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93" w:rsidRPr="00B2643D" w:rsidRDefault="00B75993" w:rsidP="00B75993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2643D">
        <w:rPr>
          <w:rFonts w:ascii="Times New Roman" w:hAnsi="Times New Roman"/>
          <w:b/>
          <w:sz w:val="20"/>
          <w:szCs w:val="20"/>
        </w:rPr>
        <w:t xml:space="preserve">Rozpočtové opatření Rady města Frýdku-Místku č. </w:t>
      </w:r>
      <w:r>
        <w:rPr>
          <w:rFonts w:ascii="Times New Roman" w:hAnsi="Times New Roman"/>
          <w:b/>
          <w:sz w:val="20"/>
          <w:szCs w:val="20"/>
        </w:rPr>
        <w:t>67</w:t>
      </w:r>
      <w:r w:rsidRPr="00B2643D">
        <w:rPr>
          <w:rFonts w:ascii="Times New Roman" w:hAnsi="Times New Roman"/>
          <w:b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B75993" w:rsidRPr="00B2643D" w:rsidTr="004E4437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B75993" w:rsidRPr="00B2643D" w:rsidTr="004E4437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C46F20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4122-Neinvestiční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dotace pro příspěvkovou organizaci ŽIRAFA-Integrované centrum Frýdek-Místek, p. o. k úhradě uznatelných nákladů sociálních služeb zařazených v Krajské základní síti sociálních služeb – ÚZ 13305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3 670,00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4356-Denní stacionáře a centra denních služeb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C46F20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5336-Neinvestiční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dotace pro příspěvkovou organizaci ŽIRAFA-Integrované centrum Frýdek-Místek, p. o. k úhradě uznatelných nákladů sociálních služeb zařazených v Krajské základní síti sociálních služeb – ÚZ 13305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3 670,00</w:t>
            </w:r>
          </w:p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643D">
        <w:rPr>
          <w:rFonts w:ascii="Times New Roman" w:hAnsi="Times New Roman"/>
          <w:sz w:val="20"/>
          <w:szCs w:val="20"/>
        </w:rPr>
        <w:t>S tím související změny v</w:t>
      </w:r>
      <w:r>
        <w:rPr>
          <w:rFonts w:ascii="Times New Roman" w:hAnsi="Times New Roman"/>
          <w:sz w:val="20"/>
          <w:szCs w:val="20"/>
        </w:rPr>
        <w:t> těchto závazných ukazatelích</w:t>
      </w:r>
      <w:r w:rsidRPr="00B2643D">
        <w:rPr>
          <w:rFonts w:ascii="Times New Roman" w:hAnsi="Times New Roman"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B75993" w:rsidRPr="00B2643D" w:rsidTr="004E4437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3 670,00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ŽIRAFA-Integrované centrum Frýdek-Místek, p. o. – ÚZ 13305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3 670,00</w:t>
            </w:r>
          </w:p>
        </w:tc>
      </w:tr>
    </w:tbl>
    <w:p w:rsidR="00B75993" w:rsidRPr="003C713B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2643D">
        <w:rPr>
          <w:rFonts w:ascii="Times New Roman" w:hAnsi="Times New Roman"/>
          <w:b/>
          <w:sz w:val="20"/>
          <w:szCs w:val="20"/>
        </w:rPr>
        <w:t xml:space="preserve">Rozpočtové opatření Rady města Frýdku-Místku č. </w:t>
      </w:r>
      <w:r>
        <w:rPr>
          <w:rFonts w:ascii="Times New Roman" w:hAnsi="Times New Roman"/>
          <w:b/>
          <w:sz w:val="20"/>
          <w:szCs w:val="20"/>
        </w:rPr>
        <w:t>68</w:t>
      </w:r>
      <w:r w:rsidRPr="00B2643D">
        <w:rPr>
          <w:rFonts w:ascii="Times New Roman" w:hAnsi="Times New Roman"/>
          <w:b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B75993" w:rsidRPr="00B2643D" w:rsidTr="004E4437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B75993" w:rsidRPr="00B2643D" w:rsidTr="004E4437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7328B9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4116-Ostatní neinvestiční přijaté transfery ze státního rozpočtu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účelové finanční prostředky pro příspěvkovou organizaci Centrum pečovatelské služby Frýdek-Místek, p. o. na realizaci projektu „Podpora a rozvoj kvality terénních sociálních služeb v Centru pečovatelské služby Frýdek-Místek“ – prostředky EU – ÚZ 17016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7328B9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4116-Ostatní neinvestiční přijaté transfery ze státního rozpočtu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účelové finanční prostředky pro příspěvkovou organizaci Centrum pečovatelské služby Frýdek-Místek, p. o. na realizaci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projektu „Podpora a rozvoj kvality terénních sociálních služeb v Centru pečovatelské služby Frýdek-Místek“ – prostředky CZ – ÚZ 17015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7328B9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4216-Ostatní investiční přijaté transfery ze státního rozpočtu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finanční prostředky pro příspěvkovou organizaci Centrum pečovatelské služby Frýdek-Místek, p. o. na realizaci projektu „Podpora a rozvoj kvality terénních sociálních služeb v Centru pečovatelské služby Frýdek-Místek“ – prostředky EU – ÚZ 17969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7328B9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4216-Ostatní investiční přijaté transfery ze státního rozpočtu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finanční prostředky pro příspěvkovou organizaci Centrum pečovatelské služby Frýdek-Místek, p. o. na realizaci projektu „Podpora a rozvoj kvality terénních sociálních služeb v Centru pečovatelské služby Frýdek-Místek“ – prostředky CZ – ÚZ 17968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4351-Osobní asistence, pečovatelská služba a podpora samostatného bydlení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172B3B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5336-Neinvestiční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účelové finanční prostředky pro příspěvkovou organizaci Centrum pečovatelské služby Frýdek-Místek, p. o. na realizaci projektu „Podpora a rozvoj kvality terénních sociálních služeb v Centru pečovatelské služby Frýdek-Místek“ – prostředky EU – ÚZ 17016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188,86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4351-Osobní asistence, pečovatelská služba a podpora samostatného bydlení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7328B9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5336-Neinvestiční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finanční prostředky pro příspěvkovou organizaci Centrum pečovatelské služby Frýdek-Místek, p. o. na realizaci projektu „Podpora a rozvoj kvality terénních sociálních služeb v Centru pečovatelské služby Frýdek-Místek“ – prostředky CZ – ÚZ 17015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4351-Osobní asistence, pečovatelská služba a podpora samostatného bydlení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172B3B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6356-Jiné 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finanční prostředky pro příspěvkovou organizaci Centrum pečovatelské služby Frýdek-Místek, p. o. na realizaci projektu „Podpora a rozvoj kvality terénních sociálních služeb v Centru pečovatelské služby Frýdek-Místek“ – prostředky EU – ÚZ 17969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735,84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4351-Osobní asistence, pečovatelská služba a podpora samostatného bydlení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D0DBF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5356-Jiné 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finanční prostředky pro příspěvkovou organizaci Centrum pečovatelské služby Frýdek-Místek na realizaci projektu „Podpora a kvality terénních sociálních služeb v Centru pečovatelské služby Frýdek-Místek“ – prostředky CZ – ÚZ 17968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643D">
        <w:rPr>
          <w:rFonts w:ascii="Times New Roman" w:hAnsi="Times New Roman"/>
          <w:sz w:val="20"/>
          <w:szCs w:val="20"/>
        </w:rPr>
        <w:t>S tím související změny v</w:t>
      </w:r>
      <w:r>
        <w:rPr>
          <w:rFonts w:ascii="Times New Roman" w:hAnsi="Times New Roman"/>
          <w:sz w:val="20"/>
          <w:szCs w:val="20"/>
        </w:rPr>
        <w:t> těchto závazných ukazatelích</w:t>
      </w:r>
      <w:r w:rsidRPr="00B2643D">
        <w:rPr>
          <w:rFonts w:ascii="Times New Roman" w:hAnsi="Times New Roman"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B75993" w:rsidRPr="00B2643D" w:rsidTr="004E4437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979,10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Centrum pečovatelské služby Frýdek-Místek, p. o. – ÚZ 17016 – neinvestiční </w:t>
            </w:r>
          </w:p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dotace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188,86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Centrum pečovatelské služby Frýdek-Místek, p. o. – ÚZ 17015 – neinvestiční </w:t>
            </w:r>
          </w:p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dotace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11,11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Centrum pečovatelské služby Frýdek-Místek, p. o. – ÚZ 17969 – investiční </w:t>
            </w:r>
          </w:p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dotace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735,84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Centrum pečovatelské služby Frýdek-Místek, p. o. – ÚZ 17968 – investiční </w:t>
            </w:r>
          </w:p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dotace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43,29</w:t>
            </w:r>
          </w:p>
        </w:tc>
      </w:tr>
    </w:tbl>
    <w:p w:rsidR="00B75993" w:rsidRPr="00730A6E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2643D">
        <w:rPr>
          <w:rFonts w:ascii="Times New Roman" w:hAnsi="Times New Roman"/>
          <w:b/>
          <w:sz w:val="20"/>
          <w:szCs w:val="20"/>
        </w:rPr>
        <w:t xml:space="preserve">Rozpočtové opatření Rady města Frýdku-Místku č. </w:t>
      </w:r>
      <w:r>
        <w:rPr>
          <w:rFonts w:ascii="Times New Roman" w:hAnsi="Times New Roman"/>
          <w:b/>
          <w:sz w:val="20"/>
          <w:szCs w:val="20"/>
        </w:rPr>
        <w:t>69</w:t>
      </w:r>
      <w:r w:rsidRPr="00B2643D">
        <w:rPr>
          <w:rFonts w:ascii="Times New Roman" w:hAnsi="Times New Roman"/>
          <w:b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B75993" w:rsidRPr="00B2643D" w:rsidTr="004E4437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B75993" w:rsidRPr="00B2643D" w:rsidTr="004E4437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1D3857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4116-Ostatní neinvestiční přijaté transfery ze státního rozpočtu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finanční prostředky pro příspěvkovou organizaci Městská knihovna Frýdek-Místek na veřejné informační služby knihoven – ÚZ 34053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3314-Činnosti knihovnické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1D3857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5336-Neinvestiční transfery zřízeným příspěvkovým organizacím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účelové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finanční prostředky pro příspěvkovou organizaci Městská knihovna Frýdek-Místek na veřejné informační služby knihoven – ÚZ 34053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643D">
        <w:rPr>
          <w:rFonts w:ascii="Times New Roman" w:hAnsi="Times New Roman"/>
          <w:sz w:val="20"/>
          <w:szCs w:val="20"/>
        </w:rPr>
        <w:t>S tím související změny v</w:t>
      </w:r>
      <w:r>
        <w:rPr>
          <w:rFonts w:ascii="Times New Roman" w:hAnsi="Times New Roman"/>
          <w:sz w:val="20"/>
          <w:szCs w:val="20"/>
        </w:rPr>
        <w:t> těchto závazných ukazatelích</w:t>
      </w:r>
      <w:r w:rsidRPr="00B2643D">
        <w:rPr>
          <w:rFonts w:ascii="Times New Roman" w:hAnsi="Times New Roman"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B75993" w:rsidRPr="00B2643D" w:rsidTr="004E4437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06-OŠKMaT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Městská knihovna Frýdek-Místek – ÚZ 34053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2643D">
        <w:rPr>
          <w:rFonts w:ascii="Times New Roman" w:hAnsi="Times New Roman"/>
          <w:b/>
          <w:sz w:val="20"/>
          <w:szCs w:val="20"/>
        </w:rPr>
        <w:t xml:space="preserve">Rozpočtové opatření Rady města Frýdku-Místku č. </w:t>
      </w:r>
      <w:r>
        <w:rPr>
          <w:rFonts w:ascii="Times New Roman" w:hAnsi="Times New Roman"/>
          <w:b/>
          <w:sz w:val="20"/>
          <w:szCs w:val="20"/>
        </w:rPr>
        <w:t>70</w:t>
      </w:r>
      <w:r w:rsidRPr="00B2643D">
        <w:rPr>
          <w:rFonts w:ascii="Times New Roman" w:hAnsi="Times New Roman"/>
          <w:b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B75993" w:rsidRPr="00B2643D" w:rsidTr="004E4437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B75993" w:rsidRPr="00B2643D" w:rsidTr="004E4437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3639-Komunální služby a územní rozvoj jinde nezařazené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960432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2322-Přijaté pojistné náhrady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3745-Péče o vzhled obcí a veřejnou zeleň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960432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960432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opravy referentských vozidel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643D">
        <w:rPr>
          <w:rFonts w:ascii="Times New Roman" w:hAnsi="Times New Roman"/>
          <w:sz w:val="20"/>
          <w:szCs w:val="20"/>
        </w:rPr>
        <w:t>S tím související změny v</w:t>
      </w:r>
      <w:r>
        <w:rPr>
          <w:rFonts w:ascii="Times New Roman" w:hAnsi="Times New Roman"/>
          <w:sz w:val="20"/>
          <w:szCs w:val="20"/>
        </w:rPr>
        <w:t> těchto závazných ukazatelích</w:t>
      </w:r>
      <w:r w:rsidRPr="00B2643D">
        <w:rPr>
          <w:rFonts w:ascii="Times New Roman" w:hAnsi="Times New Roman"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B75993" w:rsidRPr="00B2643D" w:rsidTr="004E4437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Nedaňové příjmy (třída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02-OVV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17,50</w:t>
            </w: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2643D">
        <w:rPr>
          <w:rFonts w:ascii="Times New Roman" w:hAnsi="Times New Roman"/>
          <w:b/>
          <w:sz w:val="20"/>
          <w:szCs w:val="20"/>
        </w:rPr>
        <w:t xml:space="preserve">Rozpočtové opatření Rady města Frýdku-Místku č. </w:t>
      </w:r>
      <w:r>
        <w:rPr>
          <w:rFonts w:ascii="Times New Roman" w:hAnsi="Times New Roman"/>
          <w:b/>
          <w:sz w:val="20"/>
          <w:szCs w:val="20"/>
        </w:rPr>
        <w:t>71</w:t>
      </w:r>
      <w:r w:rsidRPr="00B2643D">
        <w:rPr>
          <w:rFonts w:ascii="Times New Roman" w:hAnsi="Times New Roman"/>
          <w:b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B75993" w:rsidRPr="00B2643D" w:rsidTr="004E4437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B75993" w:rsidRPr="00B2643D" w:rsidTr="004E4437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3412-Sportovní zařízení v majetku obce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5F7A76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5F7A76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5F7A76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„Čp. 811, Malý Koloredov – podstatná změna výtahu“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5F7A76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5909-Ostatní neinvestiční výdaje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vyúčtování služeb za rok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5F7A76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9A4221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akce „Čp. 1147, T. G. Masaryka – oprava vybavení,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podlahové krytiny, výměna záclon, výmalba“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3613-Nebytové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9A4221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„Čp. 1147, T. G. Masaryka – oprava vybavení, výměna záclon a závěsů“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3632-Pohřebnictví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9A4221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záchovná údržba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9A4221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5122-Podlimitní věcná břemena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umístění vedení veřejného osvětlení na soukromém pozemku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1381/3, k.ú. Skalice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CF64FC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Skalice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CF64FC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„Demolice 3 objektů (kůlny) na ul. Křižíkova“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-314,00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CF64FC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akce „Oprava pramene K Hájku (altán),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k.ú.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Lískovec“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3639-Komunální služby a územní rozvoj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8E255E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6122-Stroje, přístroje a zařízení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„Nákup mobilních WC“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5512-Požární ochrana – dobrovolná část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8E255E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„Čp. 291 Chlebovice - výměna plynových gamatů za ústřední topení včetně plynového kotle“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-232,76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5512-Požární ochrana – dobrovolná část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8E255E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„Čp. 291 Chlebovice – oprava hasičské zbrojnice včetně elektroinstalace a výměna plynových gamatů za ústřední topení včetně plynového kotle“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643D">
        <w:rPr>
          <w:rFonts w:ascii="Times New Roman" w:hAnsi="Times New Roman"/>
          <w:sz w:val="20"/>
          <w:szCs w:val="20"/>
        </w:rPr>
        <w:t>S tím související změny v</w:t>
      </w:r>
      <w:r>
        <w:rPr>
          <w:rFonts w:ascii="Times New Roman" w:hAnsi="Times New Roman"/>
          <w:sz w:val="20"/>
          <w:szCs w:val="20"/>
        </w:rPr>
        <w:t> těchto závazných ukazatelích</w:t>
      </w:r>
      <w:r w:rsidRPr="00B2643D">
        <w:rPr>
          <w:rFonts w:ascii="Times New Roman" w:hAnsi="Times New Roman"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B75993" w:rsidRPr="00B2643D" w:rsidTr="004E4437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264,00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správy obecního majetku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-509,00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04-OSOM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Rezerva na požadavky Osadního výboru Skalice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-5,00</w:t>
            </w: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5993" w:rsidRPr="00B2643D" w:rsidRDefault="00B75993" w:rsidP="00B75993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2643D">
        <w:rPr>
          <w:rFonts w:ascii="Times New Roman" w:hAnsi="Times New Roman"/>
          <w:b/>
          <w:sz w:val="20"/>
          <w:szCs w:val="20"/>
        </w:rPr>
        <w:lastRenderedPageBreak/>
        <w:t xml:space="preserve">Rozpočtové opatření Rady města Frýdku-Místku č. </w:t>
      </w:r>
      <w:r>
        <w:rPr>
          <w:rFonts w:ascii="Times New Roman" w:hAnsi="Times New Roman"/>
          <w:b/>
          <w:sz w:val="20"/>
          <w:szCs w:val="20"/>
        </w:rPr>
        <w:t>72</w:t>
      </w:r>
      <w:r w:rsidRPr="00B2643D">
        <w:rPr>
          <w:rFonts w:ascii="Times New Roman" w:hAnsi="Times New Roman"/>
          <w:b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B75993" w:rsidRPr="00B2643D" w:rsidTr="004E4437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B75993" w:rsidRPr="00B2643D" w:rsidTr="004E4437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0A22FC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4122-Neinvestiční přijaté transfery od krajů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prostředky na realizaci projektu „Den pro seniory 2018“ – ÚZ 00348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4379-Ostatní služby a činnosti v oblasti sociální prevence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0A22FC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5041-Odměny za užití duševního vlastnictví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účelové prostředky na realizaci projektu „Den pro seniory 2018“ – ÚZ 00348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4379-Ostatní služby a činnosti v oblasti sociální prevence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0A22FC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5139-Nákup materiálu jinde nezařazený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prostředky na realizaci projektu „Den pro seniory 2018“ – ÚZ 00348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4379-Ostatní služby a činnosti v oblasti sociální prevence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A27D79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5164-Nájemné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prostředky na realizaci projektu „Den pro seniory 2018“ – ÚZ 00348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4379-Ostatní služby a činnosti v oblasti sociální prevence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A27D79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prostředky na realizaci projektu „Den pro seniory 2018“ – ÚZ 00348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4379-Ostatní služby a činnosti v oblasti sociální prevence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A27D79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5194-Věcné dary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účelové prostředky na realizaci projektu „Den pro seniory 2018“ – ÚZ 00348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643D">
        <w:rPr>
          <w:rFonts w:ascii="Times New Roman" w:hAnsi="Times New Roman"/>
          <w:sz w:val="20"/>
          <w:szCs w:val="20"/>
        </w:rPr>
        <w:t>S tím související změny v</w:t>
      </w:r>
      <w:r>
        <w:rPr>
          <w:rFonts w:ascii="Times New Roman" w:hAnsi="Times New Roman"/>
          <w:sz w:val="20"/>
          <w:szCs w:val="20"/>
        </w:rPr>
        <w:t> těchto závazných ukazatelích</w:t>
      </w:r>
      <w:r w:rsidRPr="00B2643D">
        <w:rPr>
          <w:rFonts w:ascii="Times New Roman" w:hAnsi="Times New Roman"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B75993" w:rsidRPr="00B2643D" w:rsidTr="004E4437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Přijaté transfery (třída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11-OSS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Neinvestiční výdaje odboru sociálních služeb z transferů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2643D">
        <w:rPr>
          <w:rFonts w:ascii="Times New Roman" w:hAnsi="Times New Roman"/>
          <w:b/>
          <w:sz w:val="20"/>
          <w:szCs w:val="20"/>
        </w:rPr>
        <w:t xml:space="preserve">Rozpočtové opatření Rady města Frýdku-Místku č. </w:t>
      </w:r>
      <w:r>
        <w:rPr>
          <w:rFonts w:ascii="Times New Roman" w:hAnsi="Times New Roman"/>
          <w:b/>
          <w:sz w:val="20"/>
          <w:szCs w:val="20"/>
        </w:rPr>
        <w:t>73</w:t>
      </w:r>
      <w:r w:rsidRPr="00B2643D">
        <w:rPr>
          <w:rFonts w:ascii="Times New Roman" w:hAnsi="Times New Roman"/>
          <w:b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B75993" w:rsidRPr="00B2643D" w:rsidTr="004E4437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B75993" w:rsidRPr="00B2643D" w:rsidTr="004E4437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051D1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5137-Drobný hmotný dlouhodobý majetek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PC pro hasičský sbor na ul. Střelniční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5512-Požární ochrana – dobrovolná část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051D1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5137-Drobný hmotný dlouhodobý majetek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PC pro hasičský sbor na ul. Střelniční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051D1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5172-Programové vybavení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nákup Microsoft Office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17-OIT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5512-Požární ochrana – dobrovolná část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051D1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5172-Programové vybavení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nákup Microsoft Office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643D">
        <w:rPr>
          <w:rFonts w:ascii="Times New Roman" w:hAnsi="Times New Roman"/>
          <w:sz w:val="20"/>
          <w:szCs w:val="20"/>
        </w:rPr>
        <w:t>S tím související změny v</w:t>
      </w:r>
      <w:r>
        <w:rPr>
          <w:rFonts w:ascii="Times New Roman" w:hAnsi="Times New Roman"/>
          <w:sz w:val="20"/>
          <w:szCs w:val="20"/>
        </w:rPr>
        <w:t> rámci závazného ukazatele</w:t>
      </w:r>
      <w:r w:rsidRPr="00B2643D">
        <w:rPr>
          <w:rFonts w:ascii="Times New Roman" w:hAnsi="Times New Roman"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B75993" w:rsidRPr="00B2643D" w:rsidTr="004E4437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17-OIT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odboru informačních technologií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75993" w:rsidRPr="00B2643D" w:rsidRDefault="00B75993" w:rsidP="00B75993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2643D">
        <w:rPr>
          <w:rFonts w:ascii="Times New Roman" w:hAnsi="Times New Roman"/>
          <w:b/>
          <w:sz w:val="20"/>
          <w:szCs w:val="20"/>
        </w:rPr>
        <w:t xml:space="preserve">Rozpočtové opatření Rady města Frýdku-Místku č. </w:t>
      </w:r>
      <w:r>
        <w:rPr>
          <w:rFonts w:ascii="Times New Roman" w:hAnsi="Times New Roman"/>
          <w:b/>
          <w:sz w:val="20"/>
          <w:szCs w:val="20"/>
        </w:rPr>
        <w:t>74</w:t>
      </w:r>
      <w:r w:rsidRPr="00B2643D">
        <w:rPr>
          <w:rFonts w:ascii="Times New Roman" w:hAnsi="Times New Roman"/>
          <w:b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B75993" w:rsidRPr="00B2643D" w:rsidTr="004E4437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B75993" w:rsidRPr="00B2643D" w:rsidTr="004E4437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2C6A76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Malý Koloredov 811“ – vlastní prostředky neuznatelné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A33201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Malý Koloredov 811“ ÚZ 00000 – vlastní prostředky uznatelné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26155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5123-Podlimitní technické zhodnocení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„Rekonstrukce audiovizuálního systému ve velké zasedací místnosti“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26155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6122-Stroje, přístroje a zařízení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„Rekonstrukce audiovizuálního systému ve velké zasedací místnosti“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26155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5164-Nájemné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„Dům čp. 159, ul. Komenského – výměna odpadního potrubí a zdravotechniky“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26155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5169-Nákup ostatních služeb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„Dům čp. 159, ul. Komenského – výměna odpadního potrubí a zdravotechniky“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26155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„Dům čp. 159, ul. Komenského – výměna odpadního potrubí a zdravotechniky“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-504,00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6171-Činnost místní správy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26155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„Rekonstrukce bývalé prodejny Diema na prostory spisovny“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3113-Základní školy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26155A" w:rsidRDefault="00B75993" w:rsidP="004E443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„ZŠ Komenského 402 – výměna střešní krytiny“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643D">
        <w:rPr>
          <w:rFonts w:ascii="Times New Roman" w:hAnsi="Times New Roman"/>
          <w:sz w:val="20"/>
          <w:szCs w:val="20"/>
        </w:rPr>
        <w:lastRenderedPageBreak/>
        <w:t>S tím související změny v</w:t>
      </w:r>
      <w:r>
        <w:rPr>
          <w:rFonts w:ascii="Times New Roman" w:hAnsi="Times New Roman"/>
          <w:sz w:val="20"/>
          <w:szCs w:val="20"/>
        </w:rPr>
        <w:t> těchto závazných ukazatelích</w:t>
      </w:r>
      <w:r w:rsidRPr="00B2643D">
        <w:rPr>
          <w:rFonts w:ascii="Times New Roman" w:hAnsi="Times New Roman"/>
          <w:sz w:val="20"/>
          <w:szCs w:val="20"/>
        </w:rPr>
        <w:t>:</w:t>
      </w:r>
    </w:p>
    <w:p w:rsidR="00B75993" w:rsidRPr="00B2643D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B75993" w:rsidRPr="00B2643D" w:rsidTr="004E4437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Ostatní neinvestiční výdaje investičního odboru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</w:tr>
      <w:tr w:rsidR="00B75993" w:rsidRPr="00B2643D" w:rsidTr="004E443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993" w:rsidRPr="00B2643D" w:rsidRDefault="00B75993" w:rsidP="004E443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93" w:rsidRPr="00B2643D" w:rsidRDefault="00B75993" w:rsidP="004E443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-103,00</w:t>
            </w:r>
          </w:p>
        </w:tc>
      </w:tr>
    </w:tbl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10AE" w:rsidRPr="00B2643D" w:rsidRDefault="00DD10AE" w:rsidP="00DD10AE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2643D">
        <w:rPr>
          <w:rFonts w:ascii="Times New Roman" w:hAnsi="Times New Roman"/>
          <w:b/>
          <w:sz w:val="20"/>
          <w:szCs w:val="20"/>
        </w:rPr>
        <w:t xml:space="preserve">Rozpočtové opatření Rady města Frýdku-Místku č. </w:t>
      </w:r>
      <w:r>
        <w:rPr>
          <w:rFonts w:ascii="Times New Roman" w:hAnsi="Times New Roman"/>
          <w:b/>
          <w:sz w:val="20"/>
          <w:szCs w:val="20"/>
        </w:rPr>
        <w:t>75</w:t>
      </w:r>
      <w:r w:rsidRPr="00B2643D">
        <w:rPr>
          <w:rFonts w:ascii="Times New Roman" w:hAnsi="Times New Roman"/>
          <w:b/>
          <w:sz w:val="20"/>
          <w:szCs w:val="20"/>
        </w:rPr>
        <w:t>:</w:t>
      </w:r>
    </w:p>
    <w:p w:rsidR="00DD10AE" w:rsidRPr="00B2643D" w:rsidRDefault="00DD10AE" w:rsidP="00DD10AE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DD10AE" w:rsidRPr="00B2643D" w:rsidTr="00780471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DD10AE" w:rsidRPr="00B2643D" w:rsidTr="00780471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E764C2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projektová dokumentace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E764C2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Panské Nové Dvory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E764C2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„Opravy propustků Skalice“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E764C2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Skalice“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-416,00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2212-Silnice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E764C2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„Opravy mostků Lískovec“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E764C2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Lískovec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2219-Osttní záležitosti pozemních komunikací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CF64CA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„Oprava plochy před prodejnou Jednoty – Chlebovice“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CF64CA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Chlebovice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2219-Ostatní záležitosti pozemních komunikací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CF64CA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akce „Oprava chodníků – Janáčkův park – 1. etapa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k.ú.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Místek“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2219-Ostatní záležitosti pozemních komunikací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CF64CA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5171-Opravy a udržování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opravy chodníků neplánované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-581,00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3631-Veřejné osvětlení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CF64CA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projektová dokumentace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CF64CA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Panské Nové Dvory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3631-Veřejné osvětlení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3A0EBB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„Výstavba veřejného osvětlení Skalice – Sokol hřiště“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03-FO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3A0EBB" w:rsidRDefault="00DD10AE" w:rsidP="0078047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6901-Rezervy kapitálových výdajů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rezerva na požadavky Osadního výboru Skalice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D10AE" w:rsidRDefault="00DD10AE" w:rsidP="00DD10AE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10AE" w:rsidRPr="00B2643D" w:rsidRDefault="00DD10AE" w:rsidP="00DD10AE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643D">
        <w:rPr>
          <w:rFonts w:ascii="Times New Roman" w:hAnsi="Times New Roman"/>
          <w:sz w:val="20"/>
          <w:szCs w:val="20"/>
        </w:rPr>
        <w:t>S tím související změny v</w:t>
      </w:r>
      <w:r>
        <w:rPr>
          <w:rFonts w:ascii="Times New Roman" w:hAnsi="Times New Roman"/>
          <w:sz w:val="20"/>
          <w:szCs w:val="20"/>
        </w:rPr>
        <w:t> těchto závazných ukazatelích</w:t>
      </w:r>
      <w:r w:rsidRPr="00B2643D">
        <w:rPr>
          <w:rFonts w:ascii="Times New Roman" w:hAnsi="Times New Roman"/>
          <w:sz w:val="20"/>
          <w:szCs w:val="20"/>
        </w:rPr>
        <w:t>:</w:t>
      </w:r>
    </w:p>
    <w:p w:rsidR="00DD10AE" w:rsidRPr="00B2643D" w:rsidRDefault="00DD10AE" w:rsidP="00DD10AE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DD10AE" w:rsidRPr="00B2643D" w:rsidTr="00780471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B2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opravy a udržování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1 066,00</w:t>
            </w: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07-ODaSH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635,00</w:t>
            </w: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Rezerva na požadavky Osadního výboru Panské Nové Dvory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-550,00</w:t>
            </w: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Rezerva na požadavky Osadního výboru Skalice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-501,00</w:t>
            </w: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Rezerva na požadavky Osadního výboru Lískovec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-500,00</w:t>
            </w:r>
          </w:p>
        </w:tc>
      </w:tr>
      <w:tr w:rsidR="00DD10AE" w:rsidRPr="00B2643D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B2643D" w:rsidRDefault="00DD10AE" w:rsidP="0078047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03-FO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Rezerva na požadavky Osadního výboru Chlebovice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B2643D" w:rsidRDefault="00DD10AE" w:rsidP="0078047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-150,00</w:t>
            </w:r>
          </w:p>
        </w:tc>
      </w:tr>
    </w:tbl>
    <w:p w:rsidR="00DD10AE" w:rsidRPr="00DD10AE" w:rsidRDefault="00DD10AE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D10AE" w:rsidRDefault="00DD10AE" w:rsidP="00DD10A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10AE">
        <w:rPr>
          <w:rFonts w:ascii="Times New Roman" w:hAnsi="Times New Roman" w:cs="Times New Roman"/>
          <w:b/>
          <w:sz w:val="20"/>
          <w:szCs w:val="20"/>
        </w:rPr>
        <w:t>Rozpočtové opatření Rady města Frýdku-Místku č. 76:</w:t>
      </w:r>
    </w:p>
    <w:p w:rsidR="00DD10AE" w:rsidRPr="00DD10AE" w:rsidRDefault="00DD10AE" w:rsidP="00DD10A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DD10AE" w:rsidRPr="00DD10AE" w:rsidTr="00780471">
        <w:trPr>
          <w:trHeight w:val="38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DD10AE" w:rsidRPr="00DD10AE" w:rsidTr="00780471">
        <w:trPr>
          <w:trHeight w:val="248"/>
        </w:trPr>
        <w:tc>
          <w:tcPr>
            <w:tcW w:w="12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DD10AE" w:rsidRPr="00DD10AE" w:rsidTr="00DD10AE">
        <w:trPr>
          <w:trHeight w:val="123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DD10AE" w:rsidRDefault="00DD10AE" w:rsidP="00780471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DD10AE" w:rsidRDefault="00DD10AE" w:rsidP="00DD10AE">
            <w:pPr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 w:rsidRPr="00DD10A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Malý Koloredov čp. 811“ – ÚZ 17969 – prostředky 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DD10AE" w:rsidRDefault="00DD10AE" w:rsidP="00780471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DD10AE" w:rsidRDefault="00DD10AE" w:rsidP="00780471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DD10AE" w:rsidRDefault="00DD10AE" w:rsidP="00780471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DD10AE" w:rsidRPr="00DD10AE" w:rsidTr="00DD10AE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DD10AE" w:rsidRDefault="00DD10AE" w:rsidP="00780471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3745-Péče o vzhled obcí a veřejnou zeleň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DD10AE" w:rsidRDefault="00DD10AE" w:rsidP="00DD10AE">
            <w:pPr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6121-Budovy, haly a stavby – </w:t>
            </w:r>
            <w:r w:rsidRPr="00DD10A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akce „Nové dětské hřiště v Chlebovicích“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DD10AE" w:rsidRDefault="00DD10AE" w:rsidP="00780471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DD10AE" w:rsidRDefault="00DD10AE" w:rsidP="00780471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DD10AE" w:rsidRDefault="00DD10AE" w:rsidP="00780471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D10AE" w:rsidRDefault="00DD10AE" w:rsidP="00DD10A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DD10AE" w:rsidRDefault="00DD10AE" w:rsidP="00DD10A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D10AE">
        <w:rPr>
          <w:rFonts w:ascii="Times New Roman" w:hAnsi="Times New Roman" w:cs="Times New Roman"/>
          <w:sz w:val="20"/>
          <w:szCs w:val="20"/>
        </w:rPr>
        <w:t>S tím související změny v rámci závazného ukazatele:</w:t>
      </w:r>
    </w:p>
    <w:p w:rsidR="00DD10AE" w:rsidRPr="00DD10AE" w:rsidRDefault="00DD10AE" w:rsidP="00DD10AE">
      <w:pPr>
        <w:pStyle w:val="Bezmezer"/>
        <w:rPr>
          <w:rFonts w:ascii="Times New Roman" w:hAnsi="Times New Roman" w:cs="Times New Roman"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DD10AE" w:rsidRPr="00DD10AE" w:rsidTr="00780471">
        <w:trPr>
          <w:trHeight w:val="3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 w:rsidRPr="00DD10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DD10AE" w:rsidRPr="00DD10AE" w:rsidTr="00780471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AE" w:rsidRPr="00DD10AE" w:rsidRDefault="00DD10AE" w:rsidP="0078047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D10AE" w:rsidRPr="00DD10AE" w:rsidRDefault="00DD10AE" w:rsidP="00780471">
            <w:pPr>
              <w:spacing w:line="256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 na investiční akce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0AE" w:rsidRPr="00DD10AE" w:rsidRDefault="00DD10AE" w:rsidP="00780471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0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D10AE" w:rsidRPr="00DD10AE" w:rsidRDefault="00DD10AE" w:rsidP="00DD10AE">
      <w:pPr>
        <w:tabs>
          <w:tab w:val="decimal" w:pos="6237"/>
          <w:tab w:val="decimal" w:pos="8505"/>
        </w:tabs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5993" w:rsidRPr="00DD10AE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5993" w:rsidRDefault="00B75993" w:rsidP="00B75993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B7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F4A16"/>
    <w:multiLevelType w:val="hybridMultilevel"/>
    <w:tmpl w:val="0FBAD9E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D1"/>
    <w:rsid w:val="003467D1"/>
    <w:rsid w:val="009B6FA1"/>
    <w:rsid w:val="00B75993"/>
    <w:rsid w:val="00D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2759C-2D91-4D05-BDAC-CE673EB3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1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2186</Words>
  <Characters>12903</Characters>
  <Application>Microsoft Office Word</Application>
  <DocSecurity>0</DocSecurity>
  <Lines>107</Lines>
  <Paragraphs>30</Paragraphs>
  <ScaleCrop>false</ScaleCrop>
  <Company/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dordova</dc:creator>
  <cp:keywords/>
  <dc:description/>
  <cp:lastModifiedBy>dordova</cp:lastModifiedBy>
  <cp:revision>4</cp:revision>
  <dcterms:created xsi:type="dcterms:W3CDTF">2018-06-06T06:04:00Z</dcterms:created>
  <dcterms:modified xsi:type="dcterms:W3CDTF">2018-06-11T10:27:00Z</dcterms:modified>
</cp:coreProperties>
</file>