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190: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5660-Neinvestiční půjčené prostředky obyvatelstvu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půjčky ze sociálního fondu na bytové účely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6460-Investiční půjčené prostředky obyvatelstvu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půjčky ze sociálního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bankovní poplatky sociálního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6310-Obecné příjmy a výdaje z finančních operací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bankovní poplatky sociálního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4DE" w:rsidRPr="00AC44DE" w:rsidRDefault="00AC44DE" w:rsidP="00AC44D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191: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pro příspěvkovou organizaci Turistické informační centrum na realizaci projektu „Zkvalitnění služeb TIC FM“ – ÚZ 00678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pro příspěvkovou organizaci Turistické informační centrum na realizaci projektu „Zkvalitnění služeb TIC FM“ – ÚZ 00678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– ÚZ 00678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192: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pro příspěvkovou organizaci ZŠ a MŠ F-M, Lískovec na realizaci projektu „Prevence rizikových projevů chování a podpora dobré atmosféry školy“ – ÚZ 00333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prostředky pro příspěvkovou organizaci ZŠ a MŠ F-M, Lískovec na realizaci projektu „Prevence rizikových projevů chování a podpora dobré atmosféry školy“ – ÚZ 00333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Lískovec pro ZŠ – ÚZ 00333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193: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5 687,00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státní politiku zaměstnanosti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agendy sociálně-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7 660,00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194: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propagační materiály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propagační materiály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195: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finanční prostředky pro příspěvkovou organizaci Domov pro seniory Frýdek-Místek na realizaci projektu „Zajištění kontinuálního vzdělávání pracovníků“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finanční prostředky pro příspěvkovou organizaci Domov pro seniory Frýdek-Místek na realizaci projektu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„Zajištění kontinuálního vzdělávání pracovníků“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00359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196: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4222-Investiční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finanční prostředky pro příspěvkovou organizaci Domov pro seniory Frýdek-Místek na realizaci projektu „Podpora schopností a naplňování potřeb uživatelů zkvalitňováním vybavení“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finanční prostředky pro příspěvkovou organizaci Domov pro seniory Frýdek-Místek na realizaci projektu „Podpora schopností a naplňování potřeb uživatelů zkvalitňováním vybavení“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00359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</w:tr>
    </w:tbl>
    <w:p w:rsidR="00AC44DE" w:rsidRPr="00AC44DE" w:rsidRDefault="00AC44DE" w:rsidP="00AC44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197: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4222-Investiční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finanční prostředky pro příspěvkovou organizaci ŽIRAFA-Integrované centrum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Frýdek-Místek na realizaci projektu „Oprava zastřešení bezbariérového vstupu“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finanční prostředky pro příspěvkovou organizaci ŽIRAFA-Integrované centrum Frýdek-Místek na realizaci projektu „Oprava zastřešení bezbariérového vstupu“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243,80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ŽIRAFA-Integrované centrum Frýdek-Místek, p. o. – ÚZ 00359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243,80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198: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a údržba zařízení na veřejných pohřebištích“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a udržování válečných hrobů a pietních míst“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199: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200: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zabezpečení akceschopnosti jednotky SDH – ÚZ 00211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 zabezpečení akceschopnosti jednotky SDH – ÚZ 00211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bezpečnostních rizik a prevence kriminality z </w:t>
            </w:r>
          </w:p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201: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2 780,69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3 726,12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3 726,12</w:t>
            </w:r>
          </w:p>
        </w:tc>
      </w:tr>
    </w:tbl>
    <w:p w:rsidR="00AC44DE" w:rsidRDefault="00AC44DE" w:rsidP="00AC44D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202: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„Vyvolávací systém“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„Pořízení poštovního serveru Exchange“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zvýšení bezpečnosti informací MMFM dle ČSN ISO/OEC 27001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aplikace AuditPro“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17-OIT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telefonních ústředen MMFM“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203: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6D439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6D439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úroky z prodlení – nájmy bytů a ukončené nájemní vztahy a úroky z prodlení za úhradu faktur odboru SOM po lhůtě splatnosti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6D439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za užívání veřejných WC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  <w:bookmarkStart w:id="0" w:name="_GoBack"/>
        <w:bookmarkEnd w:id="0"/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204: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 pozemků pod komunikací Lysůvky – Šeděnkovi, Kolčárek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materiál -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a údržba vybavenosti zeleně“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370 Zelinkovice – oprava elektroinstalace II.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370 Zelinkovice – oprava elektroinstalace II: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výměna plynových gamatů za ústřední topení včetně plynového kotle“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-106,24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-136,00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205: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ozvučovací zařízení pro sportovní hřiště v Chlebovicích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kryté tribuny pro diváky – sportovní areál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pořízení 8 ks jídelní sestavy (1 sestava – 1 stůl a 4 židle) pro hasičskou zbrojnici v Chlebovicích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</w:tr>
    </w:tbl>
    <w:p w:rsidR="00AC44DE" w:rsidRPr="00AC44DE" w:rsidRDefault="00AC44DE" w:rsidP="00AC44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206: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zpevněné plochy – sportovní areál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605, ul. Sadová – oprava bytové jednotky 3 + 1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605, ul. Sadová – oprava bytové jednotky 3 + 1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41 a 60“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-213,18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-7,11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220,29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207: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29 a čp. 147, ul. 17. listopadu – oprava bytové jednotky č. 25, 38 a 53“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29 a čp. 147, ul. 17. listopadu – oprava bytové jednotky č. 25, 38 a 53“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29 a čp. 147, ul. 17. listopadu – oprava bytové jednotky č. 25, 38 a 53“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-282,61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29 a čp. 147, ul. 17. listopadu – oprava bytové jednotky č. 25, 38 a 53“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„Záchovná údržba – zlepšení bydlení v DPS“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-251,28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19“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-345,24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-19,88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365,12</w:t>
            </w:r>
          </w:p>
        </w:tc>
      </w:tr>
    </w:tbl>
    <w:p w:rsidR="00AC44DE" w:rsidRPr="00AC44DE" w:rsidRDefault="00AC44DE" w:rsidP="00AC44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208: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Skalice – od kravína po vyhlídku“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k p. Sobkovi –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2 741,00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-2 741,00</w:t>
            </w:r>
          </w:p>
        </w:tc>
      </w:tr>
    </w:tbl>
    <w:p w:rsidR="00AC44DE" w:rsidRPr="00AC44DE" w:rsidRDefault="00AC44DE" w:rsidP="00AC4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209: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celoplošné opravy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-7 775,00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Lesní“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Beethovenova“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I. J. Pešiny“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J. E. Purkyně“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Lískovecká od veteriny Lískovka k MŠ Lískovecká“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ul. K Hájku“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před hlavním vstupem do Janáčkova parku“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před Mariánským náměstím“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rubu opěrné zdi na ul. Pod Školou“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210: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opravy chodníků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-4 581,00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opravy chodníků s asfaltem v sídlištích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– na ul. Pod Školou a Nad Stadionem“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– ul. Revoluční – u magistrátu“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– Janáčkův park –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– sady B. Smetany“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zábradlí na opěrné zdi podél chodníku ul. Hlavní“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4DE" w:rsidRPr="00AC44DE" w:rsidRDefault="00AC44DE" w:rsidP="00AC44DE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C44DE">
        <w:rPr>
          <w:rFonts w:ascii="Times New Roman" w:hAnsi="Times New Roman"/>
          <w:b/>
          <w:sz w:val="20"/>
          <w:szCs w:val="20"/>
        </w:rPr>
        <w:t>Rozpočtové opatření Rady města Frýdku-Místku č. 211: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C44DE" w:rsidRPr="00AC44DE" w:rsidTr="00C27BED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C44DE" w:rsidRPr="00AC44DE" w:rsidTr="00C27BED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Bruzovská – Z. G. Masaryka – výměna řadiče“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Lískovecká – Revoluční – výměna řadiče“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Ostravská – 17. listopadu – výměna řadiče“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Janáčkova – Ostravská – výměna řadiče“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autobusové čekárny“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C44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Palkovická“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44DE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C44DE" w:rsidRPr="00AC44DE" w:rsidTr="00C27BED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C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C44DE" w:rsidRPr="00AC44DE" w:rsidTr="00C27BED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DE" w:rsidRPr="00AC44DE" w:rsidRDefault="00AC44DE" w:rsidP="00AC44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4DE" w:rsidRPr="00AC44DE" w:rsidRDefault="00AC44DE" w:rsidP="00AC44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44DE" w:rsidRPr="00AC44DE" w:rsidRDefault="00AC44DE" w:rsidP="00AC44D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B735F" w:rsidRPr="00AC44DE" w:rsidRDefault="003B735F" w:rsidP="00AC44D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3B735F" w:rsidRPr="00AC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8C0"/>
    <w:multiLevelType w:val="hybridMultilevel"/>
    <w:tmpl w:val="F640A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B4F30"/>
    <w:multiLevelType w:val="hybridMultilevel"/>
    <w:tmpl w:val="3F587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E200A"/>
    <w:multiLevelType w:val="hybridMultilevel"/>
    <w:tmpl w:val="8B548214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52BF"/>
    <w:multiLevelType w:val="hybridMultilevel"/>
    <w:tmpl w:val="6C521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43A6B"/>
    <w:multiLevelType w:val="hybridMultilevel"/>
    <w:tmpl w:val="BDB45B9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BA0CF0"/>
    <w:multiLevelType w:val="hybridMultilevel"/>
    <w:tmpl w:val="081090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52A6F"/>
    <w:multiLevelType w:val="hybridMultilevel"/>
    <w:tmpl w:val="292E1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574E69"/>
    <w:multiLevelType w:val="hybridMultilevel"/>
    <w:tmpl w:val="B4989C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ODws8XkakT/pNzPhNJLhKwOLImT/HDChM2aBi8xx/vcqGtWsm7Qfhz45Iu6rPqbyb0LHdfmg3QJjhYZcp3/6Q==" w:salt="4H0bK86ijTjYmBoBwKar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87"/>
    <w:rsid w:val="003B735F"/>
    <w:rsid w:val="006D4399"/>
    <w:rsid w:val="00AC44DE"/>
    <w:rsid w:val="00D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EF2B-0FD9-46AC-A564-F5CDB57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4DE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AC44DE"/>
  </w:style>
  <w:style w:type="numbering" w:customStyle="1" w:styleId="Bezseznamu11">
    <w:name w:val="Bez seznamu11"/>
    <w:next w:val="Bezseznamu"/>
    <w:uiPriority w:val="99"/>
    <w:semiHidden/>
    <w:unhideWhenUsed/>
    <w:rsid w:val="00AC44DE"/>
  </w:style>
  <w:style w:type="paragraph" w:styleId="Odstavecseseznamem">
    <w:name w:val="List Paragraph"/>
    <w:basedOn w:val="Normln"/>
    <w:uiPriority w:val="34"/>
    <w:qFormat/>
    <w:rsid w:val="00AC44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3336</Words>
  <Characters>19686</Characters>
  <Application>Microsoft Office Word</Application>
  <DocSecurity>8</DocSecurity>
  <Lines>164</Lines>
  <Paragraphs>45</Paragraphs>
  <ScaleCrop>false</ScaleCrop>
  <Company/>
  <LinksUpToDate>false</LinksUpToDate>
  <CharactersWithSpaces>22977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2018-09-10T06:40:00Z</dcterms:created>
  <dcterms:modified xsi:type="dcterms:W3CDTF">2018-09-11T05:42:00Z</dcterms:modified>
</cp:coreProperties>
</file>