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  <w:bookmarkStart w:id="0" w:name="_GoBack"/>
      <w:bookmarkEnd w:id="0"/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1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Tenisový klub TENNISPOINT ve Frýdku-Místku na zabezpečení akce Tenisový turnaj kategorie „A“ starší žáci: Pohár primátora města Frýdku-Místku 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Linie radosti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výdaje spojené s účastí na Mistrovství Moravy a Slezska – Zlín 2019 a na jiné akce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AIKIDO AIKIKAI Frýdek-Místek,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9. ročník školy AIKIDO AIKIKAI a na akci Mezinárodní stáž Stará Wies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AIKIDO AIKIKAI Frýdek-Místek,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10. ročník Slavností bojových umění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Beskydská šachová škola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Mistrovství České republiky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SH ČMS – Sbor dobrovolných hasičů Skalice na akci Hasičská soutěž Skalický kopec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ZO ČSOP Nový Jičín 70/02 na úhradu výdajů spojených se záchranou volně žijících živočichů ze správního území statutárního města Frýdek-Místek v roce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Beskydská volejbalová liga amatérů na finálové kolo 10. ročníku „Regionální beskydské volejbalové ligy“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Junák – český skaut, středisko P. Bezruče Frýdek-Místek,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akci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„Světové skautské jamboree 2019“, USA, Západní Virginie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5319-Ostatní neinvestiční transfery jiným veřejným rozpočtům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Česká republika – Hasičský záchranný sbor Moravskoslezského kraje na oslavy 50 let od založení profesionálního hasičského sboru ve Frýdku-Místku, pořádání vědomostních soutěží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6322-Investiční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Tělovýchovná jednota Slezan Frýdek-Místek,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pořízení pádlovacího stroje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Tenisový klub TENNISPOINT ve Frýdku-Místku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Linie radosti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AIKIDO AIKIKAI Frýdek-Místek,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9. ročník školy AIKIDO AIKIKAI, na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akci Mezinárodní stáž Stará Wies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AIKIDO AIKIKAI Frýdek-Místek,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10. ročník Slavností bojových umění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Beskydská šachová škola z. </w:t>
            </w:r>
            <w:proofErr w:type="gramStart"/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 ČMS – Sbor dobrovolných hasičů Skalice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ZO ČSOP Nový Jičín 70/02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Beskydská volejbalová liga amatérů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Junák – český skaut, středisko P. Bezruče Frýdek-Místek, z. </w:t>
            </w:r>
            <w:proofErr w:type="gramStart"/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Česká republika – Hasičský záchranný sbor Moravskoslezského kraje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Tělovýchovná jednota Slezan Frýdek-Místek, z. </w:t>
            </w:r>
            <w:proofErr w:type="gramStart"/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investiční transfer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Ostatní neinvestiční výdaje odboru kancelář primátora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-426,00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2 spočívající v:</w:t>
      </w:r>
    </w:p>
    <w:tbl>
      <w:tblPr>
        <w:tblW w:w="92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150"/>
        <w:gridCol w:w="2578"/>
        <w:gridCol w:w="1146"/>
        <w:gridCol w:w="1146"/>
        <w:gridCol w:w="1209"/>
      </w:tblGrid>
      <w:tr w:rsidR="0039605E" w:rsidRPr="0039605E" w:rsidTr="0039605E">
        <w:trPr>
          <w:trHeight w:val="338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5023-Odměny členů zastupitelstev obcí a krajů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5031-Povinné pojistné na sociální zabezpečení a příspěvek na státní politiku zaměstnanosti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5032-Povinné pojistné na veřejné zdravotní pojištění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5424-Náhrady mezd v době nemoci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5011-Platy zaměstnanců v pracovním poměru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5021-Ostatní osobní výdaje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dohody o provedení práce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5024-Odstupné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5031-Povinné pojistné na sociální zabezpečení a příspěvek na státní politiku zaměstnanosti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5032-Povinné pojistné na veřejné zdravotní pojištění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5161-Poštovní služby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1 216,00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1. 1. 2019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5 316,00</w:t>
            </w: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„Elektronická úřední deska“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46"/>
        </w:trPr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vnitřních věcí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5 650,00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5 316,00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8115 – Neúčelový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3 spočívající v:</w:t>
      </w:r>
    </w:p>
    <w:tbl>
      <w:tblPr>
        <w:tblW w:w="91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30"/>
        <w:gridCol w:w="2554"/>
        <w:gridCol w:w="1135"/>
        <w:gridCol w:w="1135"/>
        <w:gridCol w:w="1198"/>
      </w:tblGrid>
      <w:tr w:rsidR="0039605E" w:rsidRPr="0039605E" w:rsidTr="0039605E">
        <w:trPr>
          <w:trHeight w:val="40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29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5361-Nákup kolků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5361-Nákup kolků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vnitřních věcí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4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6460-Investiční půjčené prostředky obyvatelstvu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půjčky zaměstnancům ze sociálního fondu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02-OVV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sociálního fondu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02-OVV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přídělu do sociálního fondu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-35,00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hrazené ze sociálního fondu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8115 – Čerpání sociálního fondu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8115 – Sociální fond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5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5362-Platby daní a poplatků státnímu rozpočtu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plány a znalecké posudky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ostatní drobné výkupy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pod komunikací Frýdek – ul. Akátová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plány a znalecké posudky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Výstavba chodníku od trafa po hřbitov Lískovec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Lysůvky – Státní pozemkový úřad, II. etapa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ostatní drobné výkupy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poměrových měřičů SV a TUV“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 – nebytové prostory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426 – oprava hasičské zbrojnice“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plány a znalecké posudky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plány a znalecké posudky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areál TJ Slezan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4 156,00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3 042,00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4 156,00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Rozpočtové opatření Zastupitelstva města Frýdku-Místku č. 6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„Advent“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„Advent“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2141-Vnitřní obchod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„Advent“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05-ŽÚ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živnostenského úřadu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05-ŽÚ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7 spočívající v:</w:t>
      </w:r>
    </w:p>
    <w:tbl>
      <w:tblPr>
        <w:tblW w:w="945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135"/>
        <w:gridCol w:w="2561"/>
        <w:gridCol w:w="1138"/>
        <w:gridCol w:w="1138"/>
        <w:gridCol w:w="1202"/>
      </w:tblGrid>
      <w:tr w:rsidR="0039605E" w:rsidRPr="0039605E" w:rsidTr="0039605E">
        <w:trPr>
          <w:trHeight w:val="330"/>
        </w:trPr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7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239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2212-Sankční platby přijaté od jiných subjektů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Spolek Filip Neri – pozdní vyúčtování dotace z dotačního programu Podpora a rozvoj kulturních aktivit v roce 2018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39"/>
        </w:trPr>
        <w:tc>
          <w:tcPr>
            <w:tcW w:w="1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2212-Sankční platby přijaté od jiných subjektů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TTV Sport Group CZ s. r. o. – pozdní vyúčtování dotace z rozpočtu města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39"/>
        </w:trPr>
        <w:tc>
          <w:tcPr>
            <w:tcW w:w="1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39"/>
        </w:trPr>
        <w:tc>
          <w:tcPr>
            <w:tcW w:w="1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BK Klasik Frýdek-Místek za vyúčtování nájmu baseballového hřiště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39"/>
        </w:trPr>
        <w:tc>
          <w:tcPr>
            <w:tcW w:w="1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5901-Nespecefikované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sport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217,78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217,78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8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6322-Investiční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investiční transfer na výstavbu haly u 5. ZŠ – Basketpoint Frýdek-Místek,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Basketpoint Frýdek-Místek,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investiční transfer na výstavbu basketbalové haly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ZŠ F-M, El. Krásnohorské 2254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</w:tbl>
    <w:p w:rsid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9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3113-Mateřské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Anenská – na provoz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Sněženka – na provoz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J. Myslivečka – na provoz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Beruška – na provoz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Pohádka – na provoz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MŠ Mateřídouška – na provoz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J. Čapka 2555 – na provoz MŠ Slezská 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El. Krásnohorské 2254 – na provoz MŠ Lískovecká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mzdy a zákonné odvody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Anenská – na provoz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Sněženka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J. Myslivečka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Beruška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Pohádka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Mateřídouška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J. Čapka 2555 – na provoz MŠ Slezská 770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El. Krásnohorské 2254 – na provoz MŠ Lískovecká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-143,00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10 spočívající v:</w:t>
      </w: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1"/>
        <w:gridCol w:w="1132"/>
        <w:gridCol w:w="1196"/>
      </w:tblGrid>
      <w:tr w:rsidR="0039605E" w:rsidRPr="0039605E" w:rsidTr="0039605E">
        <w:trPr>
          <w:trHeight w:val="400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„MŠ Beruška – na rekonstrukci plynové kotelny MŠ Olbrachtova“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t>akce „MŠ Lískovec – vybudování venkovního požárního schodiště“ – splnění bezpečnostních norem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t xml:space="preserve">akce „ZŠ nár.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t>umělce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t xml:space="preserve"> P. Bezruče – vstup pro školní </w:t>
            </w:r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lastRenderedPageBreak/>
              <w:t>družinu (vytvoření nového vstupu do zahrady školní družiny“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t>rezerva na provoz ZŠ a MŠ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t>ostatní – ozvučení, tisk, propagace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t>rezerva na kulturu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3341-Rozhlas a televize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t>TV vysílání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t>Národní dům Frýdek-Místek – na uspořádání celoměstské akce 80 let bitvy u Czajankových kasáren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t>rezerva na sport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kern w:val="22"/>
                <w:sz w:val="20"/>
                <w:szCs w:val="20"/>
              </w:rPr>
              <w:t>neúčelový zůstatek k 1. 1. 2019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4 400,00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Národní dům Frýdek-Místek, p. o. – na uspořádání celoměstské akce 80 let bitvy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 Czajankových kasáren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2 732,00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1 420,00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4 400,00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11 spočívající v:</w:t>
      </w: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1"/>
        <w:gridCol w:w="1132"/>
        <w:gridCol w:w="1196"/>
      </w:tblGrid>
      <w:tr w:rsidR="0039605E" w:rsidRPr="0039605E" w:rsidTr="0039605E">
        <w:trPr>
          <w:trHeight w:val="400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J. Čapka 2555 – na školení dvou pedagogických pracovníků, kteří obsluhují specializované pracoviště EEG-Biofeedback (cestovní náklady a publikace)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Lískovec – na zajištění bezproblémového chodu IT infrastruktury školy formou outsourcingu IT, včetně hostování serverového řešení v datovém centru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3231-Základní umělecké školy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Základní umělecká škola Frýdek-Místek – na výročí 80 let školy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J. Čapka 2555 – na školení dvou pedagogických pracovníků, kteří obsluhují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Specializované pracoviště EEG-Biofeedback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Lískovec – na zajištění bezproblémového chodu IT infrastruktury školy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formou outsourcingu IT, včetně hostování serverového řešení v datovém centru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Základní umělecká škola Frýdek-Místek – na výročí 80 let školy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-143,00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12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J. Čapka 2555 – na ceny pro žáky v soutěži Atletický trojboj školních družin města Frýdek-Místek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ZŠ F-M, J. z Poděbrad 3109 – na soutěže městských ŠD „Kdo dál, kdo výš“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J. Čapka 2555 – na ceny pro žáky v soutěži Atletický trojboj školních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družin města Frýdek-Místek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J. z Poděbrad 3109 – na soutěže městských školních družin „Kdo </w:t>
            </w:r>
          </w:p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dál, kdo výš“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13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ZŠ a MŠ F-M, J. Čapka 2555 – na provoz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ZŠ a MŠ F-M, J. Čapka 2555 – správce hřiště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El. Krásnohorské 2254 – na provoz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El. Krásnohorské 2254 – správce hřiště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Pionýrů 400 – tělocvična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1. máje 1700 - tělocvična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Československé armády 570 – správce hřiště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J. z Poděbrad 3109 – na provoz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Skalice – na provoz ZŠ Skalice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Naděje, F-M, Škarabelova 562 - psycholog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Chlebovice – na provoz ZŠ Chlebovice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mzdy a zákonné odvody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J. Čapka 2555 – na provoz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J. Čapka 2555 – správce hřiště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správce hřiště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Pionýrů 400 – tělocvična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ZŠ 1. máje 1700 - tělocvična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ZŠ F-M, Československé armády 570 – správce hřiště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ZŠ F-M, J. z Poděbrad 3109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ZŠ a MŠ F-M, Skalice – na provoz ZŠ Skalice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ZŠ a MŠ Naděje, F-M, Škarabelova 562 - psycholog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ZŠ a MŠ F-M, Chlebovice – na provoz ZŠ Chlebovice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-143,00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14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Městská knihovna Frýdek-Místek – na provoz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3314-Činnosti knihovnické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mzdy a zákonné odvody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Městská knihovna Frýdek-Místek – na provoz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-510,00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15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Národní dům Frýdek-Místek – na provoz (na zvýšené tarify od 1. 1. 2019 zaměstnancům Národního domu)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Národní dům Frýdek-Místek – na provoz </w:t>
            </w:r>
          </w:p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(navýšení na OON z důvodu zvýšení minimální mzdy a zaručené hodinové mzdy od 1. 1. 2019 zaměstnancům Národního domu)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mzdy a zákonné odvody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Národní dům Frýdek-Místek – na provoz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859,00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06-OŚKMaT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-859,00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16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 – fyzickým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a rozvoj kulturních aktivit na rok 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5221-Neinvestiční transfery fundacím, ústavům a obecně prospěšným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čerpání dotačního programu Podpora a rozvoj kulturních aktivit na rok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a rozvoj kulturních aktivit na rok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1 299,00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5223-Neinvestiční transfery církvím a náboženským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a rozvoj kulturních aktivit na rok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dotačního programu Podpora a rozvoj kulturních aktivit na rok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Podpora a rozvoj kulturních aktivit ve městě na rok 2019 – viz příloha č. 2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17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Společnost pro symfonickou a komorní hudbu ve Frýdku-Místku – na činnost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Společnost pro dechovou hudbu ve Frýdku-Místku – na činnost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Dětský folklorní soubor Ostravička,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na činnost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Dětský folklorní soubor Ostravička,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na MFF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Soubor lidových písní a tanců Ostravica,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na činnost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Folklorní soubor Ondrášek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na činnost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ČS včelařů,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základní organizace Frýdek-Místek – na provoz Domu včelařů (muzeum)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-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POD SVÍCNEM </w:t>
            </w:r>
          </w:p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 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(Sweetsen fest)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A65005" w:rsidP="00A6500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9605E"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Svatováclavský hudební festival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Šuba Duba Band – na činnost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Rosenfeld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(první veřejný malířský atelier)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podnikatelským subjektům – fyzickým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Pavla Walková – DKW (Muzikantské žně)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podnikatelským subjektům – fyzickým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Zdeněk Tofel (MF Souznění)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podnikatelským subjektům – fyzickým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Mgr. Dagmar Čaplyginová (cyklus kulturních akcí v Galerii Věž)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5213-Neinvestiční transfery nefinančním podnikatelským subjektům – právnickým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Love Production s. r. o. (koncerty v klubu Stoun)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5213-Neinvestiční transfery nefinančním podnikatelským subjektům – právnickým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Evolutio Brothers s. r. o. (FM City Fest)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5223-Neinvestiční transfery církvím a náboženským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Židovská obec v Ostravě – na opravy frýdeckého židovského hřbitova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A65005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dotace do oblasti kultury a památek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-4 245,00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5005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5005" w:rsidRPr="0039605E" w:rsidRDefault="00A65005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5005" w:rsidRPr="0039605E" w:rsidRDefault="00A65005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5005" w:rsidRPr="00A65005" w:rsidRDefault="00A65005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005" w:rsidRPr="0039605E" w:rsidRDefault="00A65005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005" w:rsidRPr="0039605E" w:rsidRDefault="00A65005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5005" w:rsidRPr="0039605E" w:rsidRDefault="00A65005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5005" w:rsidRPr="0039605E" w:rsidRDefault="00A65005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Společnost pro symfonickou a komorní hudbu ve Frýdku-Místku – na činnost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Společnost pro dechovou hudbu ve Frýdku-Místku – na činnost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Dětský folklorní soubor Ostravička, z. </w:t>
            </w:r>
            <w:proofErr w:type="gramStart"/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na činnost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Dětský folklorní soubor Ostravička, z. s. – na MFF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Soubor lidových písní a tanců Ostravica, z. s. – na činnost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Folklorní soubor Ondrášek z. s. – na činnost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ČS včelařů, z. s., základní organizace Frýdek-Místek – na provoz Domu včelařů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(muzeum)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SVÍCNEM z. s. (Sweetsen fest)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A65005" w:rsidP="00A6500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9605E"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Svatováclavský hudební festival z. s.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Šuba Duba Band – na činnost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Rosenfeld z. s. (první veřejný malířský atelier)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Pavla Walková – DKW (Muzikantské žně)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Zdeněk Tofel (MF Souznění)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Mgr. Dagmar Čaplyginová (cyklus kulturních akcí v Galerii Věž)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Love Production s. r. o. (koncerty v klubu Stoun)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Evolutio Brothers s. r. o. (FM City Fest)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Židovská obec v Ostravě – na opravy frýdeckého židovského hřbitova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9605E" w:rsidRPr="0039605E" w:rsidTr="00A65005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Dotace do oblasti kultury a památek - rezerva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-4 245,00</w:t>
            </w:r>
          </w:p>
        </w:tc>
      </w:tr>
      <w:tr w:rsidR="00A65005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005" w:rsidRPr="0039605E" w:rsidRDefault="00A65005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5005" w:rsidRPr="0039605E" w:rsidRDefault="00A65005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65005" w:rsidRPr="0039605E" w:rsidRDefault="00A65005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39605E" w:rsidRPr="0039605E" w:rsidRDefault="0039605E" w:rsidP="0039605E">
      <w:p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18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AIKIDO AIKIKAI Frýdek-Místek na nákup 100 m2 tatami, které bude sloužit pro vystoupení na Slavnostech bojových umění a bojových sportů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Mládežnického sportu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-163,20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AIKIDO AIKIKAI Frýdek-Místek, z. s. na nákup 100 m2 tatami, které bude sloužit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 vystoupení na Slavnostech bojových umění a bojových sportů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Mládežnický sport – viz příloha č. 11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tabs>
                <w:tab w:val="decimal" w:pos="6237"/>
                <w:tab w:val="decimal" w:pos="8505"/>
              </w:tabs>
              <w:spacing w:after="0" w:line="256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-163,20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19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nár. umělce P. Bezruče, tř. TGM – na sportovní kroužky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J. Čapka 2555 – na sportovní kroužky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Komenského 402 – na sportovní kroužky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El. Krásnohorské 2254 – na sportovní kroužky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FM, Pionýrů 400 – na sportovní kroužky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1. máje 1700 – na sportovní kroužky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Československé armády 570 – na sportovní kroužky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J. z Poděbrad 3109 – na sportovní kroužky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Lískovec – na sportovní kroužky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sportovní kroužky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nár. umělce P. Bezruče, tř. TGM – na sportovní kroužky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J. Čapka 2555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Komenského 402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FM, Pionýrů 400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1. máje 1700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Československé armády 570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J. z Poděbrad 3109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Lískovec – na sportovní kroužky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-800,00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20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5221-Neinvestiční transfery fundacím, ústavům a obecně prospěšným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výchovy, vzdělávání a zájmových aktivit v roce 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výchovy, vzdělávání a zájmových aktivit v roce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714,00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5229-Ostatní neinvestiční transfery neziskovým a podobným organizacím - 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výchovy, vzdělávání a zájmových aktivit v roce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highlight w:val="green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dotačního programu Podpora výchovy, vzdělávání a zájmových aktivit v roce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Pr="0039605E" w:rsidRDefault="00A65005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Podpora výchovy, vzdělávání a zájmových aktivit ve městě pro rok 2019 – viz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příloha č. 6 k usnesení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21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5221-Neinvestiční transfery fundacím, ústavům a obecně prospěšným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a rozvoj sportu v roce 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a rozvoj sportu v roce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1 880,00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dotačního programu Podpora a rozvoj sportu v roce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-1 900,00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Podpora a rozvoj sportu ve městě pro rok 2019 – viz příloha č. 5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22 spočívající v:</w:t>
      </w:r>
    </w:p>
    <w:tbl>
      <w:tblPr>
        <w:tblW w:w="927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zimní údržba vozovek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2 500,00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propustků Skalice“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253,00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komunikace – Kostikovo náměstí“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„Opravy místních komunikací, jejich součástí a příslušenství“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7 400,00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komunikace před domy čp. 1759-1, ul. Dlouhá“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265,00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„PD – Výstavba autobusového zálivu ul. El. Krásnohorské“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zimní údržba chodníků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630,00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mimořádné čištění nad rámec paušálu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udržování chodníků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zábradlí a opěrné zdi podél chodníku ul. Hlavní“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159,00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5192-Poskytnuté náhrady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Chlebovice – odstranění vstupu schodů do čp. 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nových autobusových čekáren“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266,00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Cyklo mobiliář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„SSZ – Lískovecká – Revoluční – výměna řadičů“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1 009,00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„SSZ – Bruzovská-tř. TGM – výměna řadičů“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1 002,00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„SSZ – Ostravská-17. listopadu – výměna řadičů“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„SSZ – Janáčkova-Ostravská – výměna řadičů“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919,00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22 091,00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0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14 038,00</w:t>
            </w:r>
          </w:p>
        </w:tc>
      </w:tr>
      <w:tr w:rsidR="0039605E" w:rsidRPr="0039605E" w:rsidTr="0039605E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4 330,00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3 723,00</w:t>
            </w:r>
          </w:p>
        </w:tc>
      </w:tr>
      <w:tr w:rsidR="0039605E" w:rsidRPr="0039605E" w:rsidTr="0039605E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22 091,00</w:t>
            </w:r>
          </w:p>
        </w:tc>
      </w:tr>
    </w:tbl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Pr="0039605E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Rozpočtové opatření Zastupitelstva města Frýdku-Místku č. 23 spočívající v:</w:t>
      </w:r>
    </w:p>
    <w:tbl>
      <w:tblPr>
        <w:tblW w:w="927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ořezy stromů a keřů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2292-Dopravní obslužnost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5193-Výdaje na dopravní územní obslužnost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ČSAD Frýdek-Místek a. s. – na provoz MHD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akce „Výstavba veřejného osvětlení ul. 17. listopadu“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1 266,00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3631-Veřejné osvětlení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akce „SSZ přechodu pro chodce u katastrálního úřadu“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4 366,00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0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ČSAD Frýdek-Místek, a. s. – provoz MHD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07-ODaSH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2 266,00</w:t>
            </w:r>
          </w:p>
        </w:tc>
      </w:tr>
      <w:tr w:rsidR="0039605E" w:rsidRPr="0039605E" w:rsidTr="0039605E">
        <w:trPr>
          <w:trHeight w:val="315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07-ODaSH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4 366,00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24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5499-Ostatní neinvestiční transfery obyvatelstvu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 výkon pěstounské péče – ÚZ 13010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949,69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10-OSP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949,69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 transferů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949,69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10-OSP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949,69</w:t>
            </w:r>
          </w:p>
        </w:tc>
      </w:tr>
    </w:tbl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Rozpočtové opatření Zastupitelstva města Frýdku-Místku č. 25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činností v oblasti sociální prevence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projekt SENIOR TAXI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sociálních služeb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26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3522-Ostatní nemocnice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Nemocnice ve Frýdku-Místku, p. o. – Smlouva o spolupráci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-1 000,00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3522-Ostatní nemocnice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6359-Investiční transfery příspěvkovým a podobným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Nemocnice ve Frýdku-Místku, p. o. – Smlouva o spolupráci – nákup elektricky polohovatelných lůžek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Nemocnice ve Frýdku-Místku, p. o. – Smlouva o spolupráci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11-OSS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Nemocnice ve Frýdku-Místku, p. o. – Smlouva o spolupráci – investiční transfer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nákup elektricky polohovatelných lůžek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</w:tbl>
    <w:p w:rsid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Pr="0039605E" w:rsidRDefault="00A65005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Rozpočtové opatření Zastupitelstva města Frýdku-Místku č. 27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5221-Neinvestiční transfery fundacím, ústavům a obecně prospěšným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Handicap centrum Škola života Frýdek-Místek, o. p. s. – na úhradu provozních nákladů denního stacionáře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6321-Investiční transfery fundacím, ústavům a obecně prospěšným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Handicap centrum Škola života Frýdek-Místek, o. p. s. – investiční transfer na částečnou úhradu nákupu nového automobilu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-310,00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Handicap centrum Škola života Frýdek-Místek, o. p. s. – na úhradu provozních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nákladů denního stacionáře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sociálních služeb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Handicap centrum Škola života Frýdek-Místek, o. p. s. – investiční transfer na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částečnou úhradu nákupu nového automobilu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28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 – fyzickým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čerpání dotačního programu Podpora projektů v oblasti zdravotnictví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5221-Neinvestiční transfery fundacím, ústavům a obecně prospěšným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297,00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5223-Neinvestiční transfery církvím a náboženským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čerpání dotačního programu Podpora projektů v oblasti zdravotnictví</w:t>
            </w: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163,00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5339-Neinvestiční transfery cizím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rezerva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-800,00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Podpora projektů v oblasti zdravotnictví – viz příloha č. 3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29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4341-Sociální pomoc osobám v hmotné nouzi a občanům sociálně nepřizpůsobivým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5221- Neinvestiční transfery fundacím, ústavům a obecně prospěšným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a rozvoj ostatních aktivit navazujících na sociální služby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4341-Sociální pomoc osobám v hmotné nouzi a občanům sociálně nepřizpůsobivým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a rozvoj ostatních aktivit navazujících na sociální služby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5221- Neinvestiční transfery fundacím, ústavům a obecně prospěšným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a rozvoj ostatních aktivit navazujících na sociální služby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Podpora a rozvoj ostatních aktivit navazujících na sociální služby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217,00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rezerva dotačního programu Podpora a rozvoj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ostatních aktivit navazujících na sociální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Podpora a rozvoj ostatních aktivit navazujících na sociální služby – viz příloha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30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3 025,00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provozní výdaje a služby související s přípravou a realizací investiční akcí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„Centrum aktivních seniorů“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7 270,00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10 336,00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„Centrum aktivních seniorů“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846,00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11 182,00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10 336,00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Pr="0039605E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Rozpočtové opatření Zastupitelstva města Frýdku-Místku č. 31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8123-Dlouhodobé přijaté půjčené prostředky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čerpání revolvingového úvěru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4351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„Penzion pro seniory, Lískovecká 86 – rekonstrukce bytových jader – II. etapa“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„Penzion pro seniory, Lískovecká 86 – rekonstrukce bytových jader – II. etapa“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„Penzion pro seniory, Lískovecká 86 – rekonstrukce bytových jader – II. etapa“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„Obnova kolotoče Hříbek v Puškinově parku a rekonstrukce hřiště“ – revolvingový úvěr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-900,00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„Obnova kolotoče Hříbek v Puškinově parku a rekonstrukce hřiště“ – vlastní prostředky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1 882,00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8123 – Čerpání revolvingového úvěru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1 882,00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Pr="0039605E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Rozpočtové opatření Zastupitelstva města Frýdku-Místku č. 32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příspěvku Turistickému informačnímu centru Frýdek-Místek – na provoz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navýšení platových tarifů zaměstnanců TIC s nabytím účinnosti nařízení vlády č. 263/2018 Sb.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Turistické informační centrum – na provoz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Turistické informační centrum - rezerva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</w:tbl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33 spočívající v:</w:t>
      </w: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1"/>
        <w:gridCol w:w="1132"/>
        <w:gridCol w:w="1196"/>
      </w:tblGrid>
      <w:tr w:rsidR="0039605E" w:rsidRPr="0039605E" w:rsidTr="0039605E">
        <w:trPr>
          <w:trHeight w:val="403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v oblasti cestovního ruchu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úhrada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žádosti o dotaci na akci „Rekonstrukce křižovatky tř. TGM a silnice I/48“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23,24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dotačního programu Regenerace města Frýdku-Místku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133,90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dotačního programu Regenerace objektů s historickou nebo historizující fasádou na území města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337,60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hlavního architekta města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877,00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expertní spolupráce při zpracování Plánu udržitelné mobility města Frýdku-Místku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56,44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3636-Územní rozvoj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315,81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1. 1. 2019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1 843,99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Regenerace města Frýdku-Místku – viz příloha č. 8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133,90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Regenerace objektů s historickou nebo historizující fasádou na území města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Frýdek-Místek – viz příloha č. 9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337,60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1 056,68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spolufinancování dotací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315,81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1 843,99</w:t>
            </w:r>
          </w:p>
        </w:tc>
      </w:tr>
    </w:tbl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34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6123-Dopravní prostředky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nákup služebního vozidla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16-MP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16-MP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Pr="0039605E" w:rsidRDefault="00A65005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szCs w:val="20"/>
        </w:rPr>
        <w:lastRenderedPageBreak/>
        <w:t xml:space="preserve"> </w:t>
      </w: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35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-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329,00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akce „IS T-Mapy pořízení pasportu hřbitovů a migrace dat ze systému Graf“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„Obnova kopírovací techniky“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1 059,00</w:t>
            </w:r>
          </w:p>
        </w:tc>
      </w:tr>
    </w:tbl>
    <w:p w:rsidR="0039605E" w:rsidRPr="0039605E" w:rsidRDefault="0039605E" w:rsidP="0039605E">
      <w:p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17-OIT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17-OIT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17-OIT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1 059,00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36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5221-Neinvestiční transfery fundacím, ústavům a obecně prospěšným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Prevence kriminality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304,40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čerpání dotačního programu Prevence kriminality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168,10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5223-Neinvestiční transfery církvím a náboženským společnostem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čerpání dotačního programu Prevence kriminality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327,50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dotačního programu Prevence kriminality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-800,00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Pr="0039605E" w:rsidRDefault="00A65005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18-OBRaPK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Prevence kriminality – viz příloha č. 7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37 spočívající v:</w:t>
      </w:r>
    </w:p>
    <w:tbl>
      <w:tblPr>
        <w:tblW w:w="91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124"/>
        <w:gridCol w:w="2547"/>
        <w:gridCol w:w="1132"/>
        <w:gridCol w:w="1131"/>
        <w:gridCol w:w="1196"/>
      </w:tblGrid>
      <w:tr w:rsidR="0039605E" w:rsidRPr="0039605E" w:rsidTr="0039605E">
        <w:trPr>
          <w:trHeight w:val="403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293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1349-Zrušené místní poplatky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vyměření místního poplatku za THZ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-1 216,00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9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1. 1. 2019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1 216,00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-1 216,00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1 216,00</w:t>
            </w:r>
          </w:p>
        </w:tc>
      </w:tr>
    </w:tbl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38 spočívající v:</w:t>
      </w: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Pod Štandlem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411,00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Skalice - Chýlek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Lávka Sadová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U Muroňky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ostatní drobné výkupy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1334, ul. Dlouhá – výměna oken“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1335, ul. Dlouhá – výměna oken“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Čp. 54-55, ul. Zámecká – výměna oken“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811, Malý Koloredov – podstatná změna osobního výtahu“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606, ul. Sadová – vybudování střediska osobní hygieny“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147, ul. 17. listopadu – náhradní zdroj teplé vody pro středisko osobní hygieny“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zajištění finančního krytí temperování objektu bývalého hotelu Centrum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 – nebytové prostory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267,00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zajištění finančního krytí správy výměníku tepla bývalého hotelu Centrum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objektu bývalého hotelu Centrum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129, ul. Palackého – generální oprava elektroinstalace“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areál TJ Slezan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164,00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Čp. 370 Lískovec – stavební úpravy (střecha a spodní stavba¨)“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730,00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46, Zámecké náměstí – výměna oken, výkladců a vstupních dveří“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1 250,00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46, Zámecké náměstí – úprava nebytového prostoru“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14 131,00</w:t>
            </w:r>
          </w:p>
        </w:tc>
      </w:tr>
    </w:tbl>
    <w:p w:rsid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A65005" w:rsidRDefault="00A65005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A65005" w:rsidRDefault="00A65005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A65005" w:rsidRDefault="00A65005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A65005" w:rsidRPr="0039605E" w:rsidRDefault="00A65005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10 980,00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1 584,00</w:t>
            </w:r>
          </w:p>
        </w:tc>
      </w:tr>
      <w:tr w:rsidR="0039605E" w:rsidRPr="0039605E" w:rsidTr="003960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14 131,00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szCs w:val="20"/>
        </w:rPr>
        <w:t xml:space="preserve"> </w:t>
      </w: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39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5221-Neinvestiční transfery fundacím, ústavům a obecně prospěšným společnostem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Janáčkův máj, o. p. s. – na Mezinárodní hudební festival Leoše Janáčka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dotace do oblasti kultury a památek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Plavecký oddíl Frýdek-Místek, z. s. – na pronájmy bazénů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JO Tenisové tréninkové centrum z. s.  – na tenisový turnaj žen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Lašský sportovní klub Frýdek-Místek, z. s. – na nákup sportovního vybavení, pronájem sportovišť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Okresní sdružení České unie sportu Frýdek-Místek, z. s. – na vyhlášení nejúspěšnějších sportovců okresu za rok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5213-Neinvestiční transfery nefinančním podnikatelským subjektům – právnickým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TTV Sport Group CZ s. r. o. – na Světový pohár v silniční cyklistice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-1 230,00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Default="00A65005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005" w:rsidRPr="0039605E" w:rsidRDefault="00A65005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lastRenderedPageBreak/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Janáčkův máj, o. p. s. – na Mezinárodní hudební festival Leoše Janáčka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Plavecký oddíl Frýdek-Místek, z. s. – na pronájmy bazénů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 Tenisové tréninkové centrum z. s.  – na tenisový turnaj žen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Lašský sportovní klub Frýdek-Místek, z. s. – na nákup sportovního vybavení,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pronájem sportovišť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Okresní sdružení České unie sportu Frýdek-Místek, z. s. – na vyhlášení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nejúspěšnějších sportovců okresu za rok 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TTV Sport Group CZ s. r. o. – na Světový pohár v silniční cyklistice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-1 230,00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Dotace do oblasti kultury a památek - rezerva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40 spočívající v:</w:t>
      </w:r>
    </w:p>
    <w:tbl>
      <w:tblPr>
        <w:tblW w:w="949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2"/>
        <w:gridCol w:w="1126"/>
        <w:gridCol w:w="1136"/>
        <w:gridCol w:w="1281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Beruška, Olbrachtova 1421 – oprava střechy terasy“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„ZŠ a MŠ F-M, Lískovec pro MŠ Lískovec – rekonstrukce hospodářské budovy“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1 400,00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Pohádka, Třanovského 404 – rekonstrukce elektroinstalace pavilonu C + hlavní rozvaděč“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„ZŠ a MŠ F-M, Skalice – oplocení areálu ZŠ“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3 220,00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3 220,00</w:t>
            </w:r>
          </w:p>
        </w:tc>
      </w:tr>
    </w:tbl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Rozpočtové opatření Zastupitelstva města Frýdku-Místku č. 41 spočívající v:</w:t>
      </w: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1"/>
        <w:gridCol w:w="1132"/>
        <w:gridCol w:w="1196"/>
      </w:tblGrid>
      <w:tr w:rsidR="0039605E" w:rsidRPr="0039605E" w:rsidTr="0039605E">
        <w:trPr>
          <w:trHeight w:val="403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3429-Ostatní zájmová činnost a rekreace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6322-Investiční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Spolek pro Faunapark – na pořízení mobilních WC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3429-Ostatní zájmová činnost a rekreace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6322-Investiční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Spolek pro Faunapark – na rekonstrukci chodníků ve Faunaparku (3. část)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Spolek pro Faunapark – investiční transfer na pořízení mobilních WC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Spolek pro Faunapark – investiční transfer na rekonstrukci chodníků ve Faunaparku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(3. část)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</w:tbl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42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zpracování lesních hospodářských osnov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2 299,00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3429-Ostatní zájmová činnost a rekreace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Neposedné tlapky, z. s.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„Úprava ploch pro stanoviště kontejnerů“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„Minizahrádky“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„Instalace sušáků a klepáčů na prádlo“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3 599,00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09-ŽPaZ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Neposedné tlapky, z. s.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lastRenderedPageBreak/>
              <w:t>09-ŽPaZ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životního prostředí a zemědělství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2 599,00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09-ŽPaZ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3 599,00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szCs w:val="20"/>
        </w:rPr>
        <w:t xml:space="preserve"> </w:t>
      </w: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43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rodině a manželství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letní tábor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rodině a manželství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5173-Cestovné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letní tábor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3522-Ostatní nemocnice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6359-Investiční transfery příspěvkovým a podobným organizacím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Nemocnice ve Frýdku-Místku, p. o. – přístrojové vybavení pro oddělení následné intenzivní péče a oddělení dlouhodobé intenzivní ošetřovatelské péče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„Portál úředníka“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1 250,00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„Pořízení Identity management systému (IDM)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6125-Výpočetní technika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„Zálohování dat a serverů“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pořízení vybavení (raft pro záchranu osob z tekoucí vody pro JSDH Frýdek, přívěsného vozíku pro přepravu přenosné motorové stříkačky PS 12 a přenosná garáž (prostor) pro uskladnění věcí pro sportovní přípravu členů JSDH Chlebovice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6 874,00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10-OSP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 péče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lastRenderedPageBreak/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Nemocnice ve Frýdku-Místku, p. o. – investiční transfer na přístrojové vybavení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 oddělení následné intenzivní péče a oddělení dlouhodobé intenzivní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ošetřovatelské péče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17-OIT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6 250,00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18-OBRaPK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bezpečnostních rizik a prevence kriminality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6 874,00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44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 památek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 – fyzickým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Regenerace města pro rok 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246,30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5213-Neinvestiční transfery nefinančním podnikatelským subjektům – právnickým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Regenerace města pro rok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130,80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5493-Účelové neinvestiční transfery fyzickým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Regenerace města pro rok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 památek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dotačního programu Regenerace města pro rok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-400,00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Regenerace města Frýdku-Místku – viz příloha č. 8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9605E" w:rsidRPr="0039605E" w:rsidRDefault="0039605E" w:rsidP="0039605E">
      <w:pPr>
        <w:tabs>
          <w:tab w:val="left" w:pos="579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45 spočívající v:</w:t>
      </w: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2"/>
        <w:gridCol w:w="1131"/>
        <w:gridCol w:w="1196"/>
      </w:tblGrid>
      <w:tr w:rsidR="0039605E" w:rsidRPr="0039605E" w:rsidTr="0039605E">
        <w:trPr>
          <w:trHeight w:val="403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5493-Účelové neinvestiční transfery fyzickým osobám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čerpání dotačního programu Regenerace objektů z historickou nebo historizující fasádou na území města Frýdku-Místku pro rok 2019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267,50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13-OÚRaSŘ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dotačního programu Regenerace objektů s historickou nebo historizující fasádou na území města Frýdku-Místku pro rok 2019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-267,50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Regenerace objektů s historickou nebo historizující fasádou na území města </w:t>
            </w:r>
          </w:p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Frýdku-Místku pro rok 2019 – viz příloha č. 9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46 spočívající v:</w:t>
      </w: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39605E" w:rsidRPr="0039605E" w:rsidTr="0039605E">
        <w:trPr>
          <w:trHeight w:val="41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4112-Neinvestiční přijaté transfery ze státního rozpočtu v rámci souhrnného dotačního vztahu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2324-Přijaté nekapitálové příspěvky a náhrady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přefakturace nákladů za teplo za měsíc prosinec 2018 odběrateli Hospic Frýdek-Místek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6 887,74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rezerva na investiční akce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příjezdové komunikace k vnitrobloku za domy čp. 1117-2299 tř. TGM“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Fond obnovy vodovodů a kanalizací – příděl do fondu ve výši pachtovného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-1 588,00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Fond obnovy vodovodů a kanalizací – příděl do fondu </w:t>
            </w:r>
          </w:p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 rozpočtu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-1 612,00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</w:t>
            </w: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1. 1.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</w:tr>
      <w:tr w:rsidR="0039605E" w:rsidRPr="0039605E" w:rsidTr="0039605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27 120,64</w:t>
            </w:r>
          </w:p>
        </w:tc>
      </w:tr>
    </w:tbl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205,10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6 887,74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investiční akce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Fond obnovy vodovodů a kanalizací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-3 200,00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27 120,64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05E" w:rsidRPr="0039605E" w:rsidRDefault="0039605E" w:rsidP="0039605E">
      <w:pPr>
        <w:numPr>
          <w:ilvl w:val="0"/>
          <w:numId w:val="2"/>
        </w:numPr>
        <w:tabs>
          <w:tab w:val="decimal" w:pos="6237"/>
          <w:tab w:val="decimal" w:pos="8505"/>
        </w:tabs>
        <w:spacing w:after="0" w:line="256" w:lineRule="auto"/>
        <w:ind w:hanging="50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605E">
        <w:rPr>
          <w:rFonts w:ascii="Times New Roman" w:eastAsia="Calibri" w:hAnsi="Times New Roman" w:cs="Times New Roman"/>
          <w:b/>
          <w:sz w:val="20"/>
          <w:szCs w:val="20"/>
        </w:rPr>
        <w:t>Rozpočtové opatření Zastupitelstva města Frýdku-Místku č. 47 spočívající v:</w:t>
      </w:r>
    </w:p>
    <w:tbl>
      <w:tblPr>
        <w:tblW w:w="940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124"/>
        <w:gridCol w:w="2547"/>
        <w:gridCol w:w="1132"/>
        <w:gridCol w:w="1131"/>
        <w:gridCol w:w="1196"/>
      </w:tblGrid>
      <w:tr w:rsidR="0039605E" w:rsidRPr="0039605E" w:rsidTr="0039605E">
        <w:trPr>
          <w:trHeight w:val="403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9605E" w:rsidRPr="0039605E" w:rsidTr="0039605E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3793-Ekologie v dopravě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dotačního programu Pořízení hybridních automobilů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605E" w:rsidRPr="0039605E" w:rsidTr="0039605E">
        <w:trPr>
          <w:trHeight w:val="29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3960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1. 1. 2019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</w:tbl>
    <w:p w:rsidR="0039605E" w:rsidRPr="0039605E" w:rsidRDefault="0039605E" w:rsidP="0039605E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605E">
        <w:rPr>
          <w:rFonts w:ascii="Times New Roman" w:eastAsia="Calibri" w:hAnsi="Times New Roman" w:cs="Times New Roman"/>
          <w:sz w:val="20"/>
          <w:szCs w:val="20"/>
        </w:rPr>
        <w:t>S tím související změna závazných ukazatelů:</w:t>
      </w:r>
    </w:p>
    <w:p w:rsidR="0039605E" w:rsidRPr="0039605E" w:rsidRDefault="0039605E" w:rsidP="0039605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39605E" w:rsidRPr="0039605E" w:rsidTr="0039605E">
        <w:trPr>
          <w:trHeight w:val="60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9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9605E" w:rsidRPr="0039605E" w:rsidTr="0039605E">
        <w:trPr>
          <w:trHeight w:val="37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Pořízení hybridních automobilů – viz příloha č. 10 k usnesení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39605E" w:rsidRPr="0039605E" w:rsidTr="0039605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</w:pPr>
            <w:r w:rsidRPr="0039605E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minulého roku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05E" w:rsidRPr="0039605E" w:rsidRDefault="0039605E" w:rsidP="0039605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</w:tbl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605E" w:rsidRPr="0039605E" w:rsidRDefault="0039605E" w:rsidP="0039605E">
      <w:pPr>
        <w:tabs>
          <w:tab w:val="left" w:pos="5798"/>
          <w:tab w:val="decimal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36BB" w:rsidRDefault="009636BB"/>
    <w:sectPr w:rsidR="0096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A6559"/>
    <w:multiLevelType w:val="hybridMultilevel"/>
    <w:tmpl w:val="C34026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UwiOnONi+MI+LnytQ52pzK/XtuynyzOC0BRYVBQhDq4lKvEZ7dVonRIibFM1zx6UsiMA0w7RmOiBHYSJ+Pk8w==" w:salt="gHUENrFfjtLL52Fqo9Y6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5B"/>
    <w:rsid w:val="0039605E"/>
    <w:rsid w:val="00497B5B"/>
    <w:rsid w:val="004A387A"/>
    <w:rsid w:val="009636BB"/>
    <w:rsid w:val="00A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DD0E-287D-4969-8CC9-AD518B44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39605E"/>
  </w:style>
  <w:style w:type="character" w:styleId="Hypertextovodkaz">
    <w:name w:val="Hyperlink"/>
    <w:basedOn w:val="Standardnpsmoodstavce"/>
    <w:uiPriority w:val="99"/>
    <w:semiHidden/>
    <w:unhideWhenUsed/>
    <w:rsid w:val="0039605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05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semiHidden/>
    <w:unhideWhenUsed/>
    <w:rsid w:val="0039605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9605E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9605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9605E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05E"/>
    <w:pPr>
      <w:spacing w:after="0" w:line="240" w:lineRule="auto"/>
    </w:pPr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05E"/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BezmezerChar">
    <w:name w:val="Bez mezer Char"/>
    <w:link w:val="Bezmezer"/>
    <w:uiPriority w:val="1"/>
    <w:locked/>
    <w:rsid w:val="0039605E"/>
    <w:rPr>
      <w:rFonts w:ascii="Calibri" w:hAnsi="Calibri" w:cs="Calibri"/>
    </w:rPr>
  </w:style>
  <w:style w:type="paragraph" w:styleId="Bezmezer">
    <w:name w:val="No Spacing"/>
    <w:link w:val="BezmezerChar"/>
    <w:uiPriority w:val="1"/>
    <w:qFormat/>
    <w:rsid w:val="0039605E"/>
    <w:pPr>
      <w:spacing w:after="0" w:line="240" w:lineRule="auto"/>
      <w:ind w:left="714" w:hanging="357"/>
      <w:jc w:val="both"/>
    </w:pPr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39605E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9552</Words>
  <Characters>56359</Characters>
  <Application>Microsoft Office Word</Application>
  <DocSecurity>8</DocSecurity>
  <Lines>469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5</cp:revision>
  <dcterms:created xsi:type="dcterms:W3CDTF">2019-03-07T08:13:00Z</dcterms:created>
  <dcterms:modified xsi:type="dcterms:W3CDTF">2019-03-07T09:10:00Z</dcterms:modified>
</cp:coreProperties>
</file>