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01" w:rsidRDefault="00D47301" w:rsidP="00D47301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147:</w:t>
      </w:r>
    </w:p>
    <w:p w:rsidR="00D47301" w:rsidRDefault="00D47301" w:rsidP="00D4730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D47301" w:rsidTr="00FC0835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Default="00D47301" w:rsidP="00FC0835">
            <w:pPr>
              <w:pStyle w:val="Standard"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Default="00D47301" w:rsidP="00FC0835">
            <w:pPr>
              <w:pStyle w:val="Standard"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Default="00D47301" w:rsidP="00FC0835">
            <w:pPr>
              <w:pStyle w:val="Standard"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Default="00D47301" w:rsidP="00FC0835">
            <w:pPr>
              <w:pStyle w:val="Standard"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47301" w:rsidTr="00FC0835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Default="00D47301" w:rsidP="00FC0835"/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Default="00D47301" w:rsidP="00FC0835"/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Default="00D47301" w:rsidP="00FC0835"/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Default="00D47301" w:rsidP="00FC0835">
            <w:pPr>
              <w:pStyle w:val="Standard"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Default="00D47301" w:rsidP="00FC0835">
            <w:pPr>
              <w:pStyle w:val="Standard"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Default="00D47301" w:rsidP="00FC0835">
            <w:pPr>
              <w:pStyle w:val="Standard"/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47301" w:rsidTr="00FC0835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Pr="002B2A4D" w:rsidRDefault="00D47301" w:rsidP="00FC0835">
            <w:pPr>
              <w:pStyle w:val="Standard"/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01-OKP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Pr="002B2A4D" w:rsidRDefault="00D47301" w:rsidP="00FC0835">
            <w:pPr>
              <w:pStyle w:val="Standard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Pr="009012AF" w:rsidRDefault="00D47301" w:rsidP="00FC0835">
            <w:pPr>
              <w:pStyle w:val="Standard"/>
              <w:spacing w:after="0" w:line="25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dotační rezerva primátora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Default="00D47301" w:rsidP="00FC0835">
            <w:pPr>
              <w:pStyle w:val="Standard"/>
              <w:spacing w:after="0" w:line="254" w:lineRule="auto"/>
              <w:jc w:val="right"/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Default="00D47301" w:rsidP="00D47301">
            <w:pPr>
              <w:pStyle w:val="Standard"/>
              <w:numPr>
                <w:ilvl w:val="0"/>
                <w:numId w:val="3"/>
              </w:numPr>
              <w:spacing w:after="0" w:line="254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15,00</w:t>
            </w: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Default="00D47301" w:rsidP="00FC0835">
            <w:pPr>
              <w:pStyle w:val="Standard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301" w:rsidTr="00FC0835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Pr="00521DF4" w:rsidRDefault="00D47301" w:rsidP="00FC0835">
            <w:pPr>
              <w:pStyle w:val="Standard"/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01-OKP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Pr="00521DF4" w:rsidRDefault="00D47301" w:rsidP="00FC0835">
            <w:pPr>
              <w:pStyle w:val="Standard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Pr="00F30046" w:rsidRDefault="00D47301" w:rsidP="00FC0835">
            <w:pPr>
              <w:pStyle w:val="Standard"/>
              <w:spacing w:after="0" w:line="25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5222-Neinvestiční transfery spolkům – </w:t>
            </w:r>
            <w:r w:rsidRPr="004457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finanční dar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Základní organizaci Českého zahrádkářského svazu NOVÁ OSADA – zakoupení pletiva k výměně oplocení zahrádkářské osady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Pr="00521DF4" w:rsidRDefault="00D47301" w:rsidP="00FC0835">
            <w:pPr>
              <w:pStyle w:val="Standard"/>
              <w:spacing w:after="0" w:line="254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Pr="00521DF4" w:rsidRDefault="00D47301" w:rsidP="00FC0835">
            <w:pPr>
              <w:pStyle w:val="Odstavecseseznamem"/>
              <w:spacing w:after="0" w:line="254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301" w:rsidRPr="00521DF4" w:rsidRDefault="00D47301" w:rsidP="00FC0835">
            <w:pPr>
              <w:pStyle w:val="Standard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47301" w:rsidRDefault="00D47301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4211C8" w:rsidTr="004211C8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01-OKP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0,00</w:t>
            </w:r>
          </w:p>
        </w:tc>
      </w:tr>
    </w:tbl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211C8" w:rsidRDefault="004211C8" w:rsidP="004211C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11C8" w:rsidRDefault="004211C8" w:rsidP="004211C8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148:</w:t>
      </w: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4211C8" w:rsidTr="004211C8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211C8" w:rsidTr="004211C8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211C8" w:rsidRDefault="004211C8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211C8" w:rsidRDefault="004211C8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211C8" w:rsidRDefault="004211C8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pojistné plnění – náhrada za rozbitou skleněnou výplň okna v budově č. p. 2204, ul. Palkovická, k.ú. Místek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+ 6,70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záchovná údržba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+ 6,70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pojistné plnění – náhrada za odcizené nerezové zábradlí v Sadech Svobody, k.ú. Frýdek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suppressAutoHyphens/>
              <w:autoSpaceDN w:val="0"/>
              <w:ind w:left="472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+ 5,70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4" w:lineRule="auto"/>
              <w:ind w:left="5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záchovná údržba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uppressAutoHyphens/>
              <w:autoSpaceDN w:val="0"/>
              <w:spacing w:after="0" w:line="252" w:lineRule="auto"/>
              <w:ind w:left="832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285" w:hanging="2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+ 5,70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záchovná údržba – zlepšení bydlení v DPS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427" w:hanging="2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- 345,00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147, ul. 17. listopadu – oprava bytové jednotky č. 15“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uppressAutoHyphens/>
              <w:autoSpaceDN w:val="0"/>
              <w:spacing w:after="0" w:line="252" w:lineRule="auto"/>
              <w:ind w:left="49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+ 345,00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záchovná údržba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Standard"/>
              <w:numPr>
                <w:ilvl w:val="0"/>
                <w:numId w:val="6"/>
              </w:numPr>
              <w:spacing w:after="0" w:line="252" w:lineRule="auto"/>
              <w:ind w:hanging="4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1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146, 147, ul. 17. listopadu – oprava kanalizační přípojky“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uppressAutoHyphens/>
              <w:autoSpaceDN w:val="0"/>
              <w:spacing w:after="0" w:line="252" w:lineRule="auto"/>
              <w:ind w:hanging="15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+ 88,00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klid a údržba pozemků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Odstavecseseznamem"/>
              <w:numPr>
                <w:ilvl w:val="0"/>
                <w:numId w:val="6"/>
              </w:numPr>
              <w:spacing w:after="0" w:line="254" w:lineRule="auto"/>
              <w:ind w:hanging="5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1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„Rekonstrukce dětského hřiště v Sadech Bedřicha Smetany“ – nákup laviček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+ 65,00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03-FO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rezerva na požadavky OV Chlebovice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Odstavecseseznamem"/>
              <w:numPr>
                <w:ilvl w:val="0"/>
                <w:numId w:val="6"/>
              </w:numPr>
              <w:spacing w:after="0" w:line="254" w:lineRule="auto"/>
              <w:ind w:hanging="5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1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6130-Pozemky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výkupy pozemků – nákup části pozemku par. č. 1413 a parc. č. 1410 ostatní plocha, k.ú. Chlebovice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+ 128,00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4211C8" w:rsidTr="004211C8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4211C8" w:rsidRDefault="004211C8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862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+ 12,40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03-FO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Rezerva na požadavky Osadního výboru Chlebovice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7F517E">
            <w:pPr>
              <w:pStyle w:val="Standard"/>
              <w:numPr>
                <w:ilvl w:val="0"/>
                <w:numId w:val="6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1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128,00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862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+ 12,40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8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kapitálové výdaje odboru správy obecního majetku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86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+ 128,00</w:t>
            </w:r>
          </w:p>
        </w:tc>
      </w:tr>
    </w:tbl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211C8" w:rsidRDefault="004211C8" w:rsidP="004211C8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11C8" w:rsidRDefault="004211C8" w:rsidP="004211C8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149:</w:t>
      </w: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4211C8" w:rsidTr="004211C8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211C8" w:rsidTr="004211C8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211C8" w:rsidRDefault="004211C8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211C8" w:rsidRDefault="004211C8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211C8" w:rsidRDefault="004211C8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82, ul. Na Aleji – oprava b.j. 4 vč. opravy ležaté kanalizace pod b.j. 4“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- 50,25</w:t>
            </w: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82, ul. Na Aleji – oprava b.j. 4 vč. opravy ležaté kanalizace pod b.j. 4“ – investiční část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+ 50,25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služby nerozúčtovatelné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numPr>
                <w:ilvl w:val="0"/>
                <w:numId w:val="10"/>
              </w:numPr>
              <w:spacing w:after="0"/>
              <w:ind w:left="350" w:hanging="4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jc w:val="center"/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Centrum aktivních seniorů č.p. 2477, ul. Anenská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uppressAutoHyphens/>
              <w:autoSpaceDN w:val="0"/>
              <w:spacing w:after="0" w:line="252" w:lineRule="auto"/>
              <w:ind w:left="832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285" w:hanging="2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4211C8" w:rsidTr="004211C8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862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- 50,25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8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86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+ 50,25</w:t>
            </w:r>
          </w:p>
        </w:tc>
      </w:tr>
    </w:tbl>
    <w:p w:rsidR="004211C8" w:rsidRPr="004211C8" w:rsidRDefault="004211C8" w:rsidP="004211C8">
      <w:pPr>
        <w:pStyle w:val="Standard"/>
        <w:tabs>
          <w:tab w:val="decimal" w:pos="6521"/>
          <w:tab w:val="decimal" w:pos="8789"/>
        </w:tabs>
        <w:spacing w:after="0" w:line="240" w:lineRule="auto"/>
        <w:ind w:left="284"/>
        <w:jc w:val="both"/>
      </w:pPr>
    </w:p>
    <w:p w:rsidR="004211C8" w:rsidRDefault="004211C8" w:rsidP="004211C8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150:</w:t>
      </w: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4211C8" w:rsidTr="004211C8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211C8" w:rsidTr="004211C8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211C8" w:rsidRDefault="004211C8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211C8" w:rsidRDefault="004211C8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211C8" w:rsidRDefault="004211C8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od Allianz pojišťovny za poškozený sloup VO č. 211, ul. Na Hrázi, F-M, po dopravní nehodě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+ 14,00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opravy veřejného osvětlení – navýšení výdajů z pojistné události od Allianz pojišťovny za poškozený sloup VO č. 211, ul. Na Hrázi, F-M, po dopravní nehodě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oprava MK, jejich součástí a příslušenství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suppressAutoHyphens/>
              <w:autoSpaceDN w:val="0"/>
              <w:ind w:left="472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Standard"/>
              <w:numPr>
                <w:ilvl w:val="0"/>
                <w:numId w:val="6"/>
              </w:numPr>
              <w:spacing w:after="0" w:line="254" w:lineRule="auto"/>
              <w:ind w:left="711" w:hanging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1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3 931,00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„Oprava komunikace na ul. Lidická, k.ú. Místek“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uppressAutoHyphens/>
              <w:autoSpaceDN w:val="0"/>
              <w:spacing w:after="0" w:line="252" w:lineRule="auto"/>
              <w:ind w:left="832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285" w:hanging="2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+ 401,00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“Oprava komunikace na ul. Boženy Němcové, k.ú. Místek“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427" w:hanging="2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+ 833,00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„Oprava komunikace na ul. Kolaříkova – od ul. Vrchlického ke školce“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uppressAutoHyphens/>
              <w:autoSpaceDN w:val="0"/>
              <w:spacing w:after="0" w:line="252" w:lineRule="auto"/>
              <w:ind w:left="49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+ 390,00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„Oprava komunikace na ul. Kolaříkova – od ul. Boženy Němcové k ul. Vrchlického“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569" w:hanging="42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+ 423,00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„Oprava komunikace na ul. Klicperova, k.ú. Frýdek“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uppressAutoHyphens/>
              <w:autoSpaceDN w:val="0"/>
              <w:spacing w:after="0" w:line="252" w:lineRule="auto"/>
              <w:ind w:hanging="15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+ 343,00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„Oprava komunikace na ul. Rokycanova, k.ú. Frýdek“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 w:rsidP="007F517E">
            <w:pPr>
              <w:pStyle w:val="Odstavecseseznamem"/>
              <w:spacing w:after="0" w:line="254" w:lineRule="auto"/>
              <w:ind w:left="569" w:hanging="42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F5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„Oprava komunikace na ul. Antala Staška, k.ú. Frýdek“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+ 826,00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akce „V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ýstavba autobusového zálivu P.N.D. u lesa“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Odstavecseseznamem"/>
              <w:numPr>
                <w:ilvl w:val="0"/>
                <w:numId w:val="6"/>
              </w:numPr>
              <w:spacing w:after="0" w:line="254" w:lineRule="auto"/>
              <w:ind w:hanging="5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1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akce „V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ýstavba chodníku na ul. Černá cesta“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862" w:hanging="8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+ 670,00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opravy a udržování chodníků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- 1 500,00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r>
              <w:rPr>
                <w:rFonts w:ascii="Times New Roman" w:hAnsi="Times New Roman" w:cs="Times New Roman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akce „Oprava plochy před prodejnou potravin ul. Třanovského“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+ 1 500,00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výstavba nových autobusových čekáren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Odstavecseseznamem"/>
              <w:numPr>
                <w:ilvl w:val="0"/>
                <w:numId w:val="6"/>
              </w:numPr>
              <w:spacing w:after="0" w:line="254" w:lineRule="auto"/>
              <w:ind w:hanging="5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1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akce „V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ýstavba nové autobusové čekárny naproti žel. stanice“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+ 125,00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4211C8" w:rsidTr="004211C8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+ 14,00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862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+ 14,00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8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</w:tbl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211C8" w:rsidRDefault="004211C8" w:rsidP="004211C8">
      <w:pPr>
        <w:pStyle w:val="Standard"/>
        <w:tabs>
          <w:tab w:val="decimal" w:pos="6521"/>
          <w:tab w:val="decimal" w:pos="8789"/>
        </w:tabs>
        <w:spacing w:after="0" w:line="240" w:lineRule="auto"/>
        <w:ind w:left="284"/>
        <w:jc w:val="both"/>
      </w:pPr>
    </w:p>
    <w:p w:rsidR="004211C8" w:rsidRDefault="004211C8" w:rsidP="004211C8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151:</w:t>
      </w: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4211C8" w:rsidTr="004211C8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211C8" w:rsidTr="004211C8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211C8" w:rsidRDefault="004211C8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211C8" w:rsidRDefault="004211C8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211C8" w:rsidRDefault="004211C8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211C8" w:rsidTr="004211C8">
        <w:trPr>
          <w:trHeight w:val="234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4213-Investiční přijaté transfery ze státních fondů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„Přeložka místní komunikace II – SO 112“ – snížení očekávaných příjmů z dotace dle předpokládaných výdajů do konce roku 2019 – ÚZ 91628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Standard"/>
              <w:numPr>
                <w:ilvl w:val="0"/>
                <w:numId w:val="6"/>
              </w:numPr>
              <w:spacing w:after="0" w:line="252" w:lineRule="auto"/>
              <w:ind w:hanging="4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1C8">
              <w:rPr>
                <w:rFonts w:ascii="Times New Roman" w:hAnsi="Times New Roman" w:cs="Times New Roman"/>
                <w:sz w:val="20"/>
                <w:szCs w:val="20"/>
              </w:rPr>
              <w:t>515,00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4213-Investiční přijaté transfery ze státních fondů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„Přeložka místní komunikace V – SO 115“ – snížení očekávaných příjmů z dotace dle předpokládaných výdajů do konce roku 2019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Standard"/>
              <w:numPr>
                <w:ilvl w:val="0"/>
                <w:numId w:val="6"/>
              </w:numPr>
              <w:spacing w:after="0" w:line="252" w:lineRule="auto"/>
              <w:ind w:hanging="4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1C8">
              <w:rPr>
                <w:rFonts w:ascii="Times New Roman" w:hAnsi="Times New Roman" w:cs="Times New Roman"/>
                <w:sz w:val="20"/>
                <w:szCs w:val="20"/>
              </w:rPr>
              <w:t>549,00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4213-Investiční přijaté transfery ze státních fondů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„Most na MK přes komunikaci R 48 v km 0,440 – SO 203“ – snížení očekávaných příjmů z dotace dle předpokládaných výdajů do konce roku 2019 –        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Odstavecseseznamem"/>
              <w:numPr>
                <w:ilvl w:val="0"/>
                <w:numId w:val="6"/>
              </w:numPr>
              <w:suppressAutoHyphens/>
              <w:autoSpaceDN w:val="0"/>
              <w:ind w:hanging="576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1C8">
              <w:rPr>
                <w:rFonts w:ascii="Times New Roman" w:hAnsi="Times New Roman" w:cs="Times New Roman"/>
                <w:sz w:val="20"/>
                <w:szCs w:val="20"/>
              </w:rPr>
              <w:t>6 471,00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4" w:lineRule="auto"/>
              <w:ind w:left="5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4213-Investiční přijaté transfery ze státních fondů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akce „Most na přeložce MK v km 1,416 – SO 206“ – zvýšení očekávaných příjmů z dotace dle předpokládaných výdajů do konce roku 2019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uppressAutoHyphens/>
              <w:autoSpaceDN w:val="0"/>
              <w:spacing w:after="0" w:line="252" w:lineRule="auto"/>
              <w:ind w:left="832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1C8" w:rsidRDefault="004211C8">
            <w:pPr>
              <w:pStyle w:val="Odstavecseseznamem"/>
              <w:suppressAutoHyphens/>
              <w:autoSpaceDN w:val="0"/>
              <w:spacing w:after="0" w:line="252" w:lineRule="auto"/>
              <w:ind w:left="832" w:hanging="68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+ 3 219,00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left="285" w:hanging="2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„Přeložka místní komunikace II – SO 112“ - snížení výdajů hrazených z dotace dle předpokládaných výdajů do konce roku 2019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Standard"/>
              <w:numPr>
                <w:ilvl w:val="0"/>
                <w:numId w:val="6"/>
              </w:numPr>
              <w:spacing w:after="0" w:line="252" w:lineRule="auto"/>
              <w:ind w:hanging="5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1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„Přeložka místní komunikace V – SO 115“ -snížení výdajů hrazených z dotace dle předpokládaných výdajů do konce roku 2019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uppressAutoHyphens/>
              <w:autoSpaceDN w:val="0"/>
              <w:spacing w:after="0" w:line="252" w:lineRule="auto"/>
              <w:ind w:left="49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Standard"/>
              <w:numPr>
                <w:ilvl w:val="0"/>
                <w:numId w:val="6"/>
              </w:numPr>
              <w:spacing w:after="0" w:line="252" w:lineRule="auto"/>
              <w:ind w:hanging="5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1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„Most na MK přes komunikaci R 48 v km 0,440 – SO 203“ - snížení výdajů hrazených z dotace dle předpokládaných výdajů do konce roku 2019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Standard"/>
              <w:numPr>
                <w:ilvl w:val="0"/>
                <w:numId w:val="6"/>
              </w:numPr>
              <w:spacing w:after="0" w:line="252" w:lineRule="auto"/>
              <w:ind w:hanging="7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1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6 471,00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akce“ Most na přeložce MK v km 1,416 – SO 206“ - zvýšení výdajů hrazených z dotace dle předpokládaných výdajů do konce roku 2019 – ÚZ 91628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uppressAutoHyphens/>
              <w:autoSpaceDN w:val="0"/>
              <w:spacing w:after="0" w:line="252" w:lineRule="auto"/>
              <w:ind w:hanging="15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+ 3 219,00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4113-Neinvestiční přijaté transfery ze státních fondů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akce „Oprava mostu M-7, tř. T. G. Masaryka – nadjezd ul. Hlavní“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zapojení dotace ze Státního fondu dopravní infrastruktury – ÚZ 91252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2" w:lineRule="auto"/>
              <w:ind w:hanging="5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+ 14 000,00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4" w:lineRule="auto"/>
              <w:ind w:left="5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akce „O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prava mostu M-7, tř. T. G. Masaryka – nadjezd ul. Hlavní“ - zvýšení výdajů hrazených z dotace dle očekávaného příjmu dotace do konce roku 2019 - ÚZ 91252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357" w:hanging="3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+ 13 500,00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akce „O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prava mostu M-7, tř. T. G. Masaryka – nadjezd ul. Hlavní“ - zvýšení výdajů hrazených z dotace dle očekávaného příjmu dotace do konce roku 2019 - ÚZ 91252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</w:t>
      </w:r>
      <w:permStart w:id="1279538217" w:edGrp="everyone"/>
      <w:permEnd w:id="1279538217"/>
      <w:r>
        <w:rPr>
          <w:rFonts w:ascii="Times New Roman" w:hAnsi="Times New Roman"/>
          <w:sz w:val="20"/>
          <w:szCs w:val="20"/>
        </w:rPr>
        <w:t>m související změny v těchto závazných ukazatelích:</w:t>
      </w: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4211C8" w:rsidTr="004211C8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502" w:hanging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+ 9 684,00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investičního odboru z transferů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+ 14 000,00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Kapitálové výdaje investičního odboru z transferů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862" w:hanging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- 4 316,00</w:t>
            </w:r>
          </w:p>
        </w:tc>
      </w:tr>
    </w:tbl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211C8" w:rsidRDefault="004211C8" w:rsidP="004211C8">
      <w:pPr>
        <w:pStyle w:val="Odstavecseseznamem"/>
        <w:spacing w:after="0"/>
        <w:ind w:left="426" w:right="-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4211C8" w:rsidRDefault="004211C8" w:rsidP="004211C8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152:</w:t>
      </w: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4211C8" w:rsidTr="004211C8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211C8" w:rsidTr="004211C8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211C8" w:rsidRDefault="004211C8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211C8" w:rsidRDefault="004211C8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211C8" w:rsidRDefault="004211C8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projektová příprava investičních akcí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- 3 000,00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projektová příprava neinvestičních akcí a provozní výdaje související s přípravou akcí (např. k opravám vnitřních instalací v domě na ul. Československé armády č. p. 799, ul. Anenská č. p. 689, ul. 17. listopadu č. p. 146 a 147, k opravě lávky v parku Jižní svahy a další)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+ 3 000,00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 akce „Oprava mostu M-7, tř. T. G. Masaryka – nadjezd ul. Hlavní“ – snížení vlastních finančních prostředků z důvodu přijetí dotace ze SFDI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Odstavecseseznamem"/>
              <w:numPr>
                <w:ilvl w:val="0"/>
                <w:numId w:val="6"/>
              </w:numPr>
              <w:spacing w:after="0" w:line="254" w:lineRule="auto"/>
              <w:ind w:hanging="8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1C8">
              <w:rPr>
                <w:rFonts w:ascii="Times New Roman" w:hAnsi="Times New Roman" w:cs="Times New Roman"/>
                <w:sz w:val="20"/>
                <w:szCs w:val="20"/>
              </w:rPr>
              <w:t>13 500,00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-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akce „Oprava mostu M-7, tř. T. G. Masaryka – nadjezd ul. Hlavní“ - snížení vlastních finančních prostředků z důvodu přijetí dotace ze SFDI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Odstavecseseznamem"/>
              <w:numPr>
                <w:ilvl w:val="0"/>
                <w:numId w:val="6"/>
              </w:numPr>
              <w:spacing w:after="0" w:line="254" w:lineRule="auto"/>
              <w:ind w:hanging="57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1C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rezerva na akce investičního odboru -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zapojení vlastních finančních prostředků z důvodu přijetí dotace ze SFDI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+ 14 000,00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„Přeložka místní komunikace V – SO 115“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Odstavecseseznamem"/>
              <w:numPr>
                <w:ilvl w:val="0"/>
                <w:numId w:val="6"/>
              </w:numPr>
              <w:spacing w:after="0" w:line="254" w:lineRule="auto"/>
              <w:ind w:hanging="57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1C8"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„Přeložka místní komunikace II – SO 112“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+ 80,00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„Most na přeložce MK v km 1,416 – SO 206“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+ 760,00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„Rekonstrukce Národního domu – dřevěné konstrukce stropu a střechy“ – neinvestiční část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Odstavecseseznamem"/>
              <w:numPr>
                <w:ilvl w:val="0"/>
                <w:numId w:val="6"/>
              </w:numPr>
              <w:spacing w:after="0" w:line="254" w:lineRule="auto"/>
              <w:ind w:hanging="57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1C8">
              <w:rPr>
                <w:rFonts w:ascii="Times New Roman" w:hAnsi="Times New Roman" w:cs="Times New Roman"/>
                <w:sz w:val="20"/>
                <w:szCs w:val="20"/>
              </w:rPr>
              <w:t>590,00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„Rekonstrukce Národního domu – dřevěné konstrukce stropu a střechy“ – neinvestiční část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Odstavecseseznamem"/>
              <w:numPr>
                <w:ilvl w:val="0"/>
                <w:numId w:val="6"/>
              </w:numPr>
              <w:spacing w:after="0" w:line="254" w:lineRule="auto"/>
              <w:ind w:hanging="57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1C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„Obnova kolotoče Hříbek v Puškinově parku a rekonstrukce hřiště“ – neinvestiční část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Odstavecseseznamem"/>
              <w:numPr>
                <w:ilvl w:val="0"/>
                <w:numId w:val="6"/>
              </w:numPr>
              <w:spacing w:after="0" w:line="254" w:lineRule="auto"/>
              <w:ind w:hanging="57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1C8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„Obnova kolotoče Hříbek v Puškinově parku a rekonstrukce hřiště“ – neinvestiční část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Odstavecseseznamem"/>
              <w:numPr>
                <w:ilvl w:val="0"/>
                <w:numId w:val="6"/>
              </w:numPr>
              <w:spacing w:after="0" w:line="254" w:lineRule="auto"/>
              <w:ind w:hanging="4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1C8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„Obnova kolotoče Hříbek v Puškinově parku a rekonstrukce hřiště“ – investiční část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Odstavecseseznamem"/>
              <w:numPr>
                <w:ilvl w:val="0"/>
                <w:numId w:val="6"/>
              </w:numPr>
              <w:spacing w:after="0" w:line="254" w:lineRule="auto"/>
              <w:ind w:hanging="4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1C8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„Volnočasový areál ve Frýdku-Místku“ – investiční část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+ 807,00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„Volnočasový areál ve Frýdku-Místku“ – neinvestiční část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4211C8" w:rsidTr="004211C8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502" w:hanging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- 11 733,00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+ 11 733,00</w:t>
            </w:r>
          </w:p>
        </w:tc>
      </w:tr>
    </w:tbl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211C8" w:rsidRDefault="004211C8" w:rsidP="004211C8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4211C8" w:rsidRDefault="004211C8" w:rsidP="004211C8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153:</w:t>
      </w: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4211C8" w:rsidTr="004211C8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  <w:p w:rsidR="004211C8" w:rsidRDefault="004211C8">
            <w:pPr>
              <w:pStyle w:val="Standard"/>
              <w:spacing w:after="0" w:line="252" w:lineRule="auto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211C8" w:rsidTr="004211C8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211C8" w:rsidRDefault="004211C8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211C8" w:rsidRDefault="004211C8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211C8" w:rsidRDefault="004211C8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3525-Hospice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„Hospic Frýdek-Místek, p. o. – centrální klimatizace budovy“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Odstavecseseznamem"/>
              <w:numPr>
                <w:ilvl w:val="0"/>
                <w:numId w:val="6"/>
              </w:numPr>
              <w:spacing w:after="0" w:line="254" w:lineRule="auto"/>
              <w:ind w:hanging="7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1C8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3525-Hospice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6122-Stroje, přístroje a zařízení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„Hospic Frýdek-Místek, p. o. – centrální klimatizace budovy“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Odstavecseseznamem"/>
              <w:numPr>
                <w:ilvl w:val="0"/>
                <w:numId w:val="6"/>
              </w:numPr>
              <w:spacing w:after="0" w:line="254" w:lineRule="auto"/>
              <w:ind w:hanging="7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1C8">
              <w:rPr>
                <w:rFonts w:ascii="Times New Roman" w:hAnsi="Times New Roman" w:cs="Times New Roman"/>
                <w:sz w:val="20"/>
                <w:szCs w:val="20"/>
              </w:rPr>
              <w:t>2 010,00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„Most na MK přes komunikaci R 48 v km 0,440 – SO 203“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+ 3 010,00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„Most na přeložce MK v km 1,416 – SO 206“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+ 1 000,00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4211C8" w:rsidTr="004211C8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862" w:hanging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0,00</w:t>
            </w:r>
          </w:p>
        </w:tc>
      </w:tr>
    </w:tbl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211C8" w:rsidRDefault="004211C8" w:rsidP="004211C8">
      <w:pPr>
        <w:pStyle w:val="Odstavecseseznamem"/>
        <w:spacing w:after="0"/>
        <w:ind w:left="426" w:right="-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4211C8" w:rsidRDefault="004211C8" w:rsidP="004211C8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154:</w:t>
      </w: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4211C8" w:rsidTr="004211C8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211C8" w:rsidTr="004211C8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211C8" w:rsidRDefault="004211C8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211C8" w:rsidRDefault="004211C8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211C8" w:rsidRDefault="004211C8">
            <w:pPr>
              <w:spacing w:after="0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6011-Programové vybavení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„Implementace opatření pro naplnění požadavků GDPR“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Standard"/>
              <w:numPr>
                <w:ilvl w:val="0"/>
                <w:numId w:val="6"/>
              </w:numPr>
              <w:spacing w:after="0" w:line="252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1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6125-Výpočetní technika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„Rozšíření pamětí serverů“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6125-Výpočetní technika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„Rekonstrukce telefonních ústředen MMFM“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suppressAutoHyphens/>
              <w:autoSpaceDN w:val="0"/>
              <w:ind w:left="472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Standard"/>
              <w:numPr>
                <w:ilvl w:val="0"/>
                <w:numId w:val="6"/>
              </w:numPr>
              <w:spacing w:after="0" w:line="254" w:lineRule="auto"/>
              <w:ind w:left="5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1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6111-Programové vybavení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„Monitoring zdraví serverů, databází a aplikací“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uppressAutoHyphens/>
              <w:autoSpaceDN w:val="0"/>
              <w:spacing w:after="0" w:line="252" w:lineRule="auto"/>
              <w:ind w:left="832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285" w:hanging="2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6125-Výpočetní technika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„Rekonstrukce telefonních ústředen MMFM“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Standard"/>
              <w:numPr>
                <w:ilvl w:val="0"/>
                <w:numId w:val="6"/>
              </w:numPr>
              <w:spacing w:after="0" w:line="252" w:lineRule="auto"/>
              <w:ind w:left="427" w:hanging="2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1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6111-Programové vybavení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„Formulářový server“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uppressAutoHyphens/>
              <w:autoSpaceDN w:val="0"/>
              <w:spacing w:after="0" w:line="252" w:lineRule="auto"/>
              <w:ind w:left="49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+ 2 224,00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6111-Programové vybavení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„Pořízení Identity management systému (IDM)“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Standard"/>
              <w:numPr>
                <w:ilvl w:val="0"/>
                <w:numId w:val="6"/>
              </w:numPr>
              <w:spacing w:after="0" w:line="252" w:lineRule="auto"/>
              <w:ind w:left="569" w:hanging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1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6111-Programové vybavení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„Formulářový server“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uppressAutoHyphens/>
              <w:autoSpaceDN w:val="0"/>
              <w:spacing w:after="0" w:line="252" w:lineRule="auto"/>
              <w:ind w:hanging="15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+ 776,00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6125-Výpočetní technika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„Obnova kopírovací techniky“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Odstavecseseznamem"/>
              <w:numPr>
                <w:ilvl w:val="0"/>
                <w:numId w:val="6"/>
              </w:numPr>
              <w:spacing w:after="0" w:line="254" w:lineRule="auto"/>
              <w:ind w:left="569" w:hanging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1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5164-Nájemné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„Obnova kopírovací techniky“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357" w:hanging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6125-Výpočetní technika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„Obnova kopírovací techniky“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7F517E">
            <w:pPr>
              <w:pStyle w:val="Odstavecseseznamem"/>
              <w:numPr>
                <w:ilvl w:val="0"/>
                <w:numId w:val="6"/>
              </w:numPr>
              <w:spacing w:after="0" w:line="254" w:lineRule="auto"/>
              <w:ind w:hanging="5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1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11C8" w:rsidTr="00EC553B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EC553B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„Obnova kopírovací techniky“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1C8" w:rsidRDefault="004211C8">
            <w:pPr>
              <w:pStyle w:val="Odstavecseseznamem"/>
              <w:spacing w:after="0" w:line="254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11C8" w:rsidRDefault="004211C8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211C8" w:rsidRDefault="004211C8" w:rsidP="004211C8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4211C8" w:rsidTr="004211C8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Ostatní neinvestiční výdaje odboru informačních technologií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+ 300,00</w:t>
            </w:r>
          </w:p>
        </w:tc>
      </w:tr>
      <w:tr w:rsidR="004211C8" w:rsidTr="004211C8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4211C8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211C8" w:rsidRDefault="007F517E">
            <w:pPr>
              <w:pStyle w:val="Standard"/>
              <w:numPr>
                <w:ilvl w:val="0"/>
                <w:numId w:val="6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1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</w:tbl>
    <w:p w:rsidR="00EC553B" w:rsidRDefault="00EC553B" w:rsidP="00EC553B"/>
    <w:p w:rsidR="00EC553B" w:rsidRDefault="00EC553B" w:rsidP="00EC553B"/>
    <w:p w:rsidR="00EC553B" w:rsidRDefault="00EC553B" w:rsidP="00EC553B"/>
    <w:p w:rsidR="00EC553B" w:rsidRDefault="00EC553B" w:rsidP="00EC553B"/>
    <w:p w:rsidR="00EC553B" w:rsidRDefault="00EC553B" w:rsidP="00EC553B">
      <w:bookmarkStart w:id="0" w:name="_GoBack"/>
      <w:bookmarkEnd w:id="0"/>
    </w:p>
    <w:p w:rsidR="00EC553B" w:rsidRDefault="00EC553B" w:rsidP="00EC553B"/>
    <w:p w:rsidR="00EC553B" w:rsidRDefault="00EC553B" w:rsidP="00EC553B"/>
    <w:sectPr w:rsidR="00EC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614"/>
    <w:multiLevelType w:val="hybridMultilevel"/>
    <w:tmpl w:val="B46C0B0C"/>
    <w:lvl w:ilvl="0" w:tplc="54060604">
      <w:start w:val="5901"/>
      <w:numFmt w:val="bullet"/>
      <w:suff w:val="nothing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26A56"/>
    <w:multiLevelType w:val="hybridMultilevel"/>
    <w:tmpl w:val="73202AAE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25085D7A"/>
    <w:multiLevelType w:val="hybridMultilevel"/>
    <w:tmpl w:val="94E0E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724F4"/>
    <w:multiLevelType w:val="hybridMultilevel"/>
    <w:tmpl w:val="2AFC5C96"/>
    <w:lvl w:ilvl="0" w:tplc="6E60E1F6">
      <w:start w:val="5171"/>
      <w:numFmt w:val="bullet"/>
      <w:suff w:val="space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92F3D"/>
    <w:multiLevelType w:val="hybridMultilevel"/>
    <w:tmpl w:val="70C2275A"/>
    <w:lvl w:ilvl="0" w:tplc="040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95072C3"/>
    <w:multiLevelType w:val="hybridMultilevel"/>
    <w:tmpl w:val="982C65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FB6663"/>
    <w:multiLevelType w:val="hybridMultilevel"/>
    <w:tmpl w:val="683A0EC0"/>
    <w:lvl w:ilvl="0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46F7327C"/>
    <w:multiLevelType w:val="hybridMultilevel"/>
    <w:tmpl w:val="36E2F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32CF2"/>
    <w:multiLevelType w:val="multilevel"/>
    <w:tmpl w:val="D98EA438"/>
    <w:styleLink w:val="WWNum4"/>
    <w:lvl w:ilvl="0"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9" w15:restartNumberingAfterBreak="0">
    <w:nsid w:val="56DE512E"/>
    <w:multiLevelType w:val="hybridMultilevel"/>
    <w:tmpl w:val="DE503A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27FEE"/>
    <w:multiLevelType w:val="hybridMultilevel"/>
    <w:tmpl w:val="12824EEE"/>
    <w:lvl w:ilvl="0" w:tplc="01489DF2">
      <w:start w:val="5169"/>
      <w:numFmt w:val="bullet"/>
      <w:suff w:val="nothing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6"/>
  </w:num>
  <w:num w:numId="12">
    <w:abstractNumId w:val="6"/>
  </w:num>
  <w:num w:numId="13">
    <w:abstractNumId w:val="4"/>
  </w:num>
  <w:num w:numId="14">
    <w:abstractNumId w:val="4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7"/>
  </w:num>
  <w:num w:numId="20">
    <w:abstractNumId w:val="7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RlIeFvdSWrerN0NvU+dB67UdH0m80texypwBZf2Ym+heMSKozMIHRR8CMGkUN7PkdTsk82BFczjsmvdgPjGzQ==" w:salt="yGTWjTTk3Z8AavDySIkN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C8"/>
    <w:rsid w:val="004211C8"/>
    <w:rsid w:val="007F517E"/>
    <w:rsid w:val="0094411E"/>
    <w:rsid w:val="00D47301"/>
    <w:rsid w:val="00DF5225"/>
    <w:rsid w:val="00E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31FA-DDA7-4FAF-BA78-D6537AEE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1C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1C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211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211C8"/>
    <w:pPr>
      <w:ind w:left="720"/>
      <w:contextualSpacing/>
    </w:pPr>
  </w:style>
  <w:style w:type="paragraph" w:customStyle="1" w:styleId="Standard">
    <w:name w:val="Standard"/>
    <w:rsid w:val="004211C8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numbering" w:customStyle="1" w:styleId="WWNum4">
    <w:name w:val="WWNum4"/>
    <w:rsid w:val="004211C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2075</Words>
  <Characters>12249</Characters>
  <Application>Microsoft Office Word</Application>
  <DocSecurity>8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9</cp:revision>
  <dcterms:created xsi:type="dcterms:W3CDTF">2019-09-09T13:13:00Z</dcterms:created>
  <dcterms:modified xsi:type="dcterms:W3CDTF">2019-09-11T07:09:00Z</dcterms:modified>
</cp:coreProperties>
</file>