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155: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dotační rezerva primátora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4"/>
              </w:num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5222-Neinvestiční transfery spolkům – finanční dar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České asociaci dodgeballu, z. s. – „Mistrovství České republiky v dodgeballu“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 w:rsidP="00795975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5222-Neinvestiční transfery spolkům – finanční dar 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Českému svazu včelařů, z.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s.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základní organizace Frýdek-Místek – organizačně-technické zabezpečení akce „Mezinárodní dobrovolnictví“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spacing w:after="0"/>
              <w:ind w:left="502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+10,00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jc w:val="center"/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511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01-OKP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kancelář primátora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0,00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ind w:right="-425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156: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4111-Neinvestiční přijaté transfery z všeobecné pokladní správy státního rozpočtu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ÚZ 98018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+ 47,29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6149-Ostatní všeobecná vnitřní správa jinde nezařazená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5021-Ostatní osobní výdaje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ÚZ 98018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+ 47,29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+ 47,29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02-OVV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vnitřních věcí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+ 47,29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157: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2322-Přijaté pojistné náhrady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+ 4,90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záchovná údržba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+ 4,90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suppressAutoHyphens/>
              <w:autoSpaceDN w:val="0"/>
              <w:ind w:left="472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+ 76,00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opravy památek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832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6130-Pozemky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výkupy pozemků – ostatní drobné výkupy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8"/>
              </w:numPr>
              <w:spacing w:after="0" w:line="252" w:lineRule="auto"/>
              <w:ind w:left="144" w:firstLine="2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6130-Pozemky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výkupy pozemků - skatepark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5909-Ostatní neinvestiční výdaje jinde nezařazené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0"/>
              </w:numPr>
              <w:spacing w:after="0" w:line="252" w:lineRule="auto"/>
              <w:ind w:left="285" w:hanging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6130-Pozemky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výkupy pozemků Cyklostezka Olešná - Palkovice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hanging="151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+ 715,00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+ 80,90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+ 4,90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50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- 715,00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04-OSOM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kapitálové výdaje odboru SOM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+ 715,00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158: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MŠ Pohádka, F-M, Třanovského 404 – neinvestiční dotace na projekt „Poskytování bezplatné stravy dětem ohroženým chudobou ve školách z prostředků OP PMP v Moravskoslezském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kraji III“ – ÚZ 13014 – prostředky EU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+ 184,90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Pohádka, F-M, Třanovského 404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+ 32,63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Pohádka, F-M, Třanovského 404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+ 184,90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Pohádka, F-M, Třanovského 404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+ 32,63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Josefa Myslivečka 1883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suppressAutoHyphens/>
              <w:autoSpaceDN w:val="0"/>
              <w:ind w:left="472" w:hanging="186"/>
              <w:jc w:val="righ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+ 120,67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5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MŠ F-M, Josefa Myslivečka 1883 – neinvestiční dotace na projekt „Poskytování bezplatné stravy dětem ohroženým chudobou ve školách z prostředků OP PMP v Moravskoslezském kraji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832" w:hanging="40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+ 21,30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Josefa Myslivečka 1883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832" w:hanging="40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+ 120,67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Josefa Myslivečka 1883–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832" w:hanging="40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285" w:hanging="21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+ 21,30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Anenská 656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+ 76,41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427" w:hanging="28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Anenská 656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+ 13,49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MŠ F-M, Anenská 656 – neinvestiční dotace na projekt „Poskytování bezplatné stravy dětem ohroženým chudobou ve školách z prostředků OP PMP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+ 76,41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F-M, Anenská 656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left="497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+ 13,49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Mateřídouška, F-M, J. Božana 3141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+ 71,29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8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Mateřídouška, F-M, J. Božana 3141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hanging="29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+ 12,58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Mateřídouška, F-M, J. Božana 3141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hanging="29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+ 71,29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MŠ Mateřídouška, F-M, J. Božana 3141 – neinvestiční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uppressAutoHyphens/>
              <w:autoSpaceDN w:val="0"/>
              <w:spacing w:after="0" w:line="252" w:lineRule="auto"/>
              <w:ind w:hanging="293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+ 12,58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Beruška, F-M, Nad Lipinou 2318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3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+ 67,59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spacing w:after="0" w:line="252" w:lineRule="auto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Beruška, F-M, Nad Lipinou 2318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+ 11,93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Beruška, F-M, Nad Lipinou 2318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+ 67,59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MŠ Beruška, F-M, Nad Lipinou 2318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9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28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+ 11,93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ZŠ a MŠ F-M, El. Krásnohorské 2254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+ 214,39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spacing w:after="0" w:line="252" w:lineRule="auto"/>
              <w:ind w:left="50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+ 37,84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+ 40,74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+ 7,19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+ 173,65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El. Krásnohorské 2254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+ 30,65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+ 81,12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5336-Neinvestiční transfery zřízeným příspěvkovým organizacím -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Š F-M, Jiřího z Poděbrad 3109 – neinvestiční dotace na projekt „Poskytování bezplatné stravy dětem ohroženým chudobou ve školách z prostředků OP PMP v Moravskoslezském kraji III“ – ÚZ 13014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+ 81,12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5336-Neinvestiční transfery zřízeným příspěvkovým organizacím - Z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Š F-M, Jiřího z Poděbrad 3109 – neinvestiční dotace na projekt „Poskytování bezplatné stravy dětem ohroženým chudobou ve školách z prostředků OP PMP v Moravskoslezském kraji III“ – ÚZ 13014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2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+ 14,32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 960,46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Pohádka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+ 217,53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J. Myslivečka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+ 141,97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Anenská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+ 89,90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Mateřídouška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+ 83,87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+ 79,52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ZŠ a MŠ F-M, El. Krásnohorské 2254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+ 252,23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ZŠ F-M, J. z Poděbrad 3109 – ÚZ 13014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+ 95,44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159: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+ 993,72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+ 175,37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+ 365,06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+ 64,43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+ 628,66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Naděje, F-M, Škarabelova 562 – neinvestiční dotace na projekt reg. č. CZ.02.3.68/0.0/0.0/18_063/0011969,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+ 110,94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reg. č. CZ.02.3.68/0.0/0.0/18_063/0012876,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5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+ 1 522,88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reg. č. CZ.02.3.68/0.0/0.0/18_063/0012876,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+ 268,75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reg. č. CZ.02.3.68/0.0/0.0/18_063/0012876,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+ 1 522,88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F-M, Jiřího z Poděbrad 3109 – neinvestiční dotace na projekt reg. č. CZ.02.3.68/0.0/0.0/18_063/0012876,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+ 268,75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ZŠ a MŠ F-M,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Skalice – neinvestiční dotace na projekt reg. č. CZ.02.3.68/0.0/0.0/18_063/0012734,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+ 700,97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Skalice – neinvestiční dotace na projekt reg. č. CZ.02.3.68/0.0/0.0/18_063/0012734,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+ 123,70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Skalice – neinvestiční dotace na projekt reg. č. CZ.02.3.68/0.0/0.0/18_063/0012734,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+ 328,33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Skalice – neinvestiční dotace na projekt reg. č. CZ.02.3.68/0.0/0.0/18_063/0012734,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+ 57,94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Skalice – neinvestiční dotace na projekt reg. č. CZ.02.3.68/0.0/0.0/18_063/0012734, tzv. šablony II – ÚZ 33063 – prostředky EU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+ 372,64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ZŠ a MŠ F-M, Skalice – neinvestiční dotace na projekt reg. č. CZ.02.3.68/0.0/0.0/18_063/0012734, tzv. šablony II – ÚZ 33063 – prostředky ČR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+ 65,76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+ 3 785,39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Naděje, F-M, Škarabelova 562 – ÚZ 33063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+ 1 169,09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 J. z Poděbrad 3109 – ÚZ 33063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+ 1 791,63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Skalice – ÚZ 33063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+ 824,67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160: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4116-Ostatní neinvestiční přijaté transfery ze státního rozpočtu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neinvestiční dotace pro Národní dům Frýdek-Místek – na realizaci projektu „Oslavy sametové revoluce po 30 letech“ – ÚZ 34070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+ 214,00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5336-Neinvestiční transfery zřízeným příspěvkovým organizacím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neinvestiční dotace pro Národní dům Frýdek-Místek – na realizaci projektu „Oslavy sametové revoluce po 30 letech“ – ÚZ 34070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+ 214,00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Národní dům Frýdek-Místek – ÚZ 34070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+ 214,00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161: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příspěvek z Ministerstva kultury na obnovu nemovité kulturní památky – kaple sv. Jana Nepomuckého č. p. 2242 – ÚZ 34002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+ 79,00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3322-Zachování a obnova kulturních památek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obnova kulturní památky – kaple sv. Jana Nepomuckého č. p. 2242 – ÚZ 34002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Odstavecseseznamem"/>
              <w:spacing w:after="0" w:line="252" w:lineRule="auto"/>
              <w:ind w:hanging="4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357" w:hanging="49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+ 79,00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hanging="49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4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+ 79,00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06-OŠKMaT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ŠKMaT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+ 79,00</w:t>
            </w:r>
          </w:p>
        </w:tc>
      </w:tr>
    </w:tbl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162: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rezerva na požadavky OV Chlebovice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0"/>
              </w:numPr>
              <w:spacing w:after="0" w:line="252" w:lineRule="auto"/>
              <w:ind w:hanging="4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čištění kanalizace Chlebovice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03-FO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0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07-ODaSH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kapitálové výdaje odboru územního rozvoje a stavebního řádu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+ 40,00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163: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3636-Územní rozvoj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spolufinancování dotací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4"/>
              </w:numPr>
              <w:spacing w:after="0" w:line="252" w:lineRule="auto"/>
              <w:ind w:left="427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5166-Konzultační, poradenské a právní služby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zpracování „Stanoviska energetického specialisty – Penzion pro seniory, Lískovecká 86“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neinvestiční výdaje odboru územního rozvoje a stavebního řádu 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5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+ 14,00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13-OÚRaSŘ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Ostatní kapitálové výdaje odboru územního rozvoje a stavebního řádu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- 14,00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spacing w:after="0"/>
        <w:ind w:right="-426"/>
        <w:jc w:val="both"/>
        <w:rPr>
          <w:rFonts w:ascii="Times New Roman" w:hAnsi="Times New Roman" w:cs="Times New Roman"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164: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5021-Ostatní osobní výdaje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6"/>
              </w:num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5021-Ostatní osobní výdaje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+ 12,00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ermStart w:id="1593860681" w:edGrp="everyone"/>
      <w:permEnd w:id="1593860681"/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16-MP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Městské policie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0,00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165: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6111-Programové vybavení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numPr>
                <w:ilvl w:val="0"/>
                <w:numId w:val="14"/>
              </w:numPr>
              <w:spacing w:after="0" w:line="252" w:lineRule="auto"/>
              <w:ind w:left="42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5168-Zpracování dat a služby související s informačními a komunikačními technologiemi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+ 140,00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5172-Programové vybavení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+ 13,00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Ostatní neinvestiční výdaje odboru informačních technologií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+ 153,00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17-OIT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Výdaje na investiční akce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- 153,00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00461" w:rsidRDefault="00400461" w:rsidP="0040046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numPr>
          <w:ilvl w:val="0"/>
          <w:numId w:val="2"/>
        </w:numPr>
        <w:tabs>
          <w:tab w:val="decimal" w:pos="6521"/>
          <w:tab w:val="decimal" w:pos="8789"/>
        </w:tabs>
        <w:spacing w:after="0" w:line="240" w:lineRule="auto"/>
        <w:ind w:left="284"/>
        <w:jc w:val="both"/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166: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2126"/>
        <w:gridCol w:w="2551"/>
        <w:gridCol w:w="1276"/>
        <w:gridCol w:w="1134"/>
        <w:gridCol w:w="1348"/>
      </w:tblGrid>
      <w:tr w:rsidR="00400461" w:rsidTr="00400461">
        <w:trPr>
          <w:trHeight w:val="388"/>
        </w:trPr>
        <w:tc>
          <w:tcPr>
            <w:tcW w:w="12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75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400461" w:rsidTr="00400461">
        <w:trPr>
          <w:trHeight w:val="248"/>
        </w:trPr>
        <w:tc>
          <w:tcPr>
            <w:tcW w:w="12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:rsidR="00400461" w:rsidRDefault="00400461">
            <w:pPr>
              <w:spacing w:after="0" w:line="256" w:lineRule="auto"/>
              <w:rPr>
                <w:rFonts w:ascii="Calibri" w:eastAsia="SimSun" w:hAnsi="Calibri" w:cs="Calibri"/>
                <w:kern w:val="3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212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neinvestiční dotace pro rok 2019 na zabezpečení akceschopnosti jednotky sboru dobrovolných hasičů – ÚZ 00211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+ 50,00</w:t>
            </w:r>
          </w:p>
        </w:tc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5021-Ostatní osobní výdaje – ÚZ 00211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00461" w:rsidRDefault="00400461">
            <w:pPr>
              <w:pStyle w:val="Odstavecseseznamem"/>
              <w:spacing w:after="0" w:line="252" w:lineRule="auto"/>
              <w:ind w:left="862" w:hanging="7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00461" w:rsidRDefault="00400461">
            <w:pPr>
              <w:pStyle w:val="Standard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7009"/>
        <w:gridCol w:w="1371"/>
      </w:tblGrid>
      <w:tr w:rsidR="00400461" w:rsidTr="00400461">
        <w:trPr>
          <w:trHeight w:val="368"/>
        </w:trPr>
        <w:tc>
          <w:tcPr>
            <w:tcW w:w="126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70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7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</w:tcPr>
          <w:p w:rsidR="00400461" w:rsidRDefault="00400461">
            <w:pPr>
              <w:pStyle w:val="Standard"/>
              <w:shd w:val="clear" w:color="auto" w:fill="FFFFFF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  <w:tr w:rsidR="00400461" w:rsidTr="00400461">
        <w:trPr>
          <w:trHeight w:val="300"/>
        </w:trPr>
        <w:tc>
          <w:tcPr>
            <w:tcW w:w="126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18-OBRaPK</w:t>
            </w:r>
          </w:p>
        </w:tc>
        <w:tc>
          <w:tcPr>
            <w:tcW w:w="70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Neinvestiční výdaje odboru bezpečnostních rizik a prevence kriminality z transferů</w:t>
            </w:r>
          </w:p>
        </w:tc>
        <w:tc>
          <w:tcPr>
            <w:tcW w:w="137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400461" w:rsidRDefault="00400461">
            <w:pPr>
              <w:pStyle w:val="Standard"/>
              <w:spacing w:after="0" w:line="252" w:lineRule="auto"/>
              <w:ind w:left="862" w:hanging="2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400461" w:rsidRDefault="00400461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4EC3" w:rsidRDefault="005A4EC3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4EC3" w:rsidRDefault="005A4EC3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4EC3" w:rsidRDefault="005A4EC3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A4EC3" w:rsidRPr="005A4EC3" w:rsidRDefault="005A4EC3" w:rsidP="005A4EC3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4EC3">
        <w:rPr>
          <w:rFonts w:ascii="Times New Roman" w:hAnsi="Times New Roman" w:cs="Times New Roman"/>
          <w:b/>
          <w:sz w:val="20"/>
          <w:szCs w:val="20"/>
        </w:rPr>
        <w:lastRenderedPageBreak/>
        <w:t>Rozpočtové opatření</w:t>
      </w:r>
      <w:r w:rsidR="00795975">
        <w:rPr>
          <w:rFonts w:ascii="Times New Roman" w:hAnsi="Times New Roman" w:cs="Times New Roman"/>
          <w:b/>
          <w:sz w:val="20"/>
          <w:szCs w:val="20"/>
        </w:rPr>
        <w:t xml:space="preserve"> Rady města Frýdku-Místku č. 167</w:t>
      </w:r>
      <w:bookmarkStart w:id="0" w:name="_GoBack"/>
      <w:bookmarkEnd w:id="0"/>
    </w:p>
    <w:p w:rsidR="005A4EC3" w:rsidRDefault="005A4EC3" w:rsidP="005A4EC3">
      <w:pPr>
        <w:tabs>
          <w:tab w:val="decimal" w:pos="6237"/>
          <w:tab w:val="decimal" w:pos="8505"/>
        </w:tabs>
        <w:jc w:val="both"/>
        <w:rPr>
          <w:i/>
        </w:rPr>
      </w:pPr>
    </w:p>
    <w:tbl>
      <w:tblPr>
        <w:tblW w:w="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5A4EC3" w:rsidRPr="005A4EC3" w:rsidTr="005A4EC3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5A4EC3" w:rsidRPr="005A4EC3" w:rsidTr="005A4EC3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EC3" w:rsidRPr="005A4EC3" w:rsidRDefault="005A4E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EC3" w:rsidRPr="005A4EC3" w:rsidRDefault="005A4E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4EC3" w:rsidRPr="005A4EC3" w:rsidRDefault="005A4EC3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5A4EC3" w:rsidRPr="005A4EC3" w:rsidTr="004A49D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6121-Budovy, haly a stavby –</w:t>
            </w:r>
            <w:r w:rsidRPr="005A4E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C3" w:rsidRPr="005A4EC3" w:rsidRDefault="005A4E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4EC3" w:rsidRPr="005A4EC3" w:rsidRDefault="004A49D7" w:rsidP="005A4EC3">
            <w:pPr>
              <w:pStyle w:val="Odstavecseseznamem"/>
              <w:numPr>
                <w:ilvl w:val="0"/>
                <w:numId w:val="18"/>
              </w:numPr>
              <w:ind w:hanging="507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5A4EC3" w:rsidRPr="005A4EC3" w:rsidRDefault="005A4EC3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4EC3" w:rsidRPr="005A4EC3" w:rsidTr="005A4E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5A4EC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„Č. p. 606, ul. Sadová – vybudování střediska osobní hygieny“ – zajištění finančního krytí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EC3" w:rsidRPr="005A4EC3" w:rsidRDefault="005A4EC3">
            <w:pPr>
              <w:ind w:left="497" w:hanging="14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+ 7,00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4EC3" w:rsidRPr="005A4EC3" w:rsidRDefault="005A4EC3" w:rsidP="005A4EC3">
      <w:pPr>
        <w:tabs>
          <w:tab w:val="decimal" w:pos="6237"/>
          <w:tab w:val="decimal" w:pos="8505"/>
        </w:tabs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cs-CZ"/>
        </w:rPr>
      </w:pPr>
    </w:p>
    <w:p w:rsidR="005A4EC3" w:rsidRPr="005A4EC3" w:rsidRDefault="005A4EC3" w:rsidP="005A4EC3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A4EC3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8"/>
        <w:gridCol w:w="6805"/>
        <w:gridCol w:w="1343"/>
      </w:tblGrid>
      <w:tr w:rsidR="005A4EC3" w:rsidRPr="005A4EC3" w:rsidTr="005A4EC3">
        <w:trPr>
          <w:trHeight w:val="368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5A4E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5A4EC3" w:rsidRPr="005A4EC3" w:rsidTr="005A4EC3">
        <w:trPr>
          <w:trHeight w:val="301"/>
        </w:trPr>
        <w:tc>
          <w:tcPr>
            <w:tcW w:w="11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4EC3" w:rsidRPr="005A4EC3" w:rsidRDefault="005A4E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A4EC3" w:rsidRPr="005A4EC3" w:rsidRDefault="005A4EC3">
            <w:pPr>
              <w:ind w:left="3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E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0,00</w:t>
            </w:r>
          </w:p>
        </w:tc>
      </w:tr>
    </w:tbl>
    <w:p w:rsidR="005A4EC3" w:rsidRPr="005A4EC3" w:rsidRDefault="005A4EC3" w:rsidP="005A4EC3">
      <w:pPr>
        <w:tabs>
          <w:tab w:val="decimal" w:pos="6237"/>
          <w:tab w:val="decimal" w:pos="8505"/>
        </w:tabs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cs-CZ"/>
        </w:rPr>
      </w:pPr>
    </w:p>
    <w:p w:rsidR="005A4EC3" w:rsidRPr="005A4EC3" w:rsidRDefault="005A4EC3" w:rsidP="00400461">
      <w:pPr>
        <w:pStyle w:val="Standard"/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5A4EC3" w:rsidRPr="005A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308B3"/>
    <w:multiLevelType w:val="hybridMultilevel"/>
    <w:tmpl w:val="F2C28A3A"/>
    <w:lvl w:ilvl="0" w:tplc="EBBE5DB4">
      <w:start w:val="6121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D0459"/>
    <w:multiLevelType w:val="hybridMultilevel"/>
    <w:tmpl w:val="08040282"/>
    <w:lvl w:ilvl="0" w:tplc="E04680DE">
      <w:start w:val="6"/>
      <w:numFmt w:val="bullet"/>
      <w:suff w:val="nothing"/>
      <w:lvlText w:val="-"/>
      <w:lvlJc w:val="left"/>
      <w:pPr>
        <w:ind w:left="90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43E36"/>
    <w:multiLevelType w:val="hybridMultilevel"/>
    <w:tmpl w:val="CFC43904"/>
    <w:lvl w:ilvl="0" w:tplc="AE5464EE">
      <w:start w:val="6"/>
      <w:numFmt w:val="bullet"/>
      <w:suff w:val="nothing"/>
      <w:lvlText w:val="-"/>
      <w:lvlJc w:val="left"/>
      <w:pPr>
        <w:ind w:left="90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4" w15:restartNumberingAfterBreak="0">
    <w:nsid w:val="37E919C9"/>
    <w:multiLevelType w:val="hybridMultilevel"/>
    <w:tmpl w:val="164A84FE"/>
    <w:lvl w:ilvl="0" w:tplc="D09EE1C6">
      <w:start w:val="6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6556"/>
    <w:multiLevelType w:val="hybridMultilevel"/>
    <w:tmpl w:val="EEC0E0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32CF2"/>
    <w:multiLevelType w:val="multilevel"/>
    <w:tmpl w:val="D98EA438"/>
    <w:styleLink w:val="WWNum4"/>
    <w:lvl w:ilvl="0">
      <w:numFmt w:val="bullet"/>
      <w:lvlText w:val=""/>
      <w:lvlJc w:val="left"/>
      <w:pPr>
        <w:ind w:left="86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7" w15:restartNumberingAfterBreak="0">
    <w:nsid w:val="6DE0746F"/>
    <w:multiLevelType w:val="hybridMultilevel"/>
    <w:tmpl w:val="0CDC8F44"/>
    <w:lvl w:ilvl="0" w:tplc="B6DE1BCC">
      <w:start w:val="5901"/>
      <w:numFmt w:val="bullet"/>
      <w:suff w:val="nothing"/>
      <w:lvlText w:val="-"/>
      <w:lvlJc w:val="left"/>
      <w:pPr>
        <w:ind w:left="3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79D83631"/>
    <w:multiLevelType w:val="hybridMultilevel"/>
    <w:tmpl w:val="46ACAB62"/>
    <w:lvl w:ilvl="0" w:tplc="E7007E5C">
      <w:start w:val="6901"/>
      <w:numFmt w:val="bullet"/>
      <w:suff w:val="nothing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2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3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8"/>
  </w:num>
  <w:num w:numId="16">
    <w:abstractNumId w:val="8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Myo1iwIFrskxzBULY2KrovoOGuiHxfZnq2w304Sz+pfXNN1YYuY0ge3t8pPdHO+0Lrz1AOuTdfZcKXFuspbGQ==" w:salt="K1KzQe+Pw9anicjfh9DvZ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61"/>
    <w:rsid w:val="00400461"/>
    <w:rsid w:val="004A49D7"/>
    <w:rsid w:val="005A4EC3"/>
    <w:rsid w:val="00795975"/>
    <w:rsid w:val="00B514AE"/>
    <w:rsid w:val="00C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F20B-582D-4408-8D61-0C7FD346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461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461"/>
    <w:rPr>
      <w:rFonts w:ascii="Segoe UI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400461"/>
  </w:style>
  <w:style w:type="paragraph" w:styleId="Bezmezer">
    <w:name w:val="No Spacing"/>
    <w:link w:val="BezmezerChar"/>
    <w:uiPriority w:val="1"/>
    <w:qFormat/>
    <w:rsid w:val="0040046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00461"/>
    <w:pPr>
      <w:ind w:left="720"/>
      <w:contextualSpacing/>
    </w:pPr>
  </w:style>
  <w:style w:type="paragraph" w:customStyle="1" w:styleId="Standard">
    <w:name w:val="Standard"/>
    <w:rsid w:val="00400461"/>
    <w:pPr>
      <w:suppressAutoHyphens/>
      <w:autoSpaceDN w:val="0"/>
      <w:spacing w:line="254" w:lineRule="auto"/>
    </w:pPr>
    <w:rPr>
      <w:rFonts w:ascii="Calibri" w:eastAsia="SimSun" w:hAnsi="Calibri" w:cs="Calibri"/>
      <w:kern w:val="3"/>
    </w:rPr>
  </w:style>
  <w:style w:type="numbering" w:customStyle="1" w:styleId="WWNum4">
    <w:name w:val="WWNum4"/>
    <w:rsid w:val="0040046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3146</Words>
  <Characters>18563</Characters>
  <Application>Microsoft Office Word</Application>
  <DocSecurity>8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9</cp:revision>
  <dcterms:created xsi:type="dcterms:W3CDTF">2019-09-19T10:33:00Z</dcterms:created>
  <dcterms:modified xsi:type="dcterms:W3CDTF">2019-09-23T13:34:00Z</dcterms:modified>
</cp:coreProperties>
</file>