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61" w:rsidRPr="009D1CA6" w:rsidRDefault="00733C61" w:rsidP="00733C61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 w:rsidRPr="009D1CA6">
        <w:rPr>
          <w:rFonts w:ascii="Tahoma" w:hAnsi="Tahoma" w:cs="Tahoma"/>
          <w:bCs/>
          <w:sz w:val="24"/>
          <w:u w:val="single"/>
        </w:rPr>
        <w:t xml:space="preserve">S T A T U T Á R N Í   M Ě S T O   F R Ý D E </w:t>
      </w:r>
      <w:proofErr w:type="gramStart"/>
      <w:r w:rsidRPr="009D1CA6">
        <w:rPr>
          <w:rFonts w:ascii="Tahoma" w:hAnsi="Tahoma" w:cs="Tahoma"/>
          <w:bCs/>
          <w:sz w:val="24"/>
          <w:u w:val="single"/>
        </w:rPr>
        <w:t>K - M</w:t>
      </w:r>
      <w:proofErr w:type="gramEnd"/>
      <w:r w:rsidRPr="009D1CA6">
        <w:rPr>
          <w:rFonts w:ascii="Tahoma" w:hAnsi="Tahoma" w:cs="Tahoma"/>
          <w:bCs/>
          <w:sz w:val="24"/>
          <w:u w:val="single"/>
        </w:rPr>
        <w:t xml:space="preserve"> Í S T E K</w:t>
      </w:r>
      <w:r w:rsidRPr="009D1CA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733C61" w:rsidRPr="009D1CA6" w:rsidRDefault="00733C61" w:rsidP="00733C61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 w:rsidRPr="009D1CA6">
        <w:rPr>
          <w:rFonts w:ascii="Tahoma" w:hAnsi="Tahoma" w:cs="Tahoma"/>
          <w:bCs/>
          <w:sz w:val="24"/>
          <w:u w:val="single"/>
        </w:rPr>
        <w:t>z 6</w:t>
      </w:r>
      <w:r w:rsidR="007700FC" w:rsidRPr="009D1CA6">
        <w:rPr>
          <w:rFonts w:ascii="Tahoma" w:hAnsi="Tahoma" w:cs="Tahoma"/>
          <w:bCs/>
          <w:sz w:val="24"/>
          <w:u w:val="single"/>
        </w:rPr>
        <w:t>7</w:t>
      </w:r>
      <w:r w:rsidRPr="009D1CA6"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 w:rsidRPr="009D1CA6">
        <w:rPr>
          <w:rFonts w:ascii="Tahoma" w:hAnsi="Tahoma" w:cs="Tahoma"/>
          <w:bCs/>
          <w:sz w:val="24"/>
          <w:u w:val="single"/>
        </w:rPr>
        <w:br/>
      </w:r>
      <w:r w:rsidRPr="009D1CA6">
        <w:rPr>
          <w:rFonts w:ascii="Tahoma" w:hAnsi="Tahoma" w:cs="Tahoma"/>
          <w:sz w:val="24"/>
          <w:u w:val="single"/>
        </w:rPr>
        <w:t>konané dne 1</w:t>
      </w:r>
      <w:r w:rsidR="007700FC" w:rsidRPr="009D1CA6">
        <w:rPr>
          <w:rFonts w:ascii="Tahoma" w:hAnsi="Tahoma" w:cs="Tahoma"/>
          <w:sz w:val="24"/>
          <w:u w:val="single"/>
        </w:rPr>
        <w:t>2</w:t>
      </w:r>
      <w:r w:rsidRPr="009D1CA6">
        <w:rPr>
          <w:rFonts w:ascii="Tahoma" w:hAnsi="Tahoma" w:cs="Tahoma"/>
          <w:sz w:val="24"/>
          <w:u w:val="single"/>
        </w:rPr>
        <w:t>. 1. 202</w:t>
      </w:r>
      <w:r w:rsidR="007700FC" w:rsidRPr="009D1CA6">
        <w:rPr>
          <w:rFonts w:ascii="Tahoma" w:hAnsi="Tahoma" w:cs="Tahoma"/>
          <w:sz w:val="24"/>
          <w:u w:val="single"/>
        </w:rPr>
        <w:t>1</w:t>
      </w:r>
    </w:p>
    <w:p w:rsidR="00733C61" w:rsidRPr="009D1CA6" w:rsidRDefault="00733C61" w:rsidP="00733C61">
      <w:pPr>
        <w:rPr>
          <w:rFonts w:ascii="Tahoma" w:hAnsi="Tahoma" w:cs="Tahoma"/>
          <w:sz w:val="24"/>
          <w:szCs w:val="24"/>
          <w:lang w:eastAsia="cs-CZ"/>
        </w:rPr>
      </w:pPr>
    </w:p>
    <w:p w:rsidR="003E0241" w:rsidRPr="006B3B00" w:rsidRDefault="00733C61" w:rsidP="009D1CA6">
      <w:pPr>
        <w:pStyle w:val="Default"/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6B3B00">
        <w:rPr>
          <w:rFonts w:ascii="Tahoma" w:hAnsi="Tahoma" w:cs="Tahoma"/>
          <w:b/>
          <w:sz w:val="20"/>
          <w:szCs w:val="20"/>
          <w:lang w:eastAsia="cs-CZ"/>
        </w:rPr>
        <w:t>1/6</w:t>
      </w:r>
      <w:r w:rsidR="007700FC" w:rsidRPr="006B3B00">
        <w:rPr>
          <w:rFonts w:ascii="Tahoma" w:hAnsi="Tahoma" w:cs="Tahoma"/>
          <w:b/>
          <w:sz w:val="20"/>
          <w:szCs w:val="20"/>
          <w:lang w:eastAsia="cs-CZ"/>
        </w:rPr>
        <w:t>7</w:t>
      </w:r>
      <w:r w:rsidRPr="006B3B00">
        <w:rPr>
          <w:rFonts w:ascii="Tahoma" w:hAnsi="Tahoma" w:cs="Tahoma"/>
          <w:b/>
          <w:sz w:val="20"/>
          <w:szCs w:val="20"/>
          <w:lang w:eastAsia="cs-CZ"/>
        </w:rPr>
        <w:t>/202</w:t>
      </w:r>
      <w:r w:rsidR="007700FC" w:rsidRPr="006B3B00">
        <w:rPr>
          <w:rFonts w:ascii="Tahoma" w:hAnsi="Tahoma" w:cs="Tahoma"/>
          <w:b/>
          <w:sz w:val="20"/>
          <w:szCs w:val="20"/>
          <w:lang w:eastAsia="cs-CZ"/>
        </w:rPr>
        <w:t>1</w:t>
      </w:r>
      <w:r w:rsidR="009D1CA6" w:rsidRPr="006B3B00">
        <w:rPr>
          <w:rFonts w:ascii="Tahoma" w:hAnsi="Tahoma" w:cs="Tahoma"/>
          <w:b/>
          <w:sz w:val="20"/>
          <w:szCs w:val="20"/>
          <w:lang w:eastAsia="cs-CZ"/>
        </w:rPr>
        <w:t xml:space="preserve">     </w:t>
      </w:r>
      <w:r w:rsidR="009D1CA6" w:rsidRPr="006B3B00">
        <w:rPr>
          <w:rFonts w:ascii="Tahoma" w:hAnsi="Tahoma" w:cs="Tahoma"/>
          <w:b/>
          <w:bCs/>
          <w:sz w:val="20"/>
          <w:szCs w:val="20"/>
          <w:u w:val="single"/>
        </w:rPr>
        <w:t>Zánik mandátu člena Zastupitelstva města Frýdku-Místku</w:t>
      </w:r>
    </w:p>
    <w:p w:rsidR="009D1CA6" w:rsidRPr="009D1CA6" w:rsidRDefault="009D1CA6" w:rsidP="009D1CA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  <w:r w:rsidRPr="009D1CA6">
        <w:rPr>
          <w:rFonts w:ascii="Tahoma" w:hAnsi="Tahoma" w:cs="Tahoma"/>
          <w:b/>
          <w:bCs/>
          <w:color w:val="000000"/>
          <w:sz w:val="18"/>
          <w:szCs w:val="18"/>
        </w:rPr>
        <w:t xml:space="preserve">Rada města </w:t>
      </w:r>
    </w:p>
    <w:p w:rsidR="009D1CA6" w:rsidRPr="009D1CA6" w:rsidRDefault="009D1CA6" w:rsidP="009D1CA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  <w:r w:rsidRPr="009D1CA6">
        <w:rPr>
          <w:rFonts w:ascii="Tahoma" w:hAnsi="Tahoma" w:cs="Tahoma"/>
          <w:b/>
          <w:bCs/>
          <w:color w:val="000000"/>
          <w:sz w:val="18"/>
          <w:szCs w:val="18"/>
        </w:rPr>
        <w:t xml:space="preserve">1. bere na vědomí </w:t>
      </w:r>
    </w:p>
    <w:p w:rsidR="009D1CA6" w:rsidRDefault="009D1CA6" w:rsidP="009D1C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F6A8D">
        <w:rPr>
          <w:rFonts w:ascii="Tahoma" w:hAnsi="Tahoma" w:cs="Tahoma"/>
          <w:bCs/>
          <w:color w:val="000000"/>
          <w:sz w:val="18"/>
          <w:szCs w:val="18"/>
        </w:rPr>
        <w:t>zánik mandátu</w:t>
      </w:r>
      <w:r w:rsidRPr="009D1CA6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9D1CA6">
        <w:rPr>
          <w:rFonts w:ascii="Tahoma" w:hAnsi="Tahoma" w:cs="Tahoma"/>
          <w:color w:val="000000"/>
          <w:sz w:val="18"/>
          <w:szCs w:val="18"/>
        </w:rPr>
        <w:t xml:space="preserve">pana Jaroslava Ryšky (volební strana ANO 2011), člena Zastupitelstva města Frýdku-Místku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9D1CA6">
        <w:rPr>
          <w:rFonts w:ascii="Tahoma" w:hAnsi="Tahoma" w:cs="Tahoma"/>
          <w:color w:val="000000"/>
          <w:sz w:val="18"/>
          <w:szCs w:val="18"/>
        </w:rPr>
        <w:t xml:space="preserve">v souladu se zák. č. 491/2001 Sb. o volbách do zastupitelstev obcí a o změně některých zákonů ke dni </w:t>
      </w:r>
      <w:r w:rsidR="00F77552">
        <w:rPr>
          <w:rFonts w:ascii="Tahoma" w:hAnsi="Tahoma" w:cs="Tahoma"/>
          <w:color w:val="000000"/>
          <w:sz w:val="18"/>
          <w:szCs w:val="18"/>
        </w:rPr>
        <w:br/>
      </w:r>
      <w:r w:rsidRPr="009D1CA6">
        <w:rPr>
          <w:rFonts w:ascii="Tahoma" w:hAnsi="Tahoma" w:cs="Tahoma"/>
          <w:color w:val="000000"/>
          <w:sz w:val="18"/>
          <w:szCs w:val="18"/>
        </w:rPr>
        <w:t xml:space="preserve">15. 12. 2020, a to z důvodu jeho úmrtí, </w:t>
      </w:r>
    </w:p>
    <w:p w:rsidR="009D1CA6" w:rsidRPr="009D1CA6" w:rsidRDefault="009D1CA6" w:rsidP="009D1C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9D1CA6" w:rsidRPr="009D1CA6" w:rsidRDefault="009D1CA6" w:rsidP="009D1CA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  <w:r w:rsidRPr="009D1CA6">
        <w:rPr>
          <w:rFonts w:ascii="Tahoma" w:hAnsi="Tahoma" w:cs="Tahoma"/>
          <w:b/>
          <w:bCs/>
          <w:color w:val="000000"/>
          <w:sz w:val="18"/>
          <w:szCs w:val="18"/>
        </w:rPr>
        <w:t xml:space="preserve">2. bere na vědomí </w:t>
      </w:r>
    </w:p>
    <w:p w:rsidR="009D1CA6" w:rsidRDefault="009D1CA6" w:rsidP="009D1C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D1CA6">
        <w:rPr>
          <w:rFonts w:ascii="Tahoma" w:hAnsi="Tahoma" w:cs="Tahoma"/>
          <w:color w:val="000000"/>
          <w:sz w:val="18"/>
          <w:szCs w:val="18"/>
        </w:rPr>
        <w:t xml:space="preserve">nastoupení náhradníka z kandidátní listiny volební strany ANO 2011 </w:t>
      </w:r>
      <w:r w:rsidRPr="00AA7602">
        <w:rPr>
          <w:rFonts w:ascii="Tahoma" w:hAnsi="Tahoma" w:cs="Tahoma"/>
          <w:bCs/>
          <w:color w:val="000000"/>
          <w:sz w:val="18"/>
          <w:szCs w:val="18"/>
        </w:rPr>
        <w:t xml:space="preserve">Mgr. Ondřeje </w:t>
      </w:r>
      <w:proofErr w:type="spellStart"/>
      <w:r w:rsidRPr="00AA7602">
        <w:rPr>
          <w:rFonts w:ascii="Tahoma" w:hAnsi="Tahoma" w:cs="Tahoma"/>
          <w:bCs/>
          <w:color w:val="000000"/>
          <w:sz w:val="18"/>
          <w:szCs w:val="18"/>
        </w:rPr>
        <w:t>Stonavského</w:t>
      </w:r>
      <w:proofErr w:type="spellEnd"/>
      <w:r w:rsidRPr="009D1CA6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9D1CA6">
        <w:rPr>
          <w:rFonts w:ascii="Tahoma" w:hAnsi="Tahoma" w:cs="Tahoma"/>
          <w:color w:val="000000"/>
          <w:sz w:val="18"/>
          <w:szCs w:val="18"/>
        </w:rPr>
        <w:t xml:space="preserve">na uprázdněný mandát člena Zastupitelstva města Frýdku-Místku s účinností ode dne 16. 12. 2020, </w:t>
      </w:r>
    </w:p>
    <w:p w:rsidR="009D1CA6" w:rsidRPr="009D1CA6" w:rsidRDefault="009D1CA6" w:rsidP="009D1C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9D1CA6" w:rsidRPr="009D1CA6" w:rsidRDefault="009D1CA6" w:rsidP="009D1CA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  <w:r w:rsidRPr="009D1CA6">
        <w:rPr>
          <w:rFonts w:ascii="Tahoma" w:hAnsi="Tahoma" w:cs="Tahoma"/>
          <w:b/>
          <w:bCs/>
          <w:color w:val="000000"/>
          <w:sz w:val="18"/>
          <w:szCs w:val="18"/>
        </w:rPr>
        <w:t xml:space="preserve">3. předává </w:t>
      </w:r>
    </w:p>
    <w:p w:rsidR="009D1CA6" w:rsidRPr="009D1CA6" w:rsidRDefault="009D1CA6" w:rsidP="009D1C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D1CA6">
        <w:rPr>
          <w:rFonts w:ascii="Tahoma" w:hAnsi="Tahoma" w:cs="Tahoma"/>
          <w:color w:val="000000"/>
          <w:sz w:val="18"/>
          <w:szCs w:val="18"/>
        </w:rPr>
        <w:t xml:space="preserve">Mgr. Ondřeji </w:t>
      </w:r>
      <w:proofErr w:type="spellStart"/>
      <w:r w:rsidRPr="009D1CA6">
        <w:rPr>
          <w:rFonts w:ascii="Tahoma" w:hAnsi="Tahoma" w:cs="Tahoma"/>
          <w:color w:val="000000"/>
          <w:sz w:val="18"/>
          <w:szCs w:val="18"/>
        </w:rPr>
        <w:t>Stonavskému</w:t>
      </w:r>
      <w:proofErr w:type="spellEnd"/>
      <w:r w:rsidRPr="009D1CA6">
        <w:rPr>
          <w:rFonts w:ascii="Tahoma" w:hAnsi="Tahoma" w:cs="Tahoma"/>
          <w:color w:val="000000"/>
          <w:sz w:val="18"/>
          <w:szCs w:val="18"/>
        </w:rPr>
        <w:t xml:space="preserve"> osvědčení o nastoupení do funkce člena Zastupitelstva města Frýdku-Místku – viz příloha č. 1 </w:t>
      </w:r>
      <w:r>
        <w:rPr>
          <w:rFonts w:ascii="Tahoma" w:hAnsi="Tahoma" w:cs="Tahoma"/>
          <w:color w:val="000000"/>
          <w:sz w:val="18"/>
          <w:szCs w:val="18"/>
        </w:rPr>
        <w:t xml:space="preserve">k </w:t>
      </w:r>
      <w:r w:rsidRPr="009D1CA6">
        <w:rPr>
          <w:rFonts w:ascii="Tahoma" w:hAnsi="Tahoma" w:cs="Tahoma"/>
          <w:color w:val="000000"/>
          <w:sz w:val="18"/>
          <w:szCs w:val="18"/>
        </w:rPr>
        <w:t xml:space="preserve">usnesení. </w:t>
      </w:r>
    </w:p>
    <w:p w:rsidR="007700FC" w:rsidRDefault="007700FC" w:rsidP="007700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1CA6" w:rsidRPr="006B3B00" w:rsidRDefault="006B3B00" w:rsidP="006B3B0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B3B00">
        <w:rPr>
          <w:rFonts w:ascii="Tahoma" w:hAnsi="Tahoma" w:cs="Tahoma"/>
          <w:b/>
          <w:sz w:val="20"/>
          <w:szCs w:val="20"/>
        </w:rPr>
        <w:t xml:space="preserve">2/67/2021     </w:t>
      </w:r>
      <w:r w:rsidRPr="006B3B00">
        <w:rPr>
          <w:rFonts w:ascii="Tahoma-Bold" w:hAnsi="Tahoma-Bold" w:cs="Tahoma-Bold"/>
          <w:b/>
          <w:bCs/>
          <w:sz w:val="20"/>
          <w:szCs w:val="20"/>
          <w:u w:val="single"/>
        </w:rPr>
        <w:t xml:space="preserve">Rozpočtová opatření Rady města Frýdku-Místku č. </w:t>
      </w:r>
      <w:proofErr w:type="gramStart"/>
      <w:r w:rsidRPr="006B3B00">
        <w:rPr>
          <w:rFonts w:ascii="Tahoma-Bold" w:hAnsi="Tahoma-Bold" w:cs="Tahoma-Bold"/>
          <w:b/>
          <w:bCs/>
          <w:sz w:val="20"/>
          <w:szCs w:val="20"/>
          <w:u w:val="single"/>
        </w:rPr>
        <w:t>197 – 198</w:t>
      </w:r>
      <w:proofErr w:type="gramEnd"/>
      <w:r w:rsidRPr="006B3B00">
        <w:rPr>
          <w:rFonts w:ascii="Tahoma-Bold" w:hAnsi="Tahoma-Bold" w:cs="Tahoma-Bold"/>
          <w:b/>
          <w:bCs/>
          <w:sz w:val="20"/>
          <w:szCs w:val="20"/>
          <w:u w:val="single"/>
        </w:rPr>
        <w:t xml:space="preserve"> pro rok 2020</w:t>
      </w:r>
    </w:p>
    <w:p w:rsidR="006B3B00" w:rsidRDefault="006B3B00" w:rsidP="006B3B00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Rada města</w:t>
      </w:r>
    </w:p>
    <w:p w:rsidR="006B3B00" w:rsidRDefault="006B3B00" w:rsidP="006B3B00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1. mění</w:t>
      </w: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usnesení č. 1/66/2020 v bodě 1.1. z 66. schůze Rady města Frýdku-Místku konané dne 16. 12. 2020, které nově zní takto: </w:t>
      </w: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„Rada města schvaluje rozpočtové opatření Rady města Frýdku-Místku č. 196 pro rok 2020 dle přílohy č. 1</w:t>
      </w: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 usnesení, tj.:</w:t>
      </w: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6B3B00" w:rsidRPr="006B3B00" w:rsidRDefault="006B3B00" w:rsidP="006B3B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6B3B00">
        <w:rPr>
          <w:rFonts w:ascii="Tahoma-Bold" w:hAnsi="Tahoma-Bold" w:cs="Tahoma-Bold"/>
          <w:b/>
          <w:bCs/>
          <w:sz w:val="18"/>
          <w:szCs w:val="18"/>
        </w:rPr>
        <w:t>navýšení příjmů o 4 755,00 tis. Kč na celkovou výši 1 328 493,07 tis. Kč</w:t>
      </w:r>
    </w:p>
    <w:p w:rsidR="006B3B00" w:rsidRPr="006B3B00" w:rsidRDefault="006B3B00" w:rsidP="006B3B0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6B3B00">
        <w:rPr>
          <w:rFonts w:ascii="Tahoma-Bold" w:hAnsi="Tahoma-Bold" w:cs="Tahoma-Bold"/>
          <w:b/>
          <w:bCs/>
          <w:sz w:val="18"/>
          <w:szCs w:val="18"/>
        </w:rPr>
        <w:t>navýšení výdajů o 4 755,00 tis. Kč na celkovou výši 1 587 936,71 tis. Kč“</w:t>
      </w: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6B3B00" w:rsidRDefault="006B3B00" w:rsidP="006B3B00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2. schvaluje</w:t>
      </w:r>
    </w:p>
    <w:p w:rsidR="006B3B00" w:rsidRDefault="00332C84" w:rsidP="006B3B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2.1.</w:t>
      </w:r>
      <w:r w:rsidR="006B3B00">
        <w:rPr>
          <w:rFonts w:ascii="Tahoma" w:hAnsi="Tahoma" w:cs="Tahoma"/>
          <w:sz w:val="18"/>
          <w:szCs w:val="18"/>
        </w:rPr>
        <w:t xml:space="preserve"> rozpočtová opatření Rady města Frýdku-Místku č. </w:t>
      </w:r>
      <w:proofErr w:type="gramStart"/>
      <w:r w:rsidR="006B3B00">
        <w:rPr>
          <w:rFonts w:ascii="Tahoma" w:hAnsi="Tahoma" w:cs="Tahoma"/>
          <w:sz w:val="18"/>
          <w:szCs w:val="18"/>
        </w:rPr>
        <w:t>197 – 198</w:t>
      </w:r>
      <w:proofErr w:type="gramEnd"/>
      <w:r w:rsidR="006B3B00">
        <w:rPr>
          <w:rFonts w:ascii="Tahoma" w:hAnsi="Tahoma" w:cs="Tahoma"/>
          <w:sz w:val="18"/>
          <w:szCs w:val="18"/>
        </w:rPr>
        <w:t xml:space="preserve"> pro rok 2020 dle přílohy č. 1 k usnesení, tj.:</w:t>
      </w: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6B3B00" w:rsidRPr="006B3B00" w:rsidRDefault="006B3B00" w:rsidP="006B3B0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6B3B00">
        <w:rPr>
          <w:rFonts w:ascii="Tahoma-Bold" w:hAnsi="Tahoma-Bold" w:cs="Tahoma-Bold"/>
          <w:b/>
          <w:bCs/>
          <w:sz w:val="18"/>
          <w:szCs w:val="18"/>
        </w:rPr>
        <w:t>navýšení příjmů o 45,40 tis. Kč na celkovou výši 1 328 538,47 tis. Kč</w:t>
      </w:r>
    </w:p>
    <w:p w:rsidR="006B3B00" w:rsidRPr="006B3B00" w:rsidRDefault="006B3B00" w:rsidP="006B3B0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6B3B00">
        <w:rPr>
          <w:rFonts w:ascii="Tahoma-Bold" w:hAnsi="Tahoma-Bold" w:cs="Tahoma-Bold"/>
          <w:b/>
          <w:bCs/>
          <w:sz w:val="18"/>
          <w:szCs w:val="18"/>
        </w:rPr>
        <w:t>navýšení výdajů o 45,40 tis. Kč na celkovou výši 1 587 982,11 tis. Kč</w:t>
      </w: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2.2. zásobník oprav a údržby odboru SOM č. 21 pro rok 2020 dle přílohy č. 2 k usnesení;</w:t>
      </w: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6B3B00" w:rsidRDefault="006B3B00" w:rsidP="006B3B00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3. ukládá</w:t>
      </w: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3.1. vedoucí finančního odboru provést rozpis rozpočtových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197 – 198</w:t>
      </w:r>
      <w:proofErr w:type="gramEnd"/>
      <w:r>
        <w:rPr>
          <w:rFonts w:ascii="Tahoma" w:hAnsi="Tahoma" w:cs="Tahoma"/>
          <w:sz w:val="18"/>
          <w:szCs w:val="18"/>
        </w:rPr>
        <w:t xml:space="preserve"> pro rok 2020 dle platné rozpočtové skladby.</w:t>
      </w: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 – 19. 1. 2021</w:t>
      </w: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3.2. zveřejnit schválená rozpočtová opatření rady města č. </w:t>
      </w:r>
      <w:proofErr w:type="gramStart"/>
      <w:r>
        <w:rPr>
          <w:rFonts w:ascii="Tahoma" w:hAnsi="Tahoma" w:cs="Tahoma"/>
          <w:sz w:val="18"/>
          <w:szCs w:val="18"/>
        </w:rPr>
        <w:t>197 - 198</w:t>
      </w:r>
      <w:proofErr w:type="gramEnd"/>
      <w:r>
        <w:rPr>
          <w:rFonts w:ascii="Tahoma" w:hAnsi="Tahoma" w:cs="Tahoma"/>
          <w:sz w:val="18"/>
          <w:szCs w:val="18"/>
        </w:rPr>
        <w:t xml:space="preserve"> na internetových stránkách města a současně oznámit na úřední desce, kde jsou rozpočtová opatření zveřejněna v elektronické podobě a kde je možno nahlédnout do jejich listinné podoby.</w:t>
      </w: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6B3B00" w:rsidRDefault="006B3B00" w:rsidP="006B3B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 – 11. 2. 2021</w:t>
      </w:r>
    </w:p>
    <w:p w:rsidR="006B3B00" w:rsidRDefault="006B3B00" w:rsidP="006B3B0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7700FC" w:rsidRDefault="006B3B00" w:rsidP="00C64CDF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3/67/2021</w:t>
      </w:r>
      <w:r>
        <w:rPr>
          <w:rFonts w:ascii="Tahoma" w:hAnsi="Tahoma" w:cs="Tahoma"/>
          <w:b/>
          <w:sz w:val="20"/>
          <w:szCs w:val="20"/>
        </w:rPr>
        <w:tab/>
      </w:r>
      <w:r w:rsidRPr="006B3B00">
        <w:rPr>
          <w:rFonts w:ascii="Tahoma-Bold" w:hAnsi="Tahoma-Bold" w:cs="Tahoma-Bold"/>
          <w:b/>
          <w:bCs/>
          <w:sz w:val="20"/>
          <w:szCs w:val="20"/>
          <w:u w:val="single"/>
        </w:rPr>
        <w:t xml:space="preserve">Rozpočtová opatření Rady města Frýdku-Místku č. </w:t>
      </w:r>
      <w:proofErr w:type="gramStart"/>
      <w:r w:rsidRPr="006B3B00">
        <w:rPr>
          <w:rFonts w:ascii="Tahoma-Bold" w:hAnsi="Tahoma-Bold" w:cs="Tahoma-Bold"/>
          <w:b/>
          <w:bCs/>
          <w:sz w:val="20"/>
          <w:szCs w:val="20"/>
          <w:u w:val="single"/>
        </w:rPr>
        <w:t>1 – 3</w:t>
      </w:r>
      <w:proofErr w:type="gramEnd"/>
      <w:r w:rsidRPr="006B3B00">
        <w:rPr>
          <w:rFonts w:ascii="Tahoma-Bold" w:hAnsi="Tahoma-Bold" w:cs="Tahoma-Bold"/>
          <w:b/>
          <w:bCs/>
          <w:sz w:val="20"/>
          <w:szCs w:val="20"/>
          <w:u w:val="single"/>
        </w:rPr>
        <w:t xml:space="preserve"> pro rok</w:t>
      </w:r>
      <w:r>
        <w:rPr>
          <w:rFonts w:ascii="Tahoma-Bold" w:hAnsi="Tahoma-Bold" w:cs="Tahoma-Bold"/>
          <w:b/>
          <w:bCs/>
          <w:sz w:val="20"/>
          <w:szCs w:val="20"/>
          <w:u w:val="single"/>
        </w:rPr>
        <w:t xml:space="preserve"> </w:t>
      </w:r>
      <w:r w:rsidRPr="006B3B00">
        <w:rPr>
          <w:rFonts w:ascii="Tahoma-Bold" w:hAnsi="Tahoma-Bold" w:cs="Tahoma-Bold"/>
          <w:b/>
          <w:bCs/>
          <w:sz w:val="20"/>
          <w:szCs w:val="20"/>
          <w:u w:val="single"/>
        </w:rPr>
        <w:t>2021</w:t>
      </w:r>
    </w:p>
    <w:p w:rsidR="00C64CDF" w:rsidRDefault="00C64CDF" w:rsidP="00C64CDF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Rada města</w:t>
      </w:r>
    </w:p>
    <w:p w:rsidR="00C64CDF" w:rsidRDefault="00C64CDF" w:rsidP="00C64CDF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1. schvaluje</w:t>
      </w:r>
    </w:p>
    <w:p w:rsidR="00C64CDF" w:rsidRDefault="00C64CDF" w:rsidP="00C64C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1.1. rozpočtová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1 – 3</w:t>
      </w:r>
      <w:proofErr w:type="gramEnd"/>
      <w:r>
        <w:rPr>
          <w:rFonts w:ascii="Tahoma" w:hAnsi="Tahoma" w:cs="Tahoma"/>
          <w:sz w:val="18"/>
          <w:szCs w:val="18"/>
        </w:rPr>
        <w:t xml:space="preserve"> pro rok 2021 dle přílohy č. 1 k usnesení, tj.:</w:t>
      </w:r>
    </w:p>
    <w:p w:rsidR="00C64CDF" w:rsidRDefault="00C64CDF" w:rsidP="00C64CDF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Tahoma-Bold" w:cs="Wingdings-Regular"/>
          <w:sz w:val="20"/>
          <w:szCs w:val="20"/>
        </w:rPr>
      </w:pPr>
    </w:p>
    <w:p w:rsidR="00C64CDF" w:rsidRPr="00C64CDF" w:rsidRDefault="00C64CDF" w:rsidP="00C64CD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C64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navýšení příjmů o </w:t>
      </w:r>
      <w:r w:rsidRPr="00C64CDF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C64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,00 tis. Kč na celkovou výši </w:t>
      </w:r>
      <w:r w:rsidRPr="00C64CDF">
        <w:rPr>
          <w:rFonts w:ascii="Times New Roman" w:hAnsi="Times New Roman" w:cs="Times New Roman"/>
          <w:b/>
          <w:bCs/>
          <w:sz w:val="20"/>
          <w:szCs w:val="20"/>
        </w:rPr>
        <w:t xml:space="preserve">1 238 100,30 </w:t>
      </w:r>
      <w:r w:rsidRPr="00C64CDF">
        <w:rPr>
          <w:rFonts w:ascii="TimesNewRomanPS-BoldMT" w:hAnsi="TimesNewRomanPS-BoldMT" w:cs="TimesNewRomanPS-BoldMT"/>
          <w:b/>
          <w:bCs/>
          <w:sz w:val="20"/>
          <w:szCs w:val="20"/>
        </w:rPr>
        <w:t>tis. Kč</w:t>
      </w:r>
    </w:p>
    <w:p w:rsidR="00C64CDF" w:rsidRDefault="00C64CDF" w:rsidP="00C64CD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C64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navýšení výdajů o </w:t>
      </w:r>
      <w:r w:rsidRPr="00C64CDF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C64CD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,00 tis. Kč na celkovou výši </w:t>
      </w:r>
      <w:r w:rsidRPr="00C64CDF">
        <w:rPr>
          <w:rFonts w:ascii="Times New Roman" w:hAnsi="Times New Roman" w:cs="Times New Roman"/>
          <w:b/>
          <w:bCs/>
          <w:sz w:val="20"/>
          <w:szCs w:val="20"/>
        </w:rPr>
        <w:t xml:space="preserve">1 578 688,01 </w:t>
      </w:r>
      <w:r w:rsidRPr="00C64CDF">
        <w:rPr>
          <w:rFonts w:ascii="TimesNewRomanPS-BoldMT" w:hAnsi="TimesNewRomanPS-BoldMT" w:cs="TimesNewRomanPS-BoldMT"/>
          <w:b/>
          <w:bCs/>
          <w:sz w:val="20"/>
          <w:szCs w:val="20"/>
        </w:rPr>
        <w:t>tis. Kč</w:t>
      </w:r>
    </w:p>
    <w:p w:rsidR="00C64CDF" w:rsidRPr="00C64CDF" w:rsidRDefault="00C64CDF" w:rsidP="00C64CD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64CDF" w:rsidRDefault="00C64CDF" w:rsidP="00C64C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1.2. zásobník akcí investičního odboru pro rok 2021 č. 1 dle přílohy č. 2 k</w:t>
      </w:r>
      <w:r w:rsidR="00E72FC6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usnesení</w:t>
      </w:r>
      <w:r w:rsidR="00E72FC6">
        <w:rPr>
          <w:rFonts w:ascii="Tahoma" w:hAnsi="Tahoma" w:cs="Tahoma"/>
          <w:sz w:val="18"/>
          <w:szCs w:val="18"/>
        </w:rPr>
        <w:t>,</w:t>
      </w:r>
    </w:p>
    <w:p w:rsidR="00C64CDF" w:rsidRDefault="00C64CDF" w:rsidP="00C64C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C64CDF" w:rsidRDefault="00C64CDF" w:rsidP="00C64CDF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2. ukládá</w:t>
      </w:r>
    </w:p>
    <w:p w:rsidR="00C64CDF" w:rsidRDefault="00C64CDF" w:rsidP="00C64C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vedoucí finančního odboru provést rozpis rozpočtových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1 – 3</w:t>
      </w:r>
      <w:proofErr w:type="gramEnd"/>
      <w:r>
        <w:rPr>
          <w:rFonts w:ascii="Tahoma" w:hAnsi="Tahoma" w:cs="Tahoma"/>
          <w:sz w:val="18"/>
          <w:szCs w:val="18"/>
        </w:rPr>
        <w:t xml:space="preserve"> pro rok 2021 dle platné rozpočtové skladby</w:t>
      </w:r>
      <w:r w:rsidR="00E72FC6">
        <w:rPr>
          <w:rFonts w:ascii="Tahoma" w:hAnsi="Tahoma" w:cs="Tahoma"/>
          <w:sz w:val="18"/>
          <w:szCs w:val="18"/>
        </w:rPr>
        <w:t>,</w:t>
      </w:r>
    </w:p>
    <w:p w:rsidR="00C64CDF" w:rsidRDefault="00C64CDF" w:rsidP="00C64C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C64CDF" w:rsidRDefault="00C64CDF" w:rsidP="00C64C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 – 19. 1. 2021</w:t>
      </w:r>
    </w:p>
    <w:p w:rsidR="00C64CDF" w:rsidRDefault="00C64CDF" w:rsidP="00C64C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C64CDF" w:rsidRDefault="00C64CDF" w:rsidP="00C64C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C64CDF" w:rsidRDefault="00C64CDF" w:rsidP="00C64CD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zveřejnit schválená rozpočtová opatření rady města č. </w:t>
      </w:r>
      <w:proofErr w:type="gramStart"/>
      <w:r>
        <w:rPr>
          <w:rFonts w:ascii="Tahoma" w:hAnsi="Tahoma" w:cs="Tahoma"/>
          <w:sz w:val="18"/>
          <w:szCs w:val="18"/>
        </w:rPr>
        <w:t>1 - 3</w:t>
      </w:r>
      <w:proofErr w:type="gramEnd"/>
      <w:r>
        <w:rPr>
          <w:rFonts w:ascii="Tahoma" w:hAnsi="Tahoma" w:cs="Tahoma"/>
          <w:sz w:val="18"/>
          <w:szCs w:val="18"/>
        </w:rPr>
        <w:t xml:space="preserve"> na internetových stránkách města a současně oznámit na úřední desce, kde jsou rozpočtová opatření zveřejněna v elektronické podobě a kde je možno nahlédnout do jejich listinné podoby.</w:t>
      </w:r>
    </w:p>
    <w:p w:rsidR="00C64CDF" w:rsidRDefault="00C64CDF" w:rsidP="00C64C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C64CDF" w:rsidRDefault="00C64CDF" w:rsidP="00C64C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 – 11. 2. 2021</w:t>
      </w:r>
    </w:p>
    <w:p w:rsidR="00C64CDF" w:rsidRDefault="00C64CDF" w:rsidP="00C64C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C64CDF" w:rsidRDefault="00C64CDF" w:rsidP="00C64C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C64CDF" w:rsidRDefault="00C64CDF" w:rsidP="00C64C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64CDF" w:rsidRDefault="00C64CDF" w:rsidP="00B36ADA">
      <w:pPr>
        <w:pStyle w:val="Default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4/67/2021</w:t>
      </w:r>
      <w:r>
        <w:rPr>
          <w:rFonts w:ascii="Tahoma" w:hAnsi="Tahoma" w:cs="Tahoma"/>
          <w:b/>
          <w:sz w:val="20"/>
          <w:szCs w:val="20"/>
        </w:rPr>
        <w:tab/>
      </w:r>
      <w:r w:rsidR="000675A1" w:rsidRPr="00B36ADA">
        <w:rPr>
          <w:rFonts w:ascii="Tahoma" w:hAnsi="Tahoma" w:cs="Tahoma"/>
          <w:b/>
          <w:sz w:val="20"/>
          <w:szCs w:val="20"/>
          <w:u w:val="single"/>
        </w:rPr>
        <w:t>Uložení odvodu neoprávněně použitých prostředků – porušení rozpočtové kázně Mateřskou školou Mateřídouška, Frýdek-Místek, J. Božana 3141</w:t>
      </w:r>
    </w:p>
    <w:p w:rsidR="00B36ADA" w:rsidRDefault="00B36ADA" w:rsidP="00B36AD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B36ADA">
        <w:rPr>
          <w:rFonts w:ascii="Tahoma" w:hAnsi="Tahoma" w:cs="Tahoma"/>
          <w:b/>
          <w:bCs/>
          <w:color w:val="000000"/>
          <w:sz w:val="18"/>
          <w:szCs w:val="18"/>
        </w:rPr>
        <w:t xml:space="preserve">Rada města </w:t>
      </w:r>
    </w:p>
    <w:p w:rsidR="00B36ADA" w:rsidRPr="00B36ADA" w:rsidRDefault="00B36ADA" w:rsidP="00B36AD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18"/>
          <w:szCs w:val="18"/>
        </w:rPr>
      </w:pPr>
      <w:r w:rsidRPr="00B36ADA">
        <w:rPr>
          <w:rFonts w:ascii="Tahoma" w:hAnsi="Tahoma" w:cs="Tahoma"/>
          <w:b/>
          <w:color w:val="000000"/>
          <w:sz w:val="18"/>
          <w:szCs w:val="18"/>
        </w:rPr>
        <w:t>rozhodla</w:t>
      </w:r>
    </w:p>
    <w:p w:rsidR="00B36ADA" w:rsidRDefault="00B36ADA" w:rsidP="00B36A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B36ADA">
        <w:rPr>
          <w:rFonts w:ascii="Tahoma" w:hAnsi="Tahoma" w:cs="Tahoma"/>
          <w:color w:val="000000"/>
          <w:sz w:val="18"/>
          <w:szCs w:val="18"/>
        </w:rPr>
        <w:t xml:space="preserve">o uložení odvodu do rozpočtu statutárního města Frýdku-Místku ve výši 1.000 Kč Mateřské škole Mateřídouška, Frýdek-Místek, J. Božana 3141, IČ 60046091 za porušení rozpočtové kázně dle § 28 odst. 10 písm. c) zákona </w:t>
      </w:r>
      <w:r w:rsidR="00207B6C">
        <w:rPr>
          <w:rFonts w:ascii="Tahoma" w:hAnsi="Tahoma" w:cs="Tahoma"/>
          <w:color w:val="000000"/>
          <w:sz w:val="18"/>
          <w:szCs w:val="18"/>
        </w:rPr>
        <w:br/>
      </w:r>
      <w:r w:rsidRPr="00B36ADA">
        <w:rPr>
          <w:rFonts w:ascii="Tahoma" w:hAnsi="Tahoma" w:cs="Tahoma"/>
          <w:color w:val="000000"/>
          <w:sz w:val="18"/>
          <w:szCs w:val="18"/>
        </w:rPr>
        <w:t xml:space="preserve">č. 250/2000 Sb., o rozpočtových pravidlech územních rozpočtů, ve znění pozdějších předpisů. </w:t>
      </w:r>
    </w:p>
    <w:p w:rsidR="00B36ADA" w:rsidRPr="00B36ADA" w:rsidRDefault="00B36ADA" w:rsidP="00B36A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B36ADA" w:rsidRDefault="00B36ADA" w:rsidP="00B36ADA">
      <w:pPr>
        <w:pStyle w:val="Default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B36ADA" w:rsidRPr="00B36ADA" w:rsidRDefault="00B36ADA" w:rsidP="00B36AD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5/67/202</w:t>
      </w:r>
      <w:r w:rsidR="003D541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 w:rsidR="00565664">
        <w:rPr>
          <w:rFonts w:ascii="Tahoma-Bold" w:hAnsi="Tahoma-Bold" w:cs="Tahoma-Bold"/>
          <w:b/>
          <w:bCs/>
          <w:sz w:val="20"/>
          <w:szCs w:val="20"/>
          <w:u w:val="single"/>
        </w:rPr>
        <w:t>U</w:t>
      </w:r>
      <w:r w:rsidRPr="00B36ADA">
        <w:rPr>
          <w:rFonts w:ascii="Tahoma-Bold" w:hAnsi="Tahoma-Bold" w:cs="Tahoma-Bold"/>
          <w:b/>
          <w:bCs/>
          <w:sz w:val="20"/>
          <w:szCs w:val="20"/>
          <w:u w:val="single"/>
        </w:rPr>
        <w:t>zavření smlouvy o předání výtěžku veřejné sbírky „Vánoční</w:t>
      </w:r>
      <w:r>
        <w:rPr>
          <w:rFonts w:ascii="Tahoma-Bold" w:hAnsi="Tahoma-Bold" w:cs="Tahoma-Bold"/>
          <w:b/>
          <w:bCs/>
          <w:sz w:val="20"/>
          <w:szCs w:val="20"/>
          <w:u w:val="single"/>
        </w:rPr>
        <w:t xml:space="preserve"> </w:t>
      </w:r>
      <w:r w:rsidRPr="00B36ADA">
        <w:rPr>
          <w:rFonts w:ascii="Tahoma-Bold" w:hAnsi="Tahoma-Bold" w:cs="Tahoma-Bold"/>
          <w:b/>
          <w:bCs/>
          <w:sz w:val="20"/>
          <w:szCs w:val="20"/>
          <w:u w:val="single"/>
        </w:rPr>
        <w:t>strom“</w:t>
      </w:r>
    </w:p>
    <w:p w:rsidR="00B36ADA" w:rsidRDefault="00B36ADA" w:rsidP="00B36ADA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Rada města</w:t>
      </w:r>
    </w:p>
    <w:p w:rsidR="00B36ADA" w:rsidRDefault="00B36ADA" w:rsidP="00B36ADA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rozhodla</w:t>
      </w:r>
    </w:p>
    <w:p w:rsidR="007700FC" w:rsidRDefault="00B36ADA" w:rsidP="00B36ADA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uzavřít smlouvu o předání výtěžku veřejné sbírky s organizací Domov pro seniory Frýdek-Místek, příspěvková organizace, 28. října 2155, 738 01 Frýdek-Místek, IČO 68158025, jejímž předmětem je předání výtěžku veřejné sbírky „Vánoční strom“ ve výši 62.778,96 Kč na zakoupení zdravotnických pomůcek, např. chodítko Taurus, speciální vozík </w:t>
      </w:r>
      <w:proofErr w:type="spellStart"/>
      <w:r>
        <w:rPr>
          <w:rFonts w:ascii="Tahoma" w:hAnsi="Tahoma" w:cs="Tahoma"/>
          <w:sz w:val="18"/>
          <w:szCs w:val="18"/>
        </w:rPr>
        <w:t>Serena</w:t>
      </w:r>
      <w:proofErr w:type="spellEnd"/>
      <w:r>
        <w:rPr>
          <w:rFonts w:ascii="Tahoma" w:hAnsi="Tahoma" w:cs="Tahoma"/>
          <w:sz w:val="18"/>
          <w:szCs w:val="18"/>
        </w:rPr>
        <w:t xml:space="preserve"> II, dynamická antidekubitní matrace, </w:t>
      </w:r>
      <w:r w:rsidRPr="00B36ADA">
        <w:rPr>
          <w:rFonts w:ascii="Tahoma-Bold" w:hAnsi="Tahoma-Bold" w:cs="Tahoma-Bold"/>
          <w:bCs/>
          <w:sz w:val="18"/>
          <w:szCs w:val="18"/>
        </w:rPr>
        <w:t>dle přílohy č. 1 k usnesení.</w:t>
      </w:r>
    </w:p>
    <w:p w:rsidR="00B36ADA" w:rsidRDefault="00B36ADA" w:rsidP="00B3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824E9" w:rsidRPr="00C824E9" w:rsidRDefault="00C824E9" w:rsidP="00C824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36ADA" w:rsidRPr="003D541F" w:rsidRDefault="00C824E9" w:rsidP="003D541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  <w:szCs w:val="20"/>
        </w:rPr>
        <w:t>6/67/202</w:t>
      </w:r>
      <w:r w:rsidR="003D541F">
        <w:rPr>
          <w:rFonts w:ascii="Tahoma" w:hAnsi="Tahoma" w:cs="Tahoma"/>
          <w:b/>
          <w:color w:val="000000"/>
          <w:sz w:val="20"/>
          <w:szCs w:val="20"/>
        </w:rPr>
        <w:t>1</w:t>
      </w:r>
      <w:r w:rsidR="003D541F">
        <w:rPr>
          <w:rFonts w:ascii="Tahoma" w:hAnsi="Tahoma" w:cs="Tahoma"/>
          <w:b/>
          <w:color w:val="000000"/>
          <w:sz w:val="20"/>
          <w:szCs w:val="20"/>
        </w:rPr>
        <w:tab/>
      </w:r>
      <w:r w:rsidR="003D541F">
        <w:rPr>
          <w:rFonts w:ascii="Tahoma" w:hAnsi="Tahoma" w:cs="Tahoma"/>
          <w:b/>
          <w:color w:val="000000"/>
          <w:sz w:val="20"/>
          <w:szCs w:val="20"/>
          <w:u w:val="single"/>
        </w:rPr>
        <w:t>P</w:t>
      </w:r>
      <w:r w:rsidRPr="003D541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oskytnutí neinvestiční dotace a uzavření veřejnoprávní smlouvy </w:t>
      </w:r>
      <w:r w:rsidR="003D541F">
        <w:rPr>
          <w:rFonts w:ascii="Tahoma" w:hAnsi="Tahoma" w:cs="Tahoma"/>
          <w:b/>
          <w:color w:val="000000"/>
          <w:sz w:val="20"/>
          <w:szCs w:val="20"/>
          <w:u w:val="single"/>
        </w:rPr>
        <w:br/>
      </w:r>
      <w:r w:rsidRPr="003D541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o </w:t>
      </w:r>
      <w:r w:rsidR="003D541F">
        <w:rPr>
          <w:rFonts w:ascii="Tahoma" w:hAnsi="Tahoma" w:cs="Tahoma"/>
          <w:b/>
          <w:color w:val="000000"/>
          <w:sz w:val="20"/>
          <w:szCs w:val="20"/>
          <w:u w:val="single"/>
        </w:rPr>
        <w:t>p</w:t>
      </w:r>
      <w:r w:rsidRPr="003D541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oskytnutí </w:t>
      </w:r>
      <w:r w:rsidR="003D541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 </w:t>
      </w:r>
      <w:r w:rsidRPr="003D541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neinvestiční </w:t>
      </w:r>
      <w:r w:rsidR="003D541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 </w:t>
      </w:r>
      <w:r w:rsidRPr="003D541F">
        <w:rPr>
          <w:rFonts w:ascii="Tahoma" w:hAnsi="Tahoma" w:cs="Tahoma"/>
          <w:b/>
          <w:color w:val="000000"/>
          <w:sz w:val="20"/>
          <w:szCs w:val="20"/>
          <w:u w:val="single"/>
        </w:rPr>
        <w:t>dotace</w:t>
      </w:r>
      <w:r w:rsidR="003D541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r w:rsidRPr="003D541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z rozpočtu statutárního města </w:t>
      </w:r>
      <w:r w:rsidR="003D541F">
        <w:rPr>
          <w:rFonts w:ascii="Tahoma" w:hAnsi="Tahoma" w:cs="Tahoma"/>
          <w:b/>
          <w:color w:val="000000"/>
          <w:sz w:val="20"/>
          <w:szCs w:val="20"/>
          <w:u w:val="single"/>
        </w:rPr>
        <w:br/>
      </w:r>
      <w:r w:rsidRPr="003D541F">
        <w:rPr>
          <w:rFonts w:ascii="Tahoma" w:hAnsi="Tahoma" w:cs="Tahoma"/>
          <w:b/>
          <w:color w:val="000000"/>
          <w:sz w:val="20"/>
          <w:szCs w:val="20"/>
          <w:u w:val="single"/>
        </w:rPr>
        <w:t>Frýdku-Místku pro rok</w:t>
      </w:r>
      <w:r w:rsidR="003D541F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r w:rsidRPr="003D541F">
        <w:rPr>
          <w:rFonts w:ascii="Tahoma" w:hAnsi="Tahoma" w:cs="Tahoma"/>
          <w:b/>
          <w:color w:val="000000"/>
          <w:sz w:val="20"/>
          <w:szCs w:val="20"/>
          <w:u w:val="single"/>
        </w:rPr>
        <w:t>2021 - dotační rezervy primátora</w:t>
      </w:r>
    </w:p>
    <w:p w:rsidR="003D541F" w:rsidRPr="003D541F" w:rsidRDefault="003D541F" w:rsidP="003D541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  <w:r w:rsidRPr="003D541F">
        <w:rPr>
          <w:rFonts w:ascii="Tahoma" w:hAnsi="Tahoma" w:cs="Tahoma"/>
          <w:b/>
          <w:bCs/>
          <w:color w:val="000000"/>
          <w:sz w:val="18"/>
          <w:szCs w:val="18"/>
        </w:rPr>
        <w:t xml:space="preserve">Rada města </w:t>
      </w:r>
    </w:p>
    <w:p w:rsidR="003D541F" w:rsidRPr="003D541F" w:rsidRDefault="003D541F" w:rsidP="003D541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  <w:r w:rsidRPr="003D541F">
        <w:rPr>
          <w:rFonts w:ascii="Tahoma" w:hAnsi="Tahoma" w:cs="Tahoma"/>
          <w:b/>
          <w:bCs/>
          <w:color w:val="000000"/>
          <w:sz w:val="18"/>
          <w:szCs w:val="18"/>
        </w:rPr>
        <w:t xml:space="preserve">rozhodla </w:t>
      </w:r>
    </w:p>
    <w:p w:rsidR="003D541F" w:rsidRDefault="003D541F" w:rsidP="003D54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3D541F">
        <w:rPr>
          <w:rFonts w:ascii="Tahoma" w:hAnsi="Tahoma" w:cs="Tahoma"/>
          <w:b/>
          <w:bCs/>
          <w:color w:val="000000"/>
          <w:sz w:val="18"/>
          <w:szCs w:val="18"/>
        </w:rPr>
        <w:t xml:space="preserve">a) o poskytnutí neinvestiční dotace z rozpočtu statutárního města Frýdku-Místku pro rok 2021 - dotační rezervy primátora tomuto subjektu: </w:t>
      </w:r>
    </w:p>
    <w:p w:rsidR="003D541F" w:rsidRPr="003D541F" w:rsidRDefault="003D541F" w:rsidP="003D54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3D541F" w:rsidRPr="003D541F" w:rsidRDefault="003D541F" w:rsidP="003D54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3D541F">
        <w:rPr>
          <w:rFonts w:ascii="Tahoma" w:hAnsi="Tahoma" w:cs="Tahoma"/>
          <w:b/>
          <w:bCs/>
          <w:color w:val="000000"/>
          <w:sz w:val="18"/>
          <w:szCs w:val="18"/>
        </w:rPr>
        <w:t xml:space="preserve">Jakub Vašek, </w:t>
      </w:r>
      <w:r w:rsidRPr="003D541F">
        <w:rPr>
          <w:rFonts w:ascii="Tahoma" w:hAnsi="Tahoma" w:cs="Tahoma"/>
          <w:color w:val="000000"/>
          <w:sz w:val="18"/>
          <w:szCs w:val="18"/>
        </w:rPr>
        <w:t>nar</w:t>
      </w:r>
      <w:r w:rsidR="002E4B56">
        <w:rPr>
          <w:rFonts w:ascii="Tahoma" w:hAnsi="Tahoma" w:cs="Tahoma"/>
          <w:color w:val="000000"/>
          <w:sz w:val="18"/>
          <w:szCs w:val="18"/>
        </w:rPr>
        <w:t xml:space="preserve">. </w:t>
      </w:r>
      <w:r w:rsidR="002E4B56" w:rsidRPr="002E4B56">
        <w:rPr>
          <w:rFonts w:ascii="Tahoma" w:hAnsi="Tahoma" w:cs="Tahoma"/>
          <w:color w:val="000000"/>
          <w:sz w:val="18"/>
          <w:szCs w:val="18"/>
          <w:highlight w:val="black"/>
        </w:rPr>
        <w:t>** * ****</w:t>
      </w:r>
      <w:bookmarkStart w:id="0" w:name="_GoBack"/>
      <w:bookmarkEnd w:id="0"/>
      <w:r w:rsidRPr="003D541F">
        <w:rPr>
          <w:rFonts w:ascii="Tahoma" w:hAnsi="Tahoma" w:cs="Tahoma"/>
          <w:color w:val="000000"/>
          <w:sz w:val="18"/>
          <w:szCs w:val="18"/>
        </w:rPr>
        <w:t xml:space="preserve">, bytem </w:t>
      </w:r>
      <w:r w:rsidR="003562AB" w:rsidRPr="003562AB">
        <w:rPr>
          <w:rFonts w:ascii="Tahoma" w:hAnsi="Tahoma" w:cs="Tahoma"/>
          <w:color w:val="000000"/>
          <w:sz w:val="18"/>
          <w:szCs w:val="18"/>
          <w:highlight w:val="black"/>
        </w:rPr>
        <w:t>****** ******, **************</w:t>
      </w:r>
      <w:r w:rsidRPr="003562AB">
        <w:rPr>
          <w:rFonts w:ascii="Tahoma" w:hAnsi="Tahoma" w:cs="Tahoma"/>
          <w:color w:val="000000"/>
          <w:sz w:val="18"/>
          <w:szCs w:val="18"/>
          <w:highlight w:val="black"/>
        </w:rPr>
        <w:t>,</w:t>
      </w:r>
      <w:r w:rsidRPr="003D541F">
        <w:rPr>
          <w:rFonts w:ascii="Tahoma" w:hAnsi="Tahoma" w:cs="Tahoma"/>
          <w:color w:val="000000"/>
          <w:sz w:val="18"/>
          <w:szCs w:val="18"/>
        </w:rPr>
        <w:t xml:space="preserve"> fyzická osoba, na úhradu části výdajů spojených s natáčením pilotního dílu k internetovému seriálu „Konec andělů v Čechách“, tj. technika na natáčení (kamera, zvukové zařízení, světla, stativy, filtry a další věci potřebné k natočení pilotního dílu)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3D541F">
        <w:rPr>
          <w:rFonts w:ascii="Tahoma" w:hAnsi="Tahoma" w:cs="Tahoma"/>
          <w:color w:val="000000"/>
          <w:sz w:val="18"/>
          <w:szCs w:val="18"/>
        </w:rPr>
        <w:t xml:space="preserve">a pronájem prostor, které se uskuteční v předpokládaném termínu únor 2021 ve výši </w:t>
      </w:r>
      <w:r w:rsidRPr="00565DC7">
        <w:rPr>
          <w:rFonts w:ascii="Tahoma" w:hAnsi="Tahoma" w:cs="Tahoma"/>
          <w:bCs/>
          <w:color w:val="000000"/>
          <w:sz w:val="18"/>
          <w:szCs w:val="18"/>
        </w:rPr>
        <w:t>15.000,- Kč</w:t>
      </w:r>
      <w:r w:rsidRPr="00565DC7">
        <w:rPr>
          <w:rFonts w:ascii="Tahoma" w:hAnsi="Tahoma" w:cs="Tahoma"/>
          <w:color w:val="000000"/>
          <w:sz w:val="18"/>
          <w:szCs w:val="18"/>
        </w:rPr>
        <w:t>.</w:t>
      </w:r>
      <w:r w:rsidRPr="003D541F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B36ADA" w:rsidRPr="003D541F" w:rsidRDefault="003D541F" w:rsidP="009957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541F"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b) o uzavření veřejnoprávní smlouvy o poskytnutí neinvestiční dotace z rozpočtu statutárního města Frýdku-Místku pro rok 2021 – dotační rezervy primátora se subjektem uvedeným v bodě a) tohoto usnesení, dle přílohy č. 1 k usnesení.</w:t>
      </w:r>
    </w:p>
    <w:p w:rsidR="007700FC" w:rsidRPr="003D541F" w:rsidRDefault="007700FC" w:rsidP="009957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700FC" w:rsidRPr="003D541F" w:rsidRDefault="007700FC" w:rsidP="009957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56152" w:rsidRPr="00AF2572" w:rsidRDefault="00995761" w:rsidP="00AF2572">
      <w:pPr>
        <w:pStyle w:val="Default"/>
        <w:ind w:left="1416" w:hanging="1416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sz w:val="20"/>
          <w:szCs w:val="20"/>
        </w:rPr>
        <w:t>7/67/2021</w:t>
      </w:r>
      <w:r>
        <w:rPr>
          <w:rFonts w:ascii="Tahoma" w:hAnsi="Tahoma" w:cs="Tahoma"/>
          <w:b/>
          <w:sz w:val="20"/>
          <w:szCs w:val="20"/>
        </w:rPr>
        <w:tab/>
      </w:r>
      <w:r w:rsidR="00AF2572" w:rsidRPr="00AF2572">
        <w:rPr>
          <w:rFonts w:ascii="Tahoma" w:hAnsi="Tahoma" w:cs="Tahoma"/>
          <w:b/>
          <w:sz w:val="20"/>
          <w:szCs w:val="20"/>
          <w:u w:val="single"/>
        </w:rPr>
        <w:t xml:space="preserve">Uzavření Dodatku č. 21 ke smlouvě o závazku veřejné služby k zajištění městské hromadné dopravy na území města Frýdku-Místku </w:t>
      </w:r>
      <w:proofErr w:type="spellStart"/>
      <w:r w:rsidR="00AF2572" w:rsidRPr="00AF2572">
        <w:rPr>
          <w:rFonts w:ascii="Tahoma" w:hAnsi="Tahoma" w:cs="Tahoma"/>
          <w:b/>
          <w:sz w:val="20"/>
          <w:szCs w:val="20"/>
          <w:u w:val="single"/>
        </w:rPr>
        <w:t>DaSH</w:t>
      </w:r>
      <w:proofErr w:type="spellEnd"/>
      <w:r w:rsidR="00AF2572" w:rsidRPr="00AF2572">
        <w:rPr>
          <w:rFonts w:ascii="Tahoma" w:hAnsi="Tahoma" w:cs="Tahoma"/>
          <w:b/>
          <w:sz w:val="20"/>
          <w:szCs w:val="20"/>
          <w:u w:val="single"/>
        </w:rPr>
        <w:t>-F/68/2004 ve znění pozdějších dodatků a schválení úplného znění Smlouvy o závazku veřejné služby k zajištění městské hromadné dopravy na území města Frýdku-Místku</w:t>
      </w:r>
    </w:p>
    <w:p w:rsidR="00F56152" w:rsidRPr="00F56152" w:rsidRDefault="00F56152" w:rsidP="00AF257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  <w:r w:rsidRPr="00F56152">
        <w:rPr>
          <w:rFonts w:ascii="Tahoma" w:hAnsi="Tahoma" w:cs="Tahoma"/>
          <w:b/>
          <w:bCs/>
          <w:color w:val="000000"/>
          <w:sz w:val="18"/>
          <w:szCs w:val="18"/>
        </w:rPr>
        <w:t xml:space="preserve">Rada města </w:t>
      </w:r>
    </w:p>
    <w:p w:rsidR="00F56152" w:rsidRPr="00F56152" w:rsidRDefault="00F56152" w:rsidP="00B1132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  <w:r w:rsidRPr="00F56152">
        <w:rPr>
          <w:rFonts w:ascii="Tahoma" w:hAnsi="Tahoma" w:cs="Tahoma"/>
          <w:b/>
          <w:bCs/>
          <w:color w:val="000000"/>
          <w:sz w:val="18"/>
          <w:szCs w:val="18"/>
        </w:rPr>
        <w:t xml:space="preserve">rozhodla </w:t>
      </w:r>
      <w:r w:rsidR="00D03F47" w:rsidRPr="00A23C35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700FC" w:rsidRPr="00A23C35" w:rsidRDefault="00F56152" w:rsidP="00B1132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23C35">
        <w:rPr>
          <w:rFonts w:ascii="Tahoma" w:hAnsi="Tahoma" w:cs="Tahoma"/>
          <w:color w:val="000000"/>
          <w:sz w:val="18"/>
          <w:szCs w:val="18"/>
        </w:rPr>
        <w:t xml:space="preserve">o uzavření Dodatku č. 21 ke smlouvě o závazku veřejné služby k zajištění městské hromadné dopravy na území města Frýdku-Místku </w:t>
      </w:r>
      <w:proofErr w:type="spellStart"/>
      <w:r w:rsidRPr="00A23C35">
        <w:rPr>
          <w:rFonts w:ascii="Tahoma" w:hAnsi="Tahoma" w:cs="Tahoma"/>
          <w:color w:val="000000"/>
          <w:sz w:val="18"/>
          <w:szCs w:val="18"/>
        </w:rPr>
        <w:t>DaSH</w:t>
      </w:r>
      <w:proofErr w:type="spellEnd"/>
      <w:r w:rsidRPr="00A23C35">
        <w:rPr>
          <w:rFonts w:ascii="Tahoma" w:hAnsi="Tahoma" w:cs="Tahoma"/>
          <w:color w:val="000000"/>
          <w:sz w:val="18"/>
          <w:szCs w:val="18"/>
        </w:rPr>
        <w:t xml:space="preserve">-F/68/2004 ve znění pozdějších dodatků s dopravcem ČSAD Frýdek-Místek a.s., se sídlem Politických obětí 2238, 738 01 Frýdek-Místek, Identifikační číslo: 45192073, zapsanou v obchodním rejstříku vedeném Krajským soudem Ostrava, oddíl B, číslo vložky 368, zastoupenou Ing. Pavlou </w:t>
      </w:r>
      <w:proofErr w:type="spellStart"/>
      <w:r w:rsidRPr="00A23C35">
        <w:rPr>
          <w:rFonts w:ascii="Tahoma" w:hAnsi="Tahoma" w:cs="Tahoma"/>
          <w:color w:val="000000"/>
          <w:sz w:val="18"/>
          <w:szCs w:val="18"/>
        </w:rPr>
        <w:t>Struhalovou</w:t>
      </w:r>
      <w:proofErr w:type="spellEnd"/>
      <w:r w:rsidRPr="00A23C35">
        <w:rPr>
          <w:rFonts w:ascii="Tahoma" w:hAnsi="Tahoma" w:cs="Tahoma"/>
          <w:color w:val="000000"/>
          <w:sz w:val="18"/>
          <w:szCs w:val="18"/>
        </w:rPr>
        <w:t>, místopředsedkyní představenstva, na základě kterého dochází ke stanovení „prokazatelné ztráty“ na rok 2021 ve výši 133 642 800,- Kč, dle přílohy č. 1/</w:t>
      </w:r>
      <w:proofErr w:type="spellStart"/>
      <w:r w:rsidRPr="00A23C35">
        <w:rPr>
          <w:rFonts w:ascii="Tahoma" w:hAnsi="Tahoma" w:cs="Tahoma"/>
          <w:color w:val="000000"/>
          <w:sz w:val="18"/>
          <w:szCs w:val="18"/>
        </w:rPr>
        <w:t>DaSH</w:t>
      </w:r>
      <w:proofErr w:type="spellEnd"/>
      <w:r w:rsidRPr="00A23C35">
        <w:rPr>
          <w:rFonts w:ascii="Tahoma" w:hAnsi="Tahoma" w:cs="Tahoma"/>
          <w:color w:val="000000"/>
          <w:sz w:val="18"/>
          <w:szCs w:val="18"/>
        </w:rPr>
        <w:t xml:space="preserve"> k usnesení.</w:t>
      </w:r>
    </w:p>
    <w:p w:rsidR="007700FC" w:rsidRDefault="007700FC" w:rsidP="007700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700FC" w:rsidRPr="007D29C7" w:rsidRDefault="00FF564C" w:rsidP="00A23C35">
      <w:pPr>
        <w:pStyle w:val="Default"/>
        <w:ind w:left="1470" w:hanging="147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8/67/2021</w:t>
      </w:r>
      <w:r w:rsidR="00A23C35">
        <w:rPr>
          <w:rFonts w:ascii="Tahoma" w:hAnsi="Tahoma" w:cs="Tahoma"/>
          <w:b/>
          <w:sz w:val="20"/>
          <w:szCs w:val="20"/>
        </w:rPr>
        <w:tab/>
      </w:r>
      <w:r w:rsidR="00A23C35" w:rsidRPr="007D29C7">
        <w:rPr>
          <w:rFonts w:ascii="Tahoma" w:hAnsi="Tahoma" w:cs="Tahoma"/>
          <w:b/>
          <w:sz w:val="20"/>
          <w:szCs w:val="20"/>
          <w:u w:val="single"/>
        </w:rPr>
        <w:t>Plán dopravní obslužnosti území statutárního města Frýdek-Místek na období 2021-2025</w:t>
      </w:r>
    </w:p>
    <w:p w:rsidR="00A23C35" w:rsidRPr="00A23C35" w:rsidRDefault="00A23C35" w:rsidP="00A23C3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  <w:r w:rsidRPr="00A23C35">
        <w:rPr>
          <w:rFonts w:ascii="Tahoma" w:hAnsi="Tahoma" w:cs="Tahoma"/>
          <w:b/>
          <w:bCs/>
          <w:color w:val="000000"/>
          <w:sz w:val="18"/>
          <w:szCs w:val="18"/>
        </w:rPr>
        <w:t xml:space="preserve">Rada města </w:t>
      </w:r>
    </w:p>
    <w:p w:rsidR="00A23C35" w:rsidRPr="00A23C35" w:rsidRDefault="00A23C35" w:rsidP="00A23C3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  <w:r w:rsidRPr="00A23C35">
        <w:rPr>
          <w:rFonts w:ascii="Tahoma" w:hAnsi="Tahoma" w:cs="Tahoma"/>
          <w:b/>
          <w:bCs/>
          <w:color w:val="000000"/>
          <w:sz w:val="18"/>
          <w:szCs w:val="18"/>
        </w:rPr>
        <w:t xml:space="preserve">schvaluje </w:t>
      </w:r>
    </w:p>
    <w:p w:rsidR="007700FC" w:rsidRPr="00A23C35" w:rsidRDefault="00A23C35" w:rsidP="00A23C35">
      <w:pPr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A23C35">
        <w:rPr>
          <w:rFonts w:ascii="Tahoma" w:hAnsi="Tahoma" w:cs="Tahoma"/>
          <w:color w:val="000000"/>
          <w:sz w:val="18"/>
          <w:szCs w:val="18"/>
        </w:rPr>
        <w:t>Plán dopravní obslužnosti území statutárního města Frýdek-Místek na období 2021-2025, dle přílohy č. 1/</w:t>
      </w:r>
      <w:proofErr w:type="spellStart"/>
      <w:r w:rsidRPr="00A23C35">
        <w:rPr>
          <w:rFonts w:ascii="Tahoma" w:hAnsi="Tahoma" w:cs="Tahoma"/>
          <w:color w:val="000000"/>
          <w:sz w:val="18"/>
          <w:szCs w:val="18"/>
        </w:rPr>
        <w:t>DaSH</w:t>
      </w:r>
      <w:proofErr w:type="spellEnd"/>
      <w:r w:rsidRPr="00A23C35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A23C35">
        <w:rPr>
          <w:rFonts w:ascii="Tahoma" w:hAnsi="Tahoma" w:cs="Tahoma"/>
          <w:color w:val="000000"/>
          <w:sz w:val="18"/>
          <w:szCs w:val="18"/>
        </w:rPr>
        <w:t>k usnesení.</w:t>
      </w:r>
    </w:p>
    <w:p w:rsidR="007700FC" w:rsidRDefault="007700FC" w:rsidP="00A23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700FC" w:rsidRDefault="00A23C35" w:rsidP="00A23C3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9/67/2021</w:t>
      </w:r>
      <w:r>
        <w:rPr>
          <w:rFonts w:ascii="Tahoma" w:hAnsi="Tahoma" w:cs="Tahoma"/>
          <w:b/>
          <w:sz w:val="20"/>
          <w:szCs w:val="20"/>
        </w:rPr>
        <w:tab/>
      </w:r>
      <w:r w:rsidRPr="00A23C35">
        <w:rPr>
          <w:rFonts w:ascii="Tahoma" w:hAnsi="Tahoma" w:cs="Tahoma"/>
          <w:b/>
          <w:sz w:val="20"/>
          <w:szCs w:val="20"/>
          <w:u w:val="single"/>
        </w:rPr>
        <w:t>Dodatek č. 1 ke smlouvě o poskytnutí dotace z rozpočtu Moravskoslezského kraje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A23C35">
        <w:rPr>
          <w:rFonts w:ascii="Tahoma" w:hAnsi="Tahoma" w:cs="Tahoma"/>
          <w:b/>
          <w:sz w:val="20"/>
          <w:szCs w:val="20"/>
          <w:u w:val="single"/>
        </w:rPr>
        <w:t xml:space="preserve">ev. č. 07752/2020/KPP na akci „Dům včelařů </w:t>
      </w:r>
      <w:proofErr w:type="spellStart"/>
      <w:r w:rsidRPr="00A23C35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Pr="00A23C35">
        <w:rPr>
          <w:rFonts w:ascii="Tahoma" w:hAnsi="Tahoma" w:cs="Tahoma"/>
          <w:b/>
          <w:sz w:val="20"/>
          <w:szCs w:val="20"/>
          <w:u w:val="single"/>
        </w:rPr>
        <w:t xml:space="preserve"> – výměna střešní krytiny“</w:t>
      </w:r>
    </w:p>
    <w:p w:rsidR="00A23C35" w:rsidRPr="00A23C35" w:rsidRDefault="00A23C35" w:rsidP="00A23C3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A23C35">
        <w:rPr>
          <w:rFonts w:ascii="Tahoma" w:hAnsi="Tahoma" w:cs="Tahoma"/>
          <w:b/>
          <w:sz w:val="18"/>
          <w:szCs w:val="18"/>
        </w:rPr>
        <w:t>Rada města</w:t>
      </w:r>
    </w:p>
    <w:p w:rsidR="00A23C35" w:rsidRDefault="00A23C35" w:rsidP="00A23C35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1. rozhodla</w:t>
      </w:r>
    </w:p>
    <w:p w:rsidR="00A23C35" w:rsidRDefault="00A23C35" w:rsidP="00A23C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1 ke smlouvě o poskytnutí dotace z rozpočtu Moravskoslezského kraje ev. č. 752/2020/KPP</w:t>
      </w:r>
    </w:p>
    <w:p w:rsidR="00A23C35" w:rsidRDefault="00A23C35" w:rsidP="00A23C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mezi Moravskoslezským krajem, se sídlem 28. října 117, 702 18 Ostrava, IČO 70890692 a statutárním městem Frýdek-Místek, se sídlem Radniční 1148, 738 01 Frýdek-Místek, IČO 00296643, zastoupeným primátorem </w:t>
      </w:r>
      <w:r>
        <w:rPr>
          <w:rFonts w:ascii="Tahoma" w:hAnsi="Tahoma" w:cs="Tahoma"/>
          <w:sz w:val="18"/>
          <w:szCs w:val="18"/>
        </w:rPr>
        <w:br/>
        <w:t xml:space="preserve">RNDr. Michalem </w:t>
      </w:r>
      <w:proofErr w:type="spellStart"/>
      <w:r>
        <w:rPr>
          <w:rFonts w:ascii="Tahoma" w:hAnsi="Tahoma" w:cs="Tahoma"/>
          <w:sz w:val="18"/>
          <w:szCs w:val="18"/>
        </w:rPr>
        <w:t>Pobuckým</w:t>
      </w:r>
      <w:proofErr w:type="spellEnd"/>
      <w:r>
        <w:rPr>
          <w:rFonts w:ascii="Tahoma" w:hAnsi="Tahoma" w:cs="Tahoma"/>
          <w:sz w:val="18"/>
          <w:szCs w:val="18"/>
        </w:rPr>
        <w:t>, DiS., dle přílohy č. 1 k usnesení.</w:t>
      </w:r>
    </w:p>
    <w:p w:rsidR="00A23C35" w:rsidRDefault="00A23C35" w:rsidP="00A23C35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18"/>
          <w:szCs w:val="18"/>
        </w:rPr>
      </w:pPr>
    </w:p>
    <w:p w:rsidR="00A23C35" w:rsidRDefault="00A23C35" w:rsidP="00A23C35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2. pověřuje</w:t>
      </w:r>
    </w:p>
    <w:p w:rsidR="00A23C35" w:rsidRDefault="00A23C35" w:rsidP="00A23C3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RNDr. Michala </w:t>
      </w:r>
      <w:proofErr w:type="spellStart"/>
      <w:r>
        <w:rPr>
          <w:rFonts w:ascii="Tahoma" w:hAnsi="Tahoma" w:cs="Tahoma"/>
          <w:sz w:val="18"/>
          <w:szCs w:val="18"/>
        </w:rPr>
        <w:t>Pobuckého</w:t>
      </w:r>
      <w:proofErr w:type="spellEnd"/>
      <w:r>
        <w:rPr>
          <w:rFonts w:ascii="Tahoma" w:hAnsi="Tahoma" w:cs="Tahoma"/>
          <w:sz w:val="18"/>
          <w:szCs w:val="18"/>
        </w:rPr>
        <w:t>, DiS., primátora, k podpisu Dodatku č. 1 ke smlouvě dle bodu 1 tohoto usnesení.</w:t>
      </w:r>
    </w:p>
    <w:p w:rsidR="00A23C35" w:rsidRDefault="00A23C35" w:rsidP="00A23C3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b/>
          <w:sz w:val="18"/>
          <w:szCs w:val="18"/>
        </w:rPr>
      </w:pPr>
    </w:p>
    <w:p w:rsidR="00A23C35" w:rsidRDefault="00A23C35" w:rsidP="00A23C3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b/>
          <w:sz w:val="18"/>
          <w:szCs w:val="18"/>
        </w:rPr>
      </w:pPr>
    </w:p>
    <w:p w:rsidR="00A23C35" w:rsidRPr="00A23C35" w:rsidRDefault="00A23C35" w:rsidP="00A23C35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10/67/2021</w:t>
      </w:r>
      <w:r>
        <w:rPr>
          <w:rFonts w:ascii="Tahoma" w:hAnsi="Tahoma" w:cs="Tahoma"/>
          <w:b/>
          <w:sz w:val="20"/>
          <w:szCs w:val="20"/>
        </w:rPr>
        <w:tab/>
      </w:r>
      <w:r w:rsidRPr="00A23C35">
        <w:rPr>
          <w:rFonts w:ascii="Tahoma" w:hAnsi="Tahoma" w:cs="Tahoma"/>
          <w:b/>
          <w:sz w:val="20"/>
          <w:szCs w:val="20"/>
          <w:u w:val="single"/>
        </w:rPr>
        <w:t>DARUJ F≈M – smlouvy o předání výtěžku veřejné sbírky</w:t>
      </w:r>
    </w:p>
    <w:p w:rsidR="00A23C35" w:rsidRDefault="00A23C35" w:rsidP="00A23C35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Rada města</w:t>
      </w:r>
    </w:p>
    <w:p w:rsidR="00A23C35" w:rsidRDefault="00A23C35" w:rsidP="00A23C35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rozhodla</w:t>
      </w:r>
    </w:p>
    <w:p w:rsidR="00A23C35" w:rsidRDefault="00A23C35" w:rsidP="00A23C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o uzavření smlouvy o předání výtěžku veřejné sbírky s Římskokatolickou farností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, se sídlem Pod </w:t>
      </w:r>
      <w:proofErr w:type="spellStart"/>
      <w:r>
        <w:rPr>
          <w:rFonts w:ascii="Tahoma" w:hAnsi="Tahoma" w:cs="Tahoma"/>
          <w:sz w:val="18"/>
          <w:szCs w:val="18"/>
        </w:rPr>
        <w:t>Kabáticí</w:t>
      </w:r>
      <w:proofErr w:type="spellEnd"/>
      <w:r>
        <w:rPr>
          <w:rFonts w:ascii="Tahoma" w:hAnsi="Tahoma" w:cs="Tahoma"/>
          <w:sz w:val="18"/>
          <w:szCs w:val="18"/>
        </w:rPr>
        <w:t xml:space="preserve"> 111,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>
        <w:rPr>
          <w:rFonts w:ascii="Tahoma" w:hAnsi="Tahoma" w:cs="Tahoma"/>
          <w:sz w:val="18"/>
          <w:szCs w:val="18"/>
        </w:rPr>
        <w:t xml:space="preserve">, 738 42 Frýdek-Místek, IČO 68157916, jejímž předmětem je předání výtěžku veřejné sbírky s názvem „DARUJ F≈M – Nové varhany pro kostel sv. Cyrila a Metoděje v </w:t>
      </w:r>
      <w:proofErr w:type="spellStart"/>
      <w:r>
        <w:rPr>
          <w:rFonts w:ascii="Tahoma" w:hAnsi="Tahoma" w:cs="Tahoma"/>
          <w:sz w:val="18"/>
          <w:szCs w:val="18"/>
        </w:rPr>
        <w:t>Chlebovicích</w:t>
      </w:r>
      <w:proofErr w:type="spellEnd"/>
      <w:r>
        <w:rPr>
          <w:rFonts w:ascii="Tahoma" w:hAnsi="Tahoma" w:cs="Tahoma"/>
          <w:sz w:val="18"/>
          <w:szCs w:val="18"/>
        </w:rPr>
        <w:t>“ ve výši 545 448,44 Kč dle přílohy č. 1 k usnesení.</w:t>
      </w:r>
    </w:p>
    <w:p w:rsidR="00A23C35" w:rsidRDefault="00A23C35" w:rsidP="00A23C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23C35" w:rsidRDefault="00A23C35" w:rsidP="00A23C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o uzavření smlouvy o předání výtěžku veřejné sbírky se spolkem KČT, odbor Beskydy, se sídlem </w:t>
      </w:r>
      <w:proofErr w:type="spellStart"/>
      <w:r>
        <w:rPr>
          <w:rFonts w:ascii="Tahoma" w:hAnsi="Tahoma" w:cs="Tahoma"/>
          <w:sz w:val="18"/>
          <w:szCs w:val="18"/>
        </w:rPr>
        <w:t>Vyšní</w:t>
      </w:r>
      <w:proofErr w:type="spellEnd"/>
      <w:r>
        <w:rPr>
          <w:rFonts w:ascii="Tahoma" w:hAnsi="Tahoma" w:cs="Tahoma"/>
          <w:sz w:val="18"/>
          <w:szCs w:val="18"/>
        </w:rPr>
        <w:t xml:space="preserve"> Lhoty 200,</w:t>
      </w:r>
    </w:p>
    <w:p w:rsidR="00A23C35" w:rsidRDefault="00A23C35" w:rsidP="00A23C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739 51 </w:t>
      </w:r>
      <w:proofErr w:type="spellStart"/>
      <w:r>
        <w:rPr>
          <w:rFonts w:ascii="Tahoma" w:hAnsi="Tahoma" w:cs="Tahoma"/>
          <w:sz w:val="18"/>
          <w:szCs w:val="18"/>
        </w:rPr>
        <w:t>Vyšní</w:t>
      </w:r>
      <w:proofErr w:type="spellEnd"/>
      <w:r>
        <w:rPr>
          <w:rFonts w:ascii="Tahoma" w:hAnsi="Tahoma" w:cs="Tahoma"/>
          <w:sz w:val="18"/>
          <w:szCs w:val="18"/>
        </w:rPr>
        <w:t xml:space="preserve"> Lhoty, IČO 02773562, jejímž předmětem je předání výtěžku veřejné sbírky s názvem „DARUJ F≈M –</w:t>
      </w:r>
    </w:p>
    <w:p w:rsidR="00A23C35" w:rsidRDefault="00A23C35" w:rsidP="00A23C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Workoutové</w:t>
      </w:r>
      <w:proofErr w:type="spellEnd"/>
      <w:r>
        <w:rPr>
          <w:rFonts w:ascii="Tahoma" w:hAnsi="Tahoma" w:cs="Tahoma"/>
          <w:sz w:val="18"/>
          <w:szCs w:val="18"/>
        </w:rPr>
        <w:t xml:space="preserve"> hřiště a zábavně-relaxační zázemí pro veřejnost u chaty Prašivá“ ve výši 210 673,56 Kč dle přílohy </w:t>
      </w:r>
      <w:r>
        <w:rPr>
          <w:rFonts w:ascii="Tahoma" w:hAnsi="Tahoma" w:cs="Tahoma"/>
          <w:sz w:val="18"/>
          <w:szCs w:val="18"/>
        </w:rPr>
        <w:br/>
        <w:t>č. 2 k usnesení.</w:t>
      </w:r>
    </w:p>
    <w:p w:rsidR="00A23C35" w:rsidRDefault="00A23C35" w:rsidP="00A23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A2FB6" w:rsidRPr="00A23C35" w:rsidRDefault="004A2FB6" w:rsidP="00A23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A2FB6" w:rsidRPr="004A2FB6" w:rsidRDefault="00A23C35" w:rsidP="004A2FB6">
      <w:pPr>
        <w:pStyle w:val="Default"/>
        <w:ind w:left="1485" w:hanging="1485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11/67/2021</w:t>
      </w:r>
      <w:r>
        <w:rPr>
          <w:rFonts w:ascii="Tahoma" w:hAnsi="Tahoma" w:cs="Tahoma"/>
          <w:b/>
          <w:sz w:val="20"/>
          <w:szCs w:val="20"/>
        </w:rPr>
        <w:tab/>
      </w:r>
      <w:r w:rsidR="004A2FB6" w:rsidRPr="004A2FB6">
        <w:rPr>
          <w:rFonts w:ascii="Tahoma" w:hAnsi="Tahoma" w:cs="Tahoma"/>
          <w:b/>
          <w:sz w:val="20"/>
          <w:szCs w:val="20"/>
          <w:u w:val="single"/>
        </w:rPr>
        <w:t>Změny v řídící a funkční struktuře Strategického plánu rozvoje statutárního města Frýdku-Místku</w:t>
      </w:r>
    </w:p>
    <w:p w:rsidR="004A2FB6" w:rsidRPr="004A2FB6" w:rsidRDefault="004A2FB6" w:rsidP="004A2FB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18"/>
          <w:szCs w:val="18"/>
        </w:rPr>
      </w:pPr>
      <w:r w:rsidRPr="004A2FB6">
        <w:rPr>
          <w:rFonts w:ascii="Tahoma" w:hAnsi="Tahoma" w:cs="Tahoma"/>
          <w:b/>
          <w:color w:val="000000"/>
          <w:sz w:val="18"/>
          <w:szCs w:val="18"/>
        </w:rPr>
        <w:t xml:space="preserve">Rada města </w:t>
      </w:r>
    </w:p>
    <w:p w:rsidR="004A2FB6" w:rsidRPr="004A2FB6" w:rsidRDefault="004A2FB6" w:rsidP="004A2FB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  <w:r w:rsidRPr="004A2FB6">
        <w:rPr>
          <w:rFonts w:ascii="Tahoma" w:hAnsi="Tahoma" w:cs="Tahoma"/>
          <w:b/>
          <w:bCs/>
          <w:color w:val="000000"/>
          <w:sz w:val="18"/>
          <w:szCs w:val="18"/>
        </w:rPr>
        <w:t xml:space="preserve">rozhodla </w:t>
      </w:r>
    </w:p>
    <w:p w:rsidR="00A23C35" w:rsidRDefault="004A2FB6" w:rsidP="004A2FB6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4A2FB6">
        <w:rPr>
          <w:rFonts w:ascii="Tahoma" w:hAnsi="Tahoma" w:cs="Tahoma"/>
          <w:color w:val="000000"/>
          <w:sz w:val="18"/>
          <w:szCs w:val="18"/>
        </w:rPr>
        <w:t>o změně složení řídící skupiny strategie a pracovních skupin v rámci Strategického plánu rozvoje statutárního města Frýdku-Místku dle přílohy č. 1 k usnesení.</w:t>
      </w:r>
    </w:p>
    <w:p w:rsidR="004A2FB6" w:rsidRDefault="004A2FB6" w:rsidP="004A2FB6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4A2FB6" w:rsidRDefault="004A2FB6" w:rsidP="004A2FB6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4A2FB6" w:rsidRPr="004A2FB6" w:rsidRDefault="004A2FB6" w:rsidP="004A2FB6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12/67/202</w:t>
      </w:r>
      <w:r w:rsidR="000C412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 w:rsidRPr="004A2FB6">
        <w:rPr>
          <w:rFonts w:ascii="Tahoma" w:hAnsi="Tahoma" w:cs="Tahoma"/>
          <w:b/>
          <w:sz w:val="20"/>
          <w:szCs w:val="20"/>
          <w:u w:val="single"/>
        </w:rPr>
        <w:t>Uzavření Dodatku č. 1 ke smlouvě o výkonu činností</w:t>
      </w:r>
      <w:r w:rsidRPr="004A2FB6">
        <w:rPr>
          <w:rFonts w:ascii="Tahoma" w:hAnsi="Tahoma" w:cs="Tahoma"/>
          <w:b/>
          <w:noProof/>
          <w:sz w:val="20"/>
          <w:szCs w:val="20"/>
          <w:u w:val="single"/>
        </w:rPr>
        <w:t xml:space="preserve"> technického dozoru stavebníka a výkonu koordinátora BOZP k veřejné zakázce</w:t>
      </w:r>
      <w:r w:rsidRPr="004A2FB6">
        <w:rPr>
          <w:rFonts w:ascii="Tahoma" w:hAnsi="Tahoma" w:cs="Tahoma"/>
          <w:b/>
          <w:sz w:val="20"/>
          <w:szCs w:val="20"/>
          <w:u w:val="single"/>
        </w:rPr>
        <w:t>:</w:t>
      </w:r>
      <w:r w:rsidRPr="004A2FB6">
        <w:rPr>
          <w:rFonts w:ascii="Tahoma" w:hAnsi="Tahoma" w:cs="Tahoma"/>
          <w:b/>
          <w:color w:val="C00000"/>
          <w:sz w:val="20"/>
          <w:szCs w:val="20"/>
          <w:u w:val="single"/>
        </w:rPr>
        <w:t xml:space="preserve"> </w:t>
      </w:r>
      <w:r w:rsidRPr="004A2FB6">
        <w:rPr>
          <w:rFonts w:ascii="Tahoma" w:hAnsi="Tahoma" w:cs="Tahoma"/>
          <w:b/>
          <w:sz w:val="20"/>
          <w:szCs w:val="20"/>
          <w:u w:val="single"/>
        </w:rPr>
        <w:t>„Rekonstrukce prostor Komerční banky a přilehlých prostor v 1.NP v objektu Radniční 1148“</w:t>
      </w:r>
    </w:p>
    <w:p w:rsidR="004A2FB6" w:rsidRPr="004A2FB6" w:rsidRDefault="004A2FB6" w:rsidP="00934A1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A2FB6">
        <w:rPr>
          <w:rFonts w:ascii="Tahoma" w:hAnsi="Tahoma" w:cs="Tahoma"/>
          <w:b/>
          <w:sz w:val="18"/>
          <w:szCs w:val="18"/>
        </w:rPr>
        <w:t>Rada města</w:t>
      </w:r>
    </w:p>
    <w:p w:rsidR="004A2FB6" w:rsidRPr="00D100F5" w:rsidRDefault="004A2FB6" w:rsidP="00934A1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4A2FB6" w:rsidRPr="004A2FB6" w:rsidRDefault="004A2FB6" w:rsidP="004A2FB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Pr="004A2FB6">
        <w:rPr>
          <w:rFonts w:ascii="Tahoma" w:hAnsi="Tahoma" w:cs="Tahoma"/>
          <w:sz w:val="18"/>
          <w:szCs w:val="18"/>
        </w:rPr>
        <w:t>o uzavření dodatku č. 1 ke smlouvě o výkonu činností</w:t>
      </w:r>
      <w:r w:rsidRPr="004A2FB6">
        <w:rPr>
          <w:rFonts w:ascii="Tahoma" w:hAnsi="Tahoma" w:cs="Tahoma"/>
          <w:noProof/>
          <w:sz w:val="18"/>
          <w:szCs w:val="18"/>
        </w:rPr>
        <w:t xml:space="preserve"> technického dozoru stavebníka č. S/0492/2020/IO na stavbě s názvem</w:t>
      </w:r>
      <w:r w:rsidRPr="004A2FB6">
        <w:rPr>
          <w:rFonts w:ascii="Tahoma" w:hAnsi="Tahoma" w:cs="Tahoma"/>
          <w:color w:val="C00000"/>
          <w:sz w:val="18"/>
          <w:szCs w:val="18"/>
        </w:rPr>
        <w:t xml:space="preserve"> </w:t>
      </w:r>
      <w:r w:rsidRPr="004A2FB6">
        <w:rPr>
          <w:rFonts w:ascii="Tahoma" w:hAnsi="Tahoma" w:cs="Tahoma"/>
          <w:sz w:val="18"/>
          <w:szCs w:val="18"/>
        </w:rPr>
        <w:t xml:space="preserve">„Rekonstrukce prostor Komerční banky a přilehlých prostor v 1.NP v objektu Radniční 1148“ ze dne 17. 08. 2020, se zhotovitelem FLAGRO a.s., se sídlem Špálova 80/9, 702 00 </w:t>
      </w:r>
      <w:proofErr w:type="gramStart"/>
      <w:r w:rsidRPr="004A2FB6">
        <w:rPr>
          <w:rFonts w:ascii="Tahoma" w:hAnsi="Tahoma" w:cs="Tahoma"/>
          <w:sz w:val="18"/>
          <w:szCs w:val="18"/>
        </w:rPr>
        <w:t>Ostrava - Přívoz</w:t>
      </w:r>
      <w:proofErr w:type="gramEnd"/>
      <w:r w:rsidRPr="004A2FB6">
        <w:rPr>
          <w:rFonts w:ascii="Tahoma" w:hAnsi="Tahoma" w:cs="Tahoma"/>
          <w:sz w:val="18"/>
          <w:szCs w:val="18"/>
        </w:rPr>
        <w:t>, IČ 28644344, jehož předmětem jsou:</w:t>
      </w:r>
    </w:p>
    <w:p w:rsidR="004A2FB6" w:rsidRPr="00D100F5" w:rsidRDefault="004A2FB6" w:rsidP="004A2FB6">
      <w:pPr>
        <w:numPr>
          <w:ilvl w:val="0"/>
          <w:numId w:val="13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D100F5">
        <w:rPr>
          <w:rFonts w:ascii="Tahoma" w:hAnsi="Tahoma" w:cs="Tahoma"/>
          <w:sz w:val="18"/>
          <w:szCs w:val="18"/>
        </w:rPr>
        <w:t>prodloužení termínu dokončení díla o 77 dnů,</w:t>
      </w:r>
    </w:p>
    <w:p w:rsidR="004A2FB6" w:rsidRPr="00D100F5" w:rsidRDefault="004A2FB6" w:rsidP="004A2FB6">
      <w:pPr>
        <w:numPr>
          <w:ilvl w:val="0"/>
          <w:numId w:val="13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D100F5">
        <w:rPr>
          <w:rFonts w:ascii="Tahoma" w:hAnsi="Tahoma" w:cs="Tahoma"/>
          <w:sz w:val="18"/>
          <w:szCs w:val="18"/>
        </w:rPr>
        <w:t xml:space="preserve">navýšení celkové ceny díla o </w:t>
      </w:r>
      <w:r w:rsidRPr="00D100F5">
        <w:rPr>
          <w:rFonts w:ascii="Tahoma" w:hAnsi="Tahoma" w:cs="Tahoma"/>
          <w:bCs/>
          <w:sz w:val="18"/>
          <w:szCs w:val="18"/>
        </w:rPr>
        <w:t xml:space="preserve">63 332,50 </w:t>
      </w:r>
      <w:r w:rsidRPr="00D100F5">
        <w:rPr>
          <w:rFonts w:ascii="Tahoma" w:hAnsi="Tahoma" w:cs="Tahoma"/>
          <w:sz w:val="18"/>
          <w:szCs w:val="18"/>
        </w:rPr>
        <w:t>Kč bez DPH, tj. 76 620,23 Kč vč. DPH.</w:t>
      </w:r>
    </w:p>
    <w:p w:rsidR="004A2FB6" w:rsidRPr="00D100F5" w:rsidRDefault="004A2FB6" w:rsidP="004A2FB6">
      <w:pPr>
        <w:spacing w:before="60" w:after="120"/>
        <w:jc w:val="both"/>
        <w:rPr>
          <w:rFonts w:ascii="Tahoma" w:hAnsi="Tahoma" w:cs="Tahoma"/>
          <w:sz w:val="18"/>
          <w:szCs w:val="18"/>
        </w:rPr>
      </w:pPr>
      <w:r w:rsidRPr="00D100F5">
        <w:rPr>
          <w:rFonts w:ascii="Tahoma" w:hAnsi="Tahoma" w:cs="Tahoma"/>
          <w:sz w:val="18"/>
          <w:szCs w:val="18"/>
        </w:rPr>
        <w:tab/>
        <w:t xml:space="preserve">Cena díla dle dodatku č. 1 činí </w:t>
      </w:r>
      <w:r w:rsidRPr="00D100F5">
        <w:rPr>
          <w:rFonts w:ascii="Tahoma" w:hAnsi="Tahoma" w:cs="Tahoma"/>
          <w:bCs/>
          <w:sz w:val="18"/>
          <w:szCs w:val="18"/>
        </w:rPr>
        <w:t xml:space="preserve">162 032,50 </w:t>
      </w:r>
      <w:r w:rsidRPr="00D100F5">
        <w:rPr>
          <w:rFonts w:ascii="Tahoma" w:hAnsi="Tahoma" w:cs="Tahoma"/>
          <w:sz w:val="18"/>
          <w:szCs w:val="18"/>
        </w:rPr>
        <w:t xml:space="preserve">Kč bez DPH, tj. </w:t>
      </w:r>
      <w:r w:rsidRPr="00D100F5">
        <w:rPr>
          <w:rFonts w:ascii="Tahoma" w:hAnsi="Tahoma" w:cs="Tahoma"/>
          <w:bCs/>
          <w:sz w:val="18"/>
          <w:szCs w:val="18"/>
          <w:lang w:val="en-US"/>
        </w:rPr>
        <w:t>196 059,33</w:t>
      </w:r>
      <w:r w:rsidRPr="00D100F5">
        <w:rPr>
          <w:rFonts w:ascii="Tahoma" w:hAnsi="Tahoma" w:cs="Tahoma"/>
          <w:sz w:val="18"/>
          <w:szCs w:val="18"/>
        </w:rPr>
        <w:t xml:space="preserve"> Kč vč. DPH.</w:t>
      </w:r>
    </w:p>
    <w:p w:rsidR="004A2FB6" w:rsidRPr="004A2FB6" w:rsidRDefault="004A2FB6" w:rsidP="004A2FB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4A2FB6">
        <w:rPr>
          <w:rFonts w:ascii="Tahoma" w:hAnsi="Tahoma" w:cs="Tahoma"/>
          <w:sz w:val="18"/>
          <w:szCs w:val="18"/>
        </w:rPr>
        <w:t xml:space="preserve">o uzavření dodatku č. 1 ke smlouvě o výkonu koordinátora BOZP č. S/0493/2020/IO na stavbě s názvem „Rekonstrukce prostor Komerční banky a přilehlých prostor v 1.NP v objektu Radniční 1148“ ze dne 17. 08. 2020, se zhotovitelem FLAGRO a.s., se sídlem Špálova 80/9, 702 00 </w:t>
      </w:r>
      <w:proofErr w:type="gramStart"/>
      <w:r w:rsidRPr="004A2FB6">
        <w:rPr>
          <w:rFonts w:ascii="Tahoma" w:hAnsi="Tahoma" w:cs="Tahoma"/>
          <w:sz w:val="18"/>
          <w:szCs w:val="18"/>
        </w:rPr>
        <w:t>Ostrava - Přívoz</w:t>
      </w:r>
      <w:proofErr w:type="gramEnd"/>
      <w:r w:rsidRPr="004A2FB6">
        <w:rPr>
          <w:rFonts w:ascii="Tahoma" w:hAnsi="Tahoma" w:cs="Tahoma"/>
          <w:sz w:val="18"/>
          <w:szCs w:val="18"/>
        </w:rPr>
        <w:t>, IČ 28644344, jehož předmětem jsou:</w:t>
      </w:r>
    </w:p>
    <w:p w:rsidR="004A2FB6" w:rsidRPr="00D100F5" w:rsidRDefault="004A2FB6" w:rsidP="004A2FB6">
      <w:pPr>
        <w:numPr>
          <w:ilvl w:val="0"/>
          <w:numId w:val="15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D100F5">
        <w:rPr>
          <w:rFonts w:ascii="Tahoma" w:hAnsi="Tahoma" w:cs="Tahoma"/>
          <w:sz w:val="18"/>
          <w:szCs w:val="18"/>
        </w:rPr>
        <w:t>prodloužení termínu dokončení díla o 77 dnů,</w:t>
      </w:r>
    </w:p>
    <w:p w:rsidR="004A2FB6" w:rsidRPr="00D100F5" w:rsidRDefault="004A2FB6" w:rsidP="004A2FB6">
      <w:pPr>
        <w:numPr>
          <w:ilvl w:val="0"/>
          <w:numId w:val="15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D100F5">
        <w:rPr>
          <w:rFonts w:ascii="Tahoma" w:hAnsi="Tahoma" w:cs="Tahoma"/>
          <w:sz w:val="18"/>
          <w:szCs w:val="18"/>
        </w:rPr>
        <w:t xml:space="preserve">navýšení celkové ceny díla o </w:t>
      </w:r>
      <w:r w:rsidRPr="00D100F5">
        <w:rPr>
          <w:rFonts w:ascii="Tahoma" w:hAnsi="Tahoma" w:cs="Tahoma"/>
          <w:bCs/>
          <w:sz w:val="18"/>
          <w:szCs w:val="18"/>
        </w:rPr>
        <w:t xml:space="preserve">61 150,30 </w:t>
      </w:r>
      <w:r w:rsidRPr="00D100F5">
        <w:rPr>
          <w:rFonts w:ascii="Tahoma" w:hAnsi="Tahoma" w:cs="Tahoma"/>
          <w:sz w:val="18"/>
          <w:szCs w:val="18"/>
        </w:rPr>
        <w:t>Kč bez DPH, tj. 73 991,88 vč. DPH.</w:t>
      </w:r>
    </w:p>
    <w:p w:rsidR="004A2FB6" w:rsidRDefault="004A2FB6" w:rsidP="004A2FB6">
      <w:p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D100F5">
        <w:rPr>
          <w:rFonts w:ascii="Tahoma" w:hAnsi="Tahoma" w:cs="Tahoma"/>
          <w:sz w:val="18"/>
          <w:szCs w:val="18"/>
        </w:rPr>
        <w:tab/>
        <w:t xml:space="preserve">Cena díla dle dodatku č. 1 činí </w:t>
      </w:r>
      <w:r>
        <w:rPr>
          <w:rFonts w:ascii="Tahoma" w:hAnsi="Tahoma" w:cs="Tahoma"/>
          <w:bCs/>
          <w:sz w:val="18"/>
          <w:szCs w:val="18"/>
        </w:rPr>
        <w:t>158</w:t>
      </w:r>
      <w:r w:rsidRPr="00D100F5">
        <w:rPr>
          <w:rFonts w:ascii="Tahoma" w:hAnsi="Tahoma" w:cs="Tahoma"/>
          <w:bCs/>
          <w:sz w:val="18"/>
          <w:szCs w:val="18"/>
        </w:rPr>
        <w:t xml:space="preserve"> 450,32 </w:t>
      </w:r>
      <w:r w:rsidRPr="00D100F5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bCs/>
          <w:sz w:val="18"/>
          <w:szCs w:val="18"/>
          <w:lang w:val="en-US"/>
        </w:rPr>
        <w:t>191</w:t>
      </w:r>
      <w:r w:rsidRPr="00D100F5">
        <w:rPr>
          <w:rFonts w:ascii="Tahoma" w:hAnsi="Tahoma" w:cs="Tahoma"/>
          <w:bCs/>
          <w:sz w:val="18"/>
          <w:szCs w:val="18"/>
          <w:lang w:val="en-US"/>
        </w:rPr>
        <w:t> </w:t>
      </w:r>
      <w:r>
        <w:rPr>
          <w:rFonts w:ascii="Tahoma" w:hAnsi="Tahoma" w:cs="Tahoma"/>
          <w:bCs/>
          <w:sz w:val="18"/>
          <w:szCs w:val="18"/>
          <w:lang w:val="en-US"/>
        </w:rPr>
        <w:t>724</w:t>
      </w:r>
      <w:r w:rsidRPr="00D100F5">
        <w:rPr>
          <w:rFonts w:ascii="Tahoma" w:hAnsi="Tahoma" w:cs="Tahoma"/>
          <w:bCs/>
          <w:sz w:val="18"/>
          <w:szCs w:val="18"/>
          <w:lang w:val="en-US"/>
        </w:rPr>
        <w:t>,88</w:t>
      </w:r>
      <w:r w:rsidRPr="00D100F5">
        <w:rPr>
          <w:rFonts w:ascii="Tahoma" w:hAnsi="Tahoma" w:cs="Tahoma"/>
          <w:sz w:val="18"/>
          <w:szCs w:val="18"/>
        </w:rPr>
        <w:t xml:space="preserve"> Kč vč. DPH.</w:t>
      </w:r>
    </w:p>
    <w:p w:rsidR="004A2FB6" w:rsidRDefault="004A2FB6" w:rsidP="004A2FB6">
      <w:pPr>
        <w:spacing w:before="60" w:after="60"/>
        <w:jc w:val="both"/>
        <w:rPr>
          <w:rFonts w:ascii="Tahoma" w:hAnsi="Tahoma" w:cs="Tahoma"/>
          <w:sz w:val="18"/>
          <w:szCs w:val="18"/>
        </w:rPr>
      </w:pPr>
    </w:p>
    <w:p w:rsidR="00F943B8" w:rsidRDefault="00F943B8" w:rsidP="00F943B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A2FB6" w:rsidRPr="00F943B8" w:rsidRDefault="004A2FB6" w:rsidP="00F943B8">
      <w:pPr>
        <w:pStyle w:val="Default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13/67/2021</w:t>
      </w:r>
      <w:r>
        <w:rPr>
          <w:rFonts w:ascii="Tahoma" w:hAnsi="Tahoma" w:cs="Tahoma"/>
          <w:b/>
          <w:sz w:val="20"/>
          <w:szCs w:val="20"/>
        </w:rPr>
        <w:tab/>
      </w:r>
      <w:r w:rsidR="00F943B8" w:rsidRPr="00F943B8">
        <w:rPr>
          <w:rFonts w:ascii="Tahoma" w:hAnsi="Tahoma" w:cs="Tahoma"/>
          <w:b/>
          <w:sz w:val="20"/>
          <w:szCs w:val="20"/>
          <w:u w:val="single"/>
        </w:rPr>
        <w:t>Veřejná zakázka malého rozsahu „Modernizace varovného a informačního systému ochrany Statutárního města Frýdku-Místku včetně digitálního povodňového plánu města a ORP Frýdek-Místek – část digitální povodňový plán statutárního města a ORP Frýdek-Místek“- vyřízení námitek</w:t>
      </w:r>
    </w:p>
    <w:p w:rsidR="00F943B8" w:rsidRPr="00F943B8" w:rsidRDefault="00F943B8" w:rsidP="00F943B8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b/>
          <w:bCs/>
          <w:sz w:val="18"/>
          <w:szCs w:val="18"/>
        </w:rPr>
        <w:t>Rada města</w:t>
      </w:r>
    </w:p>
    <w:p w:rsidR="00F943B8" w:rsidRPr="00F943B8" w:rsidRDefault="00F943B8" w:rsidP="00F943B8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b/>
          <w:bCs/>
          <w:sz w:val="18"/>
          <w:szCs w:val="18"/>
        </w:rPr>
        <w:t xml:space="preserve">1. bere na vědomí </w:t>
      </w:r>
    </w:p>
    <w:p w:rsidR="00F943B8" w:rsidRDefault="00F943B8" w:rsidP="00F943B8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obsah podání společnosti </w:t>
      </w:r>
      <w:proofErr w:type="spellStart"/>
      <w:r w:rsidRPr="00F943B8">
        <w:rPr>
          <w:rFonts w:ascii="Tahoma" w:hAnsi="Tahoma" w:cs="Tahoma"/>
          <w:sz w:val="18"/>
          <w:szCs w:val="18"/>
        </w:rPr>
        <w:t>Hydrosoft</w:t>
      </w:r>
      <w:proofErr w:type="spellEnd"/>
      <w:r w:rsidRPr="00F943B8">
        <w:rPr>
          <w:rFonts w:ascii="Tahoma" w:hAnsi="Tahoma" w:cs="Tahoma"/>
          <w:sz w:val="18"/>
          <w:szCs w:val="18"/>
        </w:rPr>
        <w:t xml:space="preserve"> Veleslavín s. r. o., se sídlem U Sadu 13, 162 00 Praha 6, IČ 61061557 ze dne 18. 12. 2020, zastoupené advokátkou JUDr. Barbarou </w:t>
      </w:r>
      <w:proofErr w:type="spellStart"/>
      <w:r w:rsidRPr="00F943B8">
        <w:rPr>
          <w:rFonts w:ascii="Tahoma" w:hAnsi="Tahoma" w:cs="Tahoma"/>
          <w:sz w:val="18"/>
          <w:szCs w:val="18"/>
        </w:rPr>
        <w:t>Wondreysovou</w:t>
      </w:r>
      <w:proofErr w:type="spellEnd"/>
      <w:r w:rsidRPr="00F943B8">
        <w:rPr>
          <w:rFonts w:ascii="Tahoma" w:hAnsi="Tahoma" w:cs="Tahoma"/>
          <w:sz w:val="18"/>
          <w:szCs w:val="18"/>
        </w:rPr>
        <w:t>, se sídlem Aviatická 1048/12, 161 00 Praha 6, označeného jako námitky proti rozhodnutí zadavatele o výběru nejvhodnější nabídky ze dne 15.12.2020, č. j. MMFM 174029/2020 k veřejné zakázce malého rozsahu na služby „Modernizace varovného a informačního systému ochrany Statutárního města Frýdku-Místku včetně digitálního povodňového plánu města a ORP Frýdek-Místek – část digitální povodňový plán statutárního města a ORP Frýdek-Místek“, číslo veřejné zakázky P20V00000127, dle důvodové zprávy (dále jen podání nebo námitky stěžovatele)</w:t>
      </w:r>
      <w:r>
        <w:rPr>
          <w:rFonts w:ascii="Tahoma" w:hAnsi="Tahoma" w:cs="Tahoma"/>
          <w:sz w:val="18"/>
          <w:szCs w:val="18"/>
        </w:rPr>
        <w:t xml:space="preserve">, </w:t>
      </w:r>
    </w:p>
    <w:p w:rsidR="00F943B8" w:rsidRDefault="00F943B8" w:rsidP="00F943B8">
      <w:pPr>
        <w:pStyle w:val="Default"/>
        <w:jc w:val="both"/>
        <w:rPr>
          <w:rFonts w:ascii="Tahoma" w:hAnsi="Tahoma" w:cs="Tahoma"/>
          <w:b/>
          <w:bCs/>
          <w:sz w:val="18"/>
          <w:szCs w:val="18"/>
        </w:rPr>
      </w:pPr>
    </w:p>
    <w:p w:rsidR="00F943B8" w:rsidRPr="00F943B8" w:rsidRDefault="00F943B8" w:rsidP="00F943B8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b/>
          <w:bCs/>
          <w:sz w:val="18"/>
          <w:szCs w:val="18"/>
        </w:rPr>
        <w:t xml:space="preserve">2. odmítá </w:t>
      </w:r>
    </w:p>
    <w:p w:rsidR="00F943B8" w:rsidRDefault="00F943B8" w:rsidP="00F943B8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podání stěžovatele vyřídit jako námitky postupem podle </w:t>
      </w:r>
      <w:proofErr w:type="spellStart"/>
      <w:r w:rsidRPr="00F943B8">
        <w:rPr>
          <w:rFonts w:ascii="Tahoma" w:hAnsi="Tahoma" w:cs="Tahoma"/>
          <w:sz w:val="18"/>
          <w:szCs w:val="18"/>
        </w:rPr>
        <w:t>ust</w:t>
      </w:r>
      <w:proofErr w:type="spellEnd"/>
      <w:r w:rsidRPr="00F943B8">
        <w:rPr>
          <w:rFonts w:ascii="Tahoma" w:hAnsi="Tahoma" w:cs="Tahoma"/>
          <w:sz w:val="18"/>
          <w:szCs w:val="18"/>
        </w:rPr>
        <w:t xml:space="preserve">. § 241 ZZVZ, byť je takto označeno, které je zadavatel jinak povinen vyřídit ve lhůtě dle § 245 ZZVZ, neboť se nejedná o námitky: </w:t>
      </w:r>
    </w:p>
    <w:p w:rsidR="00F943B8" w:rsidRPr="00F943B8" w:rsidRDefault="00F943B8" w:rsidP="00F943B8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:rsidR="00F943B8" w:rsidRDefault="00F943B8" w:rsidP="00CB58F0">
      <w:pPr>
        <w:pStyle w:val="Default"/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ve smyslu tohoto ustanovení se netýkají podlimitní, ani nadlimitní veřejné zakázky, kterou by jinak byl zadavatel povinen zadávat některým ze zadávacích postupů dle ZZVZ, </w:t>
      </w:r>
    </w:p>
    <w:p w:rsidR="00F943B8" w:rsidRPr="00F943B8" w:rsidRDefault="00F943B8" w:rsidP="00F943B8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:rsidR="00F943B8" w:rsidRDefault="00F943B8" w:rsidP="00CB58F0">
      <w:pPr>
        <w:pStyle w:val="Default"/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ani zadavatel žádnému z těchto zadávacích postupů dobrovolně nepřistoupil, naopak výslovně rozvedl v zadávací dokumentaci, že poptává plnění jako zakázku malého rozsahu na základě výjimky dle § 31 ZZVZ, tj. žádným ze způsobů dle ZZVZ, </w:t>
      </w:r>
    </w:p>
    <w:p w:rsidR="00F943B8" w:rsidRPr="00F943B8" w:rsidRDefault="00F943B8" w:rsidP="00F943B8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:rsidR="00F943B8" w:rsidRDefault="00F943B8" w:rsidP="00CB58F0">
      <w:pPr>
        <w:pStyle w:val="Default"/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stěžovatel nebrojil ve smyslu § 241 odst. 2 písm. c) ZZVZ proti postupu zadavatele, který směřuje k zadání veřejné zakázky mimo zadávací řízení v rozporu s tímto zákonem. </w:t>
      </w:r>
    </w:p>
    <w:p w:rsidR="00F943B8" w:rsidRPr="00F943B8" w:rsidRDefault="00F943B8" w:rsidP="00F943B8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:rsidR="00F943B8" w:rsidRPr="00F943B8" w:rsidRDefault="00F943B8" w:rsidP="00F943B8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b/>
          <w:bCs/>
          <w:sz w:val="18"/>
          <w:szCs w:val="18"/>
        </w:rPr>
        <w:t xml:space="preserve">3. rozhodla </w:t>
      </w:r>
    </w:p>
    <w:p w:rsidR="00F943B8" w:rsidRDefault="00F943B8" w:rsidP="00F943B8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po projednání obsahu podání stěžovatele </w:t>
      </w:r>
    </w:p>
    <w:p w:rsidR="00F943B8" w:rsidRPr="00F943B8" w:rsidRDefault="00F943B8" w:rsidP="00F943B8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:rsidR="00F943B8" w:rsidRDefault="00F943B8" w:rsidP="00F943B8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a) o zrušení usnesení rady č. 20/65/2020 ze dne 15. 12. 2020, kterým rozhodla: </w:t>
      </w:r>
    </w:p>
    <w:p w:rsidR="00F943B8" w:rsidRPr="00F943B8" w:rsidRDefault="00F943B8" w:rsidP="00F943B8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:rsidR="00F943B8" w:rsidRDefault="00F943B8" w:rsidP="00F943B8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o výběru nejvhodnější nabídky veřejné zakázky na služby s názvem „Modernizace varovného a informačního systému ochrany Statutárního města Frýdku-Místku včetně digitálního povodňového plánu města a ORP </w:t>
      </w:r>
      <w:r w:rsidR="005748E0">
        <w:rPr>
          <w:rFonts w:ascii="Tahoma" w:hAnsi="Tahoma" w:cs="Tahoma"/>
          <w:sz w:val="18"/>
          <w:szCs w:val="18"/>
        </w:rPr>
        <w:br/>
      </w:r>
      <w:r w:rsidRPr="00F943B8">
        <w:rPr>
          <w:rFonts w:ascii="Tahoma" w:hAnsi="Tahoma" w:cs="Tahoma"/>
          <w:sz w:val="18"/>
          <w:szCs w:val="18"/>
        </w:rPr>
        <w:t xml:space="preserve">Frýdek-Místek – část digitální povodňový plán statutárního města a ORP Frýdek-Místek“ účastníka: VÍTKOVICE IT SOLUTIONS a.s., Cihelní 1575/14, 702 00 Ostrava – Moravská Ostrava, IČ 28606582, za cenu 428 000,- Kč bez DPH, tj. 517 880,- Kč včetně DPH. </w:t>
      </w:r>
    </w:p>
    <w:p w:rsidR="00F943B8" w:rsidRPr="00F943B8" w:rsidRDefault="00F943B8" w:rsidP="00F943B8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:rsidR="00F943B8" w:rsidRDefault="00F943B8" w:rsidP="00F943B8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b) o uzavření smlouvy o dílo na realizaci veřejné zakázky na služby s názvem „Modernizace varovného </w:t>
      </w:r>
      <w:r w:rsidR="00BC14C6">
        <w:rPr>
          <w:rFonts w:ascii="Tahoma" w:hAnsi="Tahoma" w:cs="Tahoma"/>
          <w:sz w:val="18"/>
          <w:szCs w:val="18"/>
        </w:rPr>
        <w:br/>
      </w:r>
      <w:r w:rsidRPr="00F943B8">
        <w:rPr>
          <w:rFonts w:ascii="Tahoma" w:hAnsi="Tahoma" w:cs="Tahoma"/>
          <w:sz w:val="18"/>
          <w:szCs w:val="18"/>
        </w:rPr>
        <w:t xml:space="preserve">a informačního systému ochrany Statutárního města Frýdku-Místku včetně digitálního povodňového plánu města </w:t>
      </w:r>
      <w:r w:rsidR="00BC14C6">
        <w:rPr>
          <w:rFonts w:ascii="Tahoma" w:hAnsi="Tahoma" w:cs="Tahoma"/>
          <w:sz w:val="18"/>
          <w:szCs w:val="18"/>
        </w:rPr>
        <w:br/>
      </w:r>
      <w:r w:rsidRPr="00F943B8">
        <w:rPr>
          <w:rFonts w:ascii="Tahoma" w:hAnsi="Tahoma" w:cs="Tahoma"/>
          <w:sz w:val="18"/>
          <w:szCs w:val="18"/>
        </w:rPr>
        <w:t xml:space="preserve">a ORP Frýdek-Místek – část digitální povodňový plán statutárního města a ORP Frýdek-Místek“ s účastníkem: VÍTKOVICE IT SOLUTIONS a.s., Cihelní 1575/14, 702 00 Ostrava – Moravská Ostrava, IČ 28606582, za cenu </w:t>
      </w:r>
      <w:r w:rsidR="008E0AA4">
        <w:rPr>
          <w:rFonts w:ascii="Tahoma" w:hAnsi="Tahoma" w:cs="Tahoma"/>
          <w:sz w:val="18"/>
          <w:szCs w:val="18"/>
        </w:rPr>
        <w:br/>
      </w:r>
      <w:r w:rsidRPr="00F943B8">
        <w:rPr>
          <w:rFonts w:ascii="Tahoma" w:hAnsi="Tahoma" w:cs="Tahoma"/>
          <w:sz w:val="18"/>
          <w:szCs w:val="18"/>
        </w:rPr>
        <w:t xml:space="preserve">428 000,- Kč bez DPH, tj. 517 880,- Kč včetně DPH. </w:t>
      </w:r>
    </w:p>
    <w:p w:rsidR="00F943B8" w:rsidRPr="00F943B8" w:rsidRDefault="00F943B8" w:rsidP="00F943B8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:rsidR="00F943B8" w:rsidRPr="00F943B8" w:rsidRDefault="00F943B8" w:rsidP="00F943B8">
      <w:pPr>
        <w:pStyle w:val="Defaul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b/>
          <w:bCs/>
          <w:sz w:val="18"/>
          <w:szCs w:val="18"/>
        </w:rPr>
        <w:t xml:space="preserve">4. rozhodla </w:t>
      </w:r>
    </w:p>
    <w:p w:rsidR="00F943B8" w:rsidRDefault="00F943B8" w:rsidP="00F943B8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a) o zrušení veřejné zakázky na služby s názvem „Modernizace varovného a informačního systému ochrany Statutárního města Frýdku-Místku včetně digitálního povodňového plánu města a ORP Frýdek-Místek – část digitální povodňový plán statutárního města a ORP Frýdek-Místek“, číslo veřejné zakázky P20V00000127, a to v souladu </w:t>
      </w:r>
      <w:r w:rsidR="00BC14C6">
        <w:rPr>
          <w:rFonts w:ascii="Tahoma" w:hAnsi="Tahoma" w:cs="Tahoma"/>
          <w:sz w:val="18"/>
          <w:szCs w:val="18"/>
        </w:rPr>
        <w:br/>
      </w:r>
      <w:r w:rsidRPr="00F943B8">
        <w:rPr>
          <w:rFonts w:ascii="Tahoma" w:hAnsi="Tahoma" w:cs="Tahoma"/>
          <w:sz w:val="18"/>
          <w:szCs w:val="18"/>
        </w:rPr>
        <w:t>s výhradou uvedenou v zadávacích podmínkách – bod 9.2 výzvy</w:t>
      </w:r>
      <w:r>
        <w:rPr>
          <w:rFonts w:ascii="Tahoma" w:hAnsi="Tahoma" w:cs="Tahoma"/>
          <w:sz w:val="18"/>
          <w:szCs w:val="18"/>
        </w:rPr>
        <w:t>,</w:t>
      </w:r>
      <w:r w:rsidRPr="00F943B8">
        <w:rPr>
          <w:rFonts w:ascii="Tahoma" w:hAnsi="Tahoma" w:cs="Tahoma"/>
          <w:sz w:val="18"/>
          <w:szCs w:val="18"/>
        </w:rPr>
        <w:t xml:space="preserve"> </w:t>
      </w:r>
    </w:p>
    <w:p w:rsidR="00F943B8" w:rsidRPr="00F943B8" w:rsidRDefault="00F943B8" w:rsidP="00F943B8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:rsidR="004A2FB6" w:rsidRDefault="00F943B8" w:rsidP="00F943B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b) o opětovném vypsání veřejné zakázky na služby s názvem „Modernizace varovného a informačního systému ochrany Statutárního města Frýdku-Místku včetně digitálního povodňového plánu města a ORP Frýdek-Místek – část digitální povodňový plán statutárního města a ORP Frýdek-Místek.</w:t>
      </w:r>
    </w:p>
    <w:p w:rsidR="00F943B8" w:rsidRDefault="00F943B8" w:rsidP="00F943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943B8" w:rsidRDefault="00F943B8" w:rsidP="00F943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943B8" w:rsidRPr="00F943B8" w:rsidRDefault="00F943B8" w:rsidP="00F943B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700FC" w:rsidRPr="00595418" w:rsidRDefault="00BC14C6" w:rsidP="009F241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14/67/2021</w:t>
      </w:r>
      <w:r>
        <w:rPr>
          <w:rFonts w:ascii="Tahoma" w:hAnsi="Tahoma" w:cs="Tahoma"/>
          <w:b/>
          <w:sz w:val="20"/>
          <w:szCs w:val="20"/>
        </w:rPr>
        <w:tab/>
      </w:r>
      <w:r w:rsidR="00595418" w:rsidRPr="00595418">
        <w:rPr>
          <w:rFonts w:ascii="Tahoma" w:hAnsi="Tahoma" w:cs="Tahoma"/>
          <w:b/>
          <w:sz w:val="20"/>
          <w:szCs w:val="20"/>
          <w:u w:val="single"/>
        </w:rPr>
        <w:t xml:space="preserve">Platová úprava ředitelů příspěvkových organizací statutárního města </w:t>
      </w:r>
      <w:r w:rsidR="009F2410">
        <w:rPr>
          <w:rFonts w:ascii="Tahoma" w:hAnsi="Tahoma" w:cs="Tahoma"/>
          <w:b/>
          <w:sz w:val="20"/>
          <w:szCs w:val="20"/>
          <w:u w:val="single"/>
        </w:rPr>
        <w:br/>
      </w:r>
      <w:r w:rsidR="00595418" w:rsidRPr="00595418">
        <w:rPr>
          <w:rFonts w:ascii="Tahoma" w:hAnsi="Tahoma" w:cs="Tahoma"/>
          <w:b/>
          <w:sz w:val="20"/>
          <w:szCs w:val="20"/>
          <w:u w:val="single"/>
        </w:rPr>
        <w:t>Frýdku-Místku</w:t>
      </w:r>
      <w:r w:rsidR="0059541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95418" w:rsidRPr="00595418">
        <w:rPr>
          <w:rFonts w:ascii="Tahoma" w:hAnsi="Tahoma" w:cs="Tahoma"/>
          <w:b/>
          <w:sz w:val="20"/>
          <w:szCs w:val="20"/>
          <w:u w:val="single"/>
        </w:rPr>
        <w:t xml:space="preserve">v působnosti odboru </w:t>
      </w:r>
      <w:proofErr w:type="spellStart"/>
      <w:r w:rsidR="00595418" w:rsidRPr="00595418">
        <w:rPr>
          <w:rFonts w:ascii="Tahoma" w:hAnsi="Tahoma" w:cs="Tahoma"/>
          <w:b/>
          <w:sz w:val="20"/>
          <w:szCs w:val="20"/>
          <w:u w:val="single"/>
        </w:rPr>
        <w:t>ŠKMaT</w:t>
      </w:r>
      <w:proofErr w:type="spellEnd"/>
    </w:p>
    <w:p w:rsidR="009F2410" w:rsidRDefault="009F2410" w:rsidP="009F2410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Rada města</w:t>
      </w:r>
    </w:p>
    <w:p w:rsidR="009F2410" w:rsidRDefault="009F2410" w:rsidP="009F2410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schvaluje</w:t>
      </w:r>
    </w:p>
    <w:p w:rsidR="009F2410" w:rsidRDefault="009F2410" w:rsidP="009F2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platový tarif ředitelů příspěvkových organizací statutárního města Frýdku-Místku v působnosti </w:t>
      </w:r>
      <w:r w:rsidR="0078619A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dboru </w:t>
      </w:r>
      <w:proofErr w:type="spellStart"/>
      <w:r>
        <w:rPr>
          <w:rFonts w:ascii="Tahoma" w:hAnsi="Tahoma" w:cs="Tahoma"/>
          <w:sz w:val="18"/>
          <w:szCs w:val="18"/>
        </w:rPr>
        <w:t>ŠKMaT</w:t>
      </w:r>
      <w:proofErr w:type="spellEnd"/>
      <w:r>
        <w:rPr>
          <w:rFonts w:ascii="Tahoma" w:hAnsi="Tahoma" w:cs="Tahoma"/>
          <w:sz w:val="18"/>
          <w:szCs w:val="18"/>
        </w:rPr>
        <w:t>,</w:t>
      </w:r>
    </w:p>
    <w:p w:rsidR="009F2410" w:rsidRDefault="009F2410" w:rsidP="009F2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 účinností od 1. 1. 2021 dle přílohy č. 1 k usnesení/</w:t>
      </w:r>
      <w:proofErr w:type="spellStart"/>
      <w:r>
        <w:rPr>
          <w:rFonts w:ascii="Tahoma" w:hAnsi="Tahoma" w:cs="Tahoma"/>
          <w:sz w:val="18"/>
          <w:szCs w:val="18"/>
        </w:rPr>
        <w:t>OŠKMaT</w:t>
      </w:r>
      <w:proofErr w:type="spellEnd"/>
      <w:r>
        <w:rPr>
          <w:rFonts w:ascii="Tahoma" w:hAnsi="Tahoma" w:cs="Tahoma"/>
          <w:sz w:val="18"/>
          <w:szCs w:val="18"/>
        </w:rPr>
        <w:t>,</w:t>
      </w:r>
    </w:p>
    <w:p w:rsidR="009F2410" w:rsidRDefault="009F2410" w:rsidP="009F2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9F2410" w:rsidRDefault="009F2410" w:rsidP="009F2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příplatek za vedení ředitelů příspěvkových organizací statutárního města Frýdku-Místku v působnosti </w:t>
      </w:r>
      <w:r w:rsidR="0078619A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dboru</w:t>
      </w:r>
    </w:p>
    <w:p w:rsidR="009F2410" w:rsidRDefault="009F2410" w:rsidP="009F2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ŠKMaT</w:t>
      </w:r>
      <w:proofErr w:type="spellEnd"/>
      <w:r>
        <w:rPr>
          <w:rFonts w:ascii="Tahoma" w:hAnsi="Tahoma" w:cs="Tahoma"/>
          <w:sz w:val="18"/>
          <w:szCs w:val="18"/>
        </w:rPr>
        <w:t>, s účinností od 1. 1. 2021 dle přílohy č. 1 k usnesení/</w:t>
      </w:r>
      <w:proofErr w:type="spellStart"/>
      <w:r>
        <w:rPr>
          <w:rFonts w:ascii="Tahoma" w:hAnsi="Tahoma" w:cs="Tahoma"/>
          <w:sz w:val="18"/>
          <w:szCs w:val="18"/>
        </w:rPr>
        <w:t>OŠKMaT</w:t>
      </w:r>
      <w:proofErr w:type="spellEnd"/>
      <w:r>
        <w:rPr>
          <w:rFonts w:ascii="Tahoma" w:hAnsi="Tahoma" w:cs="Tahoma"/>
          <w:sz w:val="18"/>
          <w:szCs w:val="18"/>
        </w:rPr>
        <w:t>,</w:t>
      </w:r>
    </w:p>
    <w:p w:rsidR="009F2410" w:rsidRDefault="009F2410" w:rsidP="009F2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9F2410" w:rsidRDefault="009F2410" w:rsidP="009F2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osobní příplatek ředitelů příspěvkových organizací statutárního města Frýdku-Místku v působnosti </w:t>
      </w:r>
      <w:r w:rsidR="0078619A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>dboru</w:t>
      </w:r>
    </w:p>
    <w:p w:rsidR="009F2410" w:rsidRDefault="009F2410" w:rsidP="009F24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ŠKMaT</w:t>
      </w:r>
      <w:proofErr w:type="spellEnd"/>
      <w:r>
        <w:rPr>
          <w:rFonts w:ascii="Tahoma" w:hAnsi="Tahoma" w:cs="Tahoma"/>
          <w:sz w:val="18"/>
          <w:szCs w:val="18"/>
        </w:rPr>
        <w:t>, s účinností od 1. 1. 2021 dle přílohy č. 1 k usnesení/</w:t>
      </w:r>
      <w:proofErr w:type="spellStart"/>
      <w:r>
        <w:rPr>
          <w:rFonts w:ascii="Tahoma" w:hAnsi="Tahoma" w:cs="Tahoma"/>
          <w:sz w:val="18"/>
          <w:szCs w:val="18"/>
        </w:rPr>
        <w:t>OŠKMaT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A2FB6" w:rsidRDefault="004A2FB6" w:rsidP="009F241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47B44" w:rsidTr="00047B44">
        <w:trPr>
          <w:trHeight w:val="195"/>
        </w:trPr>
        <w:tc>
          <w:tcPr>
            <w:tcW w:w="9180" w:type="dxa"/>
          </w:tcPr>
          <w:p w:rsidR="00047B44" w:rsidRDefault="00FE3560" w:rsidP="00047B44">
            <w:pPr>
              <w:pStyle w:val="Default"/>
              <w:ind w:left="1418" w:right="-819" w:hanging="1418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15/67/2021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47B44" w:rsidRPr="00047B4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Stanovení příspěvků na ošacení u </w:t>
            </w:r>
            <w:proofErr w:type="gramStart"/>
            <w:r w:rsidR="00047B44" w:rsidRPr="00047B44">
              <w:rPr>
                <w:rFonts w:ascii="Tahoma" w:hAnsi="Tahoma" w:cs="Tahoma"/>
                <w:b/>
                <w:sz w:val="20"/>
                <w:szCs w:val="20"/>
                <w:u w:val="single"/>
              </w:rPr>
              <w:t>občanských</w:t>
            </w:r>
            <w:r w:rsidR="00047B4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="00047B44" w:rsidRPr="00047B4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="00047B44">
              <w:rPr>
                <w:rFonts w:ascii="Tahoma" w:hAnsi="Tahoma" w:cs="Tahoma"/>
                <w:b/>
                <w:sz w:val="20"/>
                <w:szCs w:val="20"/>
                <w:u w:val="single"/>
              </w:rPr>
              <w:t>o</w:t>
            </w:r>
            <w:r w:rsidR="00047B44" w:rsidRPr="00047B44">
              <w:rPr>
                <w:rFonts w:ascii="Tahoma" w:hAnsi="Tahoma" w:cs="Tahoma"/>
                <w:b/>
                <w:sz w:val="20"/>
                <w:szCs w:val="20"/>
                <w:u w:val="single"/>
              </w:rPr>
              <w:t>břadů</w:t>
            </w:r>
            <w:proofErr w:type="gramEnd"/>
            <w:r w:rsidR="00047B44" w:rsidRPr="00047B4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a stanovení odměn ceremoniářek a hudebníků</w:t>
            </w:r>
            <w:r w:rsidR="00047B44">
              <w:rPr>
                <w:sz w:val="18"/>
                <w:szCs w:val="18"/>
              </w:rPr>
              <w:t xml:space="preserve"> </w:t>
            </w:r>
          </w:p>
        </w:tc>
      </w:tr>
      <w:tr w:rsidR="00047B44" w:rsidTr="00047B44">
        <w:trPr>
          <w:trHeight w:val="195"/>
        </w:trPr>
        <w:tc>
          <w:tcPr>
            <w:tcW w:w="9180" w:type="dxa"/>
          </w:tcPr>
          <w:p w:rsidR="00047B44" w:rsidRPr="00047B44" w:rsidRDefault="00047B44" w:rsidP="00047B44">
            <w:pPr>
              <w:pStyle w:val="Default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Rada města</w:t>
            </w:r>
          </w:p>
        </w:tc>
      </w:tr>
      <w:tr w:rsidR="00047B44" w:rsidRPr="00047B44" w:rsidTr="00047B44">
        <w:trPr>
          <w:trHeight w:val="195"/>
        </w:trPr>
        <w:tc>
          <w:tcPr>
            <w:tcW w:w="9180" w:type="dxa"/>
          </w:tcPr>
          <w:p w:rsidR="00047B44" w:rsidRPr="00047B44" w:rsidRDefault="00047B44" w:rsidP="00047B44">
            <w:pPr>
              <w:pStyle w:val="Default"/>
              <w:spacing w:line="360" w:lineRule="auto"/>
              <w:ind w:left="-142" w:firstLine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047B4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ruší </w:t>
            </w:r>
          </w:p>
          <w:p w:rsidR="00047B44" w:rsidRPr="00047B44" w:rsidRDefault="00047B44" w:rsidP="00047B44">
            <w:pPr>
              <w:pStyle w:val="Defaul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47B44">
              <w:rPr>
                <w:rFonts w:ascii="Tahoma" w:hAnsi="Tahoma" w:cs="Tahoma"/>
                <w:sz w:val="18"/>
                <w:szCs w:val="18"/>
              </w:rPr>
              <w:t>usnesení č. 4/44/2015 ze 44. schůze Rady města Frýdku-Místku, konané dne 24. 11. 2015</w:t>
            </w:r>
            <w:r w:rsidR="00912A01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047B44" w:rsidRPr="00047B44" w:rsidRDefault="00047B44" w:rsidP="00047B44">
            <w:pPr>
              <w:pStyle w:val="Default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47B4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2. schvaluje </w:t>
            </w:r>
          </w:p>
          <w:p w:rsidR="00047B44" w:rsidRPr="00047B44" w:rsidRDefault="00047B44" w:rsidP="00047B4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047B44">
              <w:rPr>
                <w:rFonts w:ascii="Tahoma" w:hAnsi="Tahoma" w:cs="Tahoma"/>
                <w:sz w:val="18"/>
                <w:szCs w:val="18"/>
              </w:rPr>
              <w:t xml:space="preserve">2.1. příspěvek na ošacení u občanských obřadů pro matrikářky, ceremoniářky, zaměstnankyně OKP a hudebníky dle přílohy č. 1 k usnesení – bod a), </w:t>
            </w:r>
          </w:p>
          <w:p w:rsidR="00047B44" w:rsidRPr="00047B44" w:rsidRDefault="00047B44" w:rsidP="00047B4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047B44" w:rsidRPr="00047B44" w:rsidRDefault="00047B44" w:rsidP="00047B44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047B44">
              <w:rPr>
                <w:rFonts w:ascii="Tahoma" w:hAnsi="Tahoma" w:cs="Tahoma"/>
                <w:sz w:val="18"/>
                <w:szCs w:val="18"/>
              </w:rPr>
              <w:t xml:space="preserve">2.2. odměnu za obřad ceremoniářek a hudebníků za občanský obřad dle přílohy č. 1 k usnesení – bod b). </w:t>
            </w:r>
          </w:p>
          <w:p w:rsidR="00047B44" w:rsidRPr="00047B44" w:rsidRDefault="00047B44">
            <w:pPr>
              <w:pStyle w:val="Defaul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700FC" w:rsidRDefault="007700FC" w:rsidP="009F241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12A01" w:rsidRPr="00FE3560" w:rsidRDefault="00912A01" w:rsidP="009F241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7700FC" w:rsidRDefault="00047B44" w:rsidP="00577284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16/67/2021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Změna ve složení komise Územního plánování a architektury </w:t>
      </w:r>
      <w:r w:rsidR="00577284">
        <w:rPr>
          <w:rFonts w:ascii="Tahoma" w:hAnsi="Tahoma" w:cs="Tahoma"/>
          <w:b/>
          <w:sz w:val="20"/>
          <w:szCs w:val="20"/>
          <w:u w:val="single"/>
        </w:rPr>
        <w:t>R</w:t>
      </w:r>
      <w:r>
        <w:rPr>
          <w:rFonts w:ascii="Tahoma" w:hAnsi="Tahoma" w:cs="Tahoma"/>
          <w:b/>
          <w:sz w:val="20"/>
          <w:szCs w:val="20"/>
          <w:u w:val="single"/>
        </w:rPr>
        <w:t>ady města</w:t>
      </w:r>
      <w:r w:rsidR="00577284">
        <w:rPr>
          <w:rFonts w:ascii="Tahoma" w:hAnsi="Tahoma" w:cs="Tahoma"/>
          <w:b/>
          <w:sz w:val="20"/>
          <w:szCs w:val="20"/>
          <w:u w:val="single"/>
        </w:rPr>
        <w:t xml:space="preserve"> Frýdu-Místku pro volební období </w:t>
      </w:r>
      <w:proofErr w:type="gramStart"/>
      <w:r w:rsidR="00577284">
        <w:rPr>
          <w:rFonts w:ascii="Tahoma" w:hAnsi="Tahoma" w:cs="Tahoma"/>
          <w:b/>
          <w:sz w:val="20"/>
          <w:szCs w:val="20"/>
          <w:u w:val="single"/>
        </w:rPr>
        <w:t>2018 - 2022</w:t>
      </w:r>
      <w:proofErr w:type="gramEnd"/>
    </w:p>
    <w:p w:rsidR="00047B44" w:rsidRDefault="00047B44" w:rsidP="00047B4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047B44" w:rsidRDefault="00047B44" w:rsidP="00047B4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bere na vědomí</w:t>
      </w:r>
    </w:p>
    <w:p w:rsidR="00047B44" w:rsidRDefault="00047B44" w:rsidP="00FB4F1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odstoupení paní Marie </w:t>
      </w:r>
      <w:proofErr w:type="spellStart"/>
      <w:r>
        <w:rPr>
          <w:rFonts w:ascii="Tahoma" w:hAnsi="Tahoma" w:cs="Tahoma"/>
          <w:sz w:val="18"/>
          <w:szCs w:val="18"/>
        </w:rPr>
        <w:t>Štembírkové</w:t>
      </w:r>
      <w:proofErr w:type="spellEnd"/>
      <w:r w:rsidR="00FB4F1B">
        <w:rPr>
          <w:rFonts w:ascii="Tahoma" w:hAnsi="Tahoma" w:cs="Tahoma"/>
          <w:sz w:val="18"/>
          <w:szCs w:val="18"/>
        </w:rPr>
        <w:t xml:space="preserve"> (ANO 2011)</w:t>
      </w:r>
      <w:r>
        <w:rPr>
          <w:rFonts w:ascii="Tahoma" w:hAnsi="Tahoma" w:cs="Tahoma"/>
          <w:sz w:val="18"/>
          <w:szCs w:val="18"/>
        </w:rPr>
        <w:t xml:space="preserve"> z funkce členky komise Územního plánování a architektury Rady města Frýdku-Místku</w:t>
      </w:r>
      <w:r w:rsidR="00FB4F1B">
        <w:rPr>
          <w:rFonts w:ascii="Tahoma" w:hAnsi="Tahoma" w:cs="Tahoma"/>
          <w:sz w:val="18"/>
          <w:szCs w:val="18"/>
        </w:rPr>
        <w:t xml:space="preserve"> ke dni 31. 12. 2020</w:t>
      </w:r>
      <w:r>
        <w:rPr>
          <w:rFonts w:ascii="Tahoma" w:hAnsi="Tahoma" w:cs="Tahoma"/>
          <w:sz w:val="18"/>
          <w:szCs w:val="18"/>
        </w:rPr>
        <w:t>,</w:t>
      </w:r>
    </w:p>
    <w:p w:rsidR="00047B44" w:rsidRDefault="00047B44" w:rsidP="00047B4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47B44" w:rsidRDefault="00047B44" w:rsidP="00047B4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jmenuje</w:t>
      </w:r>
    </w:p>
    <w:p w:rsidR="00047B44" w:rsidRPr="00FB4F1B" w:rsidRDefault="00FB4F1B" w:rsidP="00FB4F1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paní Janu Chrobákovou (ANO 2011) do funkce členky komise Územního plánování a architektury Rady města Frýdku-Místku s účinností od 12. 1. 2021</w:t>
      </w:r>
      <w:r w:rsidR="00577284">
        <w:rPr>
          <w:rFonts w:ascii="Tahoma" w:hAnsi="Tahoma" w:cs="Tahoma"/>
          <w:sz w:val="18"/>
          <w:szCs w:val="18"/>
        </w:rPr>
        <w:t>.</w:t>
      </w:r>
    </w:p>
    <w:p w:rsidR="007700FC" w:rsidRDefault="007700FC" w:rsidP="007700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0241" w:rsidRPr="00047B44" w:rsidRDefault="007700FC" w:rsidP="003E024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47B44">
        <w:rPr>
          <w:rFonts w:ascii="Tahoma" w:hAnsi="Tahoma" w:cs="Tahoma"/>
          <w:b/>
          <w:sz w:val="20"/>
          <w:szCs w:val="20"/>
        </w:rPr>
        <w:t>17</w:t>
      </w:r>
      <w:r w:rsidR="003E0241" w:rsidRPr="00047B44">
        <w:rPr>
          <w:rFonts w:ascii="Tahoma" w:hAnsi="Tahoma" w:cs="Tahoma"/>
          <w:b/>
          <w:sz w:val="20"/>
          <w:szCs w:val="20"/>
        </w:rPr>
        <w:t>/6</w:t>
      </w:r>
      <w:r w:rsidRPr="00047B44">
        <w:rPr>
          <w:rFonts w:ascii="Tahoma" w:hAnsi="Tahoma" w:cs="Tahoma"/>
          <w:b/>
          <w:sz w:val="20"/>
          <w:szCs w:val="20"/>
        </w:rPr>
        <w:t>7</w:t>
      </w:r>
      <w:r w:rsidR="003E0241" w:rsidRPr="00047B44">
        <w:rPr>
          <w:rFonts w:ascii="Tahoma" w:hAnsi="Tahoma" w:cs="Tahoma"/>
          <w:b/>
          <w:sz w:val="20"/>
          <w:szCs w:val="20"/>
        </w:rPr>
        <w:t>/202</w:t>
      </w:r>
      <w:r w:rsidR="00596969">
        <w:rPr>
          <w:rFonts w:ascii="Tahoma" w:hAnsi="Tahoma" w:cs="Tahoma"/>
          <w:b/>
          <w:sz w:val="20"/>
          <w:szCs w:val="20"/>
        </w:rPr>
        <w:t>1</w:t>
      </w:r>
      <w:r w:rsidR="003E0241" w:rsidRPr="00047B44">
        <w:rPr>
          <w:rFonts w:ascii="Tahoma" w:hAnsi="Tahoma" w:cs="Tahoma"/>
          <w:b/>
          <w:sz w:val="20"/>
          <w:szCs w:val="20"/>
        </w:rPr>
        <w:tab/>
      </w:r>
      <w:r w:rsidR="003E0241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3E0241" w:rsidRPr="00F943B8" w:rsidRDefault="003E0241" w:rsidP="00470F5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3E0241" w:rsidRPr="00F943B8" w:rsidRDefault="003E0241" w:rsidP="00470F5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3E0241" w:rsidRPr="00F943B8" w:rsidRDefault="003E0241" w:rsidP="003E024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 6</w:t>
      </w:r>
      <w:r w:rsidR="007700FC" w:rsidRPr="00F943B8">
        <w:rPr>
          <w:rFonts w:ascii="Tahoma" w:hAnsi="Tahoma" w:cs="Tahoma"/>
          <w:sz w:val="18"/>
          <w:szCs w:val="18"/>
        </w:rPr>
        <w:t>7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3E0241" w:rsidRPr="00F943B8" w:rsidRDefault="003E0241" w:rsidP="003E024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E0241" w:rsidRPr="00F943B8" w:rsidRDefault="003E0241" w:rsidP="003E024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RNDr. Michal </w:t>
      </w:r>
      <w:proofErr w:type="spellStart"/>
      <w:r w:rsidRPr="00F943B8">
        <w:rPr>
          <w:rFonts w:ascii="Tahoma" w:hAnsi="Tahoma" w:cs="Tahoma"/>
          <w:sz w:val="18"/>
          <w:szCs w:val="18"/>
        </w:rPr>
        <w:t>Pobucký</w:t>
      </w:r>
      <w:proofErr w:type="spellEnd"/>
      <w:r w:rsidRPr="00F943B8">
        <w:rPr>
          <w:rFonts w:ascii="Tahoma" w:hAnsi="Tahoma" w:cs="Tahoma"/>
          <w:sz w:val="18"/>
          <w:szCs w:val="18"/>
        </w:rPr>
        <w:t>, DiS., primátor</w:t>
      </w:r>
    </w:p>
    <w:p w:rsidR="003E0241" w:rsidRPr="00F943B8" w:rsidRDefault="003E0241" w:rsidP="003E024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3E0241" w:rsidRDefault="003E0241" w:rsidP="003E024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0241" w:rsidRDefault="003E0241" w:rsidP="003E02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0241" w:rsidRDefault="003E0241" w:rsidP="003E0241">
      <w:pPr>
        <w:pStyle w:val="Zkladntext3"/>
        <w:spacing w:after="0"/>
        <w:ind w:left="360"/>
        <w:rPr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/>
        <w:ind w:left="360"/>
        <w:rPr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/>
        <w:ind w:left="360"/>
        <w:rPr>
          <w:b/>
          <w:sz w:val="20"/>
          <w:szCs w:val="20"/>
        </w:rPr>
      </w:pPr>
    </w:p>
    <w:p w:rsidR="00470F57" w:rsidRDefault="00470F57" w:rsidP="003E0241">
      <w:pPr>
        <w:pStyle w:val="Zkladntext3"/>
        <w:spacing w:after="0"/>
        <w:ind w:left="360"/>
        <w:rPr>
          <w:b/>
          <w:sz w:val="20"/>
          <w:szCs w:val="20"/>
        </w:rPr>
      </w:pPr>
    </w:p>
    <w:p w:rsidR="00470F57" w:rsidRDefault="00470F57" w:rsidP="003E0241">
      <w:pPr>
        <w:pStyle w:val="Zkladntext3"/>
        <w:spacing w:after="0"/>
        <w:ind w:left="360"/>
        <w:rPr>
          <w:b/>
          <w:sz w:val="20"/>
          <w:szCs w:val="20"/>
        </w:rPr>
      </w:pPr>
    </w:p>
    <w:p w:rsidR="00470F57" w:rsidRDefault="00470F57" w:rsidP="003E0241">
      <w:pPr>
        <w:pStyle w:val="Zkladntext3"/>
        <w:spacing w:after="0"/>
        <w:ind w:left="360"/>
        <w:rPr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/>
        <w:ind w:left="360"/>
        <w:rPr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/>
        <w:ind w:left="360"/>
        <w:rPr>
          <w:b/>
          <w:sz w:val="20"/>
          <w:szCs w:val="20"/>
        </w:rPr>
      </w:pPr>
    </w:p>
    <w:p w:rsidR="003E0241" w:rsidRPr="00242F6E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42F6E">
        <w:rPr>
          <w:rFonts w:ascii="Times New Roman" w:hAnsi="Times New Roman"/>
          <w:b/>
          <w:sz w:val="20"/>
          <w:szCs w:val="20"/>
        </w:rPr>
        <w:t xml:space="preserve">RNDr.  Michal </w:t>
      </w:r>
      <w:proofErr w:type="spellStart"/>
      <w:r w:rsidRPr="00242F6E">
        <w:rPr>
          <w:rFonts w:ascii="Times New Roman" w:hAnsi="Times New Roman"/>
          <w:b/>
          <w:sz w:val="20"/>
          <w:szCs w:val="20"/>
        </w:rPr>
        <w:t>Pobucký</w:t>
      </w:r>
      <w:proofErr w:type="spellEnd"/>
      <w:r w:rsidRPr="00242F6E">
        <w:rPr>
          <w:rFonts w:ascii="Times New Roman" w:hAnsi="Times New Roman"/>
          <w:b/>
          <w:sz w:val="20"/>
          <w:szCs w:val="20"/>
        </w:rPr>
        <w:t>, DiS.</w:t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="00912A01">
        <w:rPr>
          <w:rFonts w:ascii="Times New Roman" w:hAnsi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242F6E">
        <w:rPr>
          <w:rFonts w:ascii="Times New Roman" w:hAnsi="Times New Roman"/>
          <w:b/>
          <w:sz w:val="20"/>
          <w:szCs w:val="20"/>
        </w:rPr>
        <w:t>Mgr. Radovan Hořínek</w:t>
      </w:r>
      <w:r w:rsidRPr="00242F6E">
        <w:rPr>
          <w:rFonts w:ascii="Times New Roman" w:hAnsi="Times New Roman"/>
          <w:b/>
          <w:sz w:val="20"/>
          <w:szCs w:val="20"/>
        </w:rPr>
        <w:br/>
        <w:t xml:space="preserve">               primátor</w:t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</w:r>
      <w:r w:rsidRPr="00242F6E">
        <w:rPr>
          <w:rFonts w:ascii="Times New Roman" w:hAnsi="Times New Roman"/>
          <w:b/>
          <w:sz w:val="20"/>
          <w:szCs w:val="20"/>
        </w:rPr>
        <w:tab/>
        <w:t xml:space="preserve">                                </w:t>
      </w:r>
      <w:r w:rsidR="00912A01">
        <w:rPr>
          <w:rFonts w:ascii="Times New Roman" w:hAnsi="Times New Roman"/>
          <w:b/>
          <w:sz w:val="20"/>
          <w:szCs w:val="20"/>
        </w:rPr>
        <w:t xml:space="preserve">         </w:t>
      </w:r>
      <w:r w:rsidR="003C298B">
        <w:rPr>
          <w:rFonts w:ascii="Times New Roman" w:hAnsi="Times New Roman"/>
          <w:b/>
          <w:sz w:val="20"/>
          <w:szCs w:val="20"/>
        </w:rPr>
        <w:t xml:space="preserve"> </w:t>
      </w:r>
      <w:r w:rsidR="00912A01">
        <w:rPr>
          <w:rFonts w:ascii="Times New Roman" w:hAnsi="Times New Roman"/>
          <w:b/>
          <w:sz w:val="20"/>
          <w:szCs w:val="20"/>
        </w:rPr>
        <w:t xml:space="preserve">   </w:t>
      </w:r>
      <w:r w:rsidRPr="00242F6E">
        <w:rPr>
          <w:rFonts w:ascii="Times New Roman" w:hAnsi="Times New Roman"/>
          <w:b/>
          <w:sz w:val="20"/>
          <w:szCs w:val="20"/>
        </w:rPr>
        <w:t>náměstek primátora</w:t>
      </w:r>
    </w:p>
    <w:p w:rsidR="003E0241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Pr="00242F6E" w:rsidRDefault="003E0241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Pr="00242F6E" w:rsidRDefault="003E0241" w:rsidP="003E0241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AEC" w:rsidRDefault="00097AEC" w:rsidP="003E0241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0241" w:rsidRPr="00242F6E" w:rsidRDefault="003E0241" w:rsidP="003E0241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0241" w:rsidRPr="00242F6E" w:rsidRDefault="003E0241" w:rsidP="003E0241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2F6E">
        <w:rPr>
          <w:rFonts w:ascii="Times New Roman" w:hAnsi="Times New Roman"/>
          <w:sz w:val="20"/>
          <w:szCs w:val="20"/>
        </w:rPr>
        <w:t>Zapsala: Hana Tománková</w:t>
      </w:r>
    </w:p>
    <w:p w:rsidR="003E0241" w:rsidRPr="00242F6E" w:rsidRDefault="003E0241" w:rsidP="003E0241">
      <w:pPr>
        <w:pStyle w:val="Zkladntext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2F6E">
        <w:rPr>
          <w:rFonts w:ascii="Times New Roman" w:hAnsi="Times New Roman"/>
          <w:sz w:val="20"/>
          <w:szCs w:val="20"/>
        </w:rPr>
        <w:t>odbor kancelář primátora</w:t>
      </w:r>
    </w:p>
    <w:p w:rsidR="003E0241" w:rsidRDefault="003E0241" w:rsidP="00E62E68">
      <w:pPr>
        <w:pStyle w:val="Zkladntext3"/>
        <w:tabs>
          <w:tab w:val="left" w:pos="7587"/>
        </w:tabs>
        <w:spacing w:after="0" w:line="240" w:lineRule="auto"/>
        <w:jc w:val="both"/>
        <w:rPr>
          <w:sz w:val="20"/>
          <w:szCs w:val="20"/>
        </w:rPr>
      </w:pPr>
      <w:r w:rsidRPr="00242F6E">
        <w:rPr>
          <w:rFonts w:ascii="Times New Roman" w:hAnsi="Times New Roman"/>
          <w:sz w:val="20"/>
          <w:szCs w:val="20"/>
        </w:rPr>
        <w:t xml:space="preserve">Frýdek-Místek dne </w:t>
      </w:r>
      <w:r w:rsidR="007700FC">
        <w:rPr>
          <w:rFonts w:ascii="Times New Roman" w:hAnsi="Times New Roman"/>
          <w:sz w:val="20"/>
          <w:szCs w:val="20"/>
        </w:rPr>
        <w:t>13. 1. 2021</w:t>
      </w:r>
    </w:p>
    <w:sectPr w:rsidR="003E02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3C" w:rsidRDefault="00F81E3C" w:rsidP="00733C61">
      <w:pPr>
        <w:spacing w:after="0" w:line="240" w:lineRule="auto"/>
      </w:pPr>
      <w:r>
        <w:separator/>
      </w:r>
    </w:p>
  </w:endnote>
  <w:endnote w:type="continuationSeparator" w:id="0">
    <w:p w:rsidR="00F81E3C" w:rsidRDefault="00F81E3C" w:rsidP="0073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0435335"/>
      <w:docPartObj>
        <w:docPartGallery w:val="Page Numbers (Bottom of Page)"/>
        <w:docPartUnique/>
      </w:docPartObj>
    </w:sdtPr>
    <w:sdtEndPr/>
    <w:sdtContent>
      <w:p w:rsidR="004A2FB6" w:rsidRDefault="004A2F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A2FB6" w:rsidRDefault="004A2F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3C" w:rsidRDefault="00F81E3C" w:rsidP="00733C61">
      <w:pPr>
        <w:spacing w:after="0" w:line="240" w:lineRule="auto"/>
      </w:pPr>
      <w:r>
        <w:separator/>
      </w:r>
    </w:p>
  </w:footnote>
  <w:footnote w:type="continuationSeparator" w:id="0">
    <w:p w:rsidR="00F81E3C" w:rsidRDefault="00F81E3C" w:rsidP="00733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011C74"/>
    <w:multiLevelType w:val="hybridMultilevel"/>
    <w:tmpl w:val="4529EE1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D6149D"/>
    <w:multiLevelType w:val="hybridMultilevel"/>
    <w:tmpl w:val="43DEF6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9E8A1D"/>
    <w:multiLevelType w:val="hybridMultilevel"/>
    <w:tmpl w:val="87FCCF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2610D3"/>
    <w:multiLevelType w:val="hybridMultilevel"/>
    <w:tmpl w:val="76E1F0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9B6892"/>
    <w:multiLevelType w:val="hybridMultilevel"/>
    <w:tmpl w:val="D960F29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5415"/>
    <w:multiLevelType w:val="hybridMultilevel"/>
    <w:tmpl w:val="F840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375DC"/>
    <w:multiLevelType w:val="hybridMultilevel"/>
    <w:tmpl w:val="789693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397A3FC8"/>
    <w:multiLevelType w:val="hybridMultilevel"/>
    <w:tmpl w:val="2C26149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B44FD"/>
    <w:multiLevelType w:val="hybridMultilevel"/>
    <w:tmpl w:val="CC92785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B2A8C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7085A"/>
    <w:multiLevelType w:val="hybridMultilevel"/>
    <w:tmpl w:val="1F542F1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E01C4"/>
    <w:multiLevelType w:val="hybridMultilevel"/>
    <w:tmpl w:val="E03AB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965DA"/>
    <w:multiLevelType w:val="hybridMultilevel"/>
    <w:tmpl w:val="297273DA"/>
    <w:lvl w:ilvl="0" w:tplc="042C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CCCCB"/>
    <w:multiLevelType w:val="hybridMultilevel"/>
    <w:tmpl w:val="DB550E8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15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1"/>
    <w:rsid w:val="00047B44"/>
    <w:rsid w:val="000675A1"/>
    <w:rsid w:val="00097AEC"/>
    <w:rsid w:val="000C4128"/>
    <w:rsid w:val="00133A59"/>
    <w:rsid w:val="00146268"/>
    <w:rsid w:val="0015179D"/>
    <w:rsid w:val="00154268"/>
    <w:rsid w:val="001E73E8"/>
    <w:rsid w:val="001E79DD"/>
    <w:rsid w:val="00203E2A"/>
    <w:rsid w:val="00207B6C"/>
    <w:rsid w:val="00290714"/>
    <w:rsid w:val="002B1F0A"/>
    <w:rsid w:val="002E4B56"/>
    <w:rsid w:val="002F0176"/>
    <w:rsid w:val="00315FE5"/>
    <w:rsid w:val="00332C84"/>
    <w:rsid w:val="00341338"/>
    <w:rsid w:val="003562AB"/>
    <w:rsid w:val="003C298B"/>
    <w:rsid w:val="003D541F"/>
    <w:rsid w:val="003D7DCE"/>
    <w:rsid w:val="003E0241"/>
    <w:rsid w:val="00470F57"/>
    <w:rsid w:val="00476AF2"/>
    <w:rsid w:val="004A2FB6"/>
    <w:rsid w:val="00551E28"/>
    <w:rsid w:val="0055213B"/>
    <w:rsid w:val="00565664"/>
    <w:rsid w:val="00565DC7"/>
    <w:rsid w:val="005748E0"/>
    <w:rsid w:val="00577284"/>
    <w:rsid w:val="00595418"/>
    <w:rsid w:val="00596969"/>
    <w:rsid w:val="006B3B00"/>
    <w:rsid w:val="00733C61"/>
    <w:rsid w:val="007700FC"/>
    <w:rsid w:val="0078619A"/>
    <w:rsid w:val="007D0CDE"/>
    <w:rsid w:val="007D29C7"/>
    <w:rsid w:val="0082726F"/>
    <w:rsid w:val="008348A0"/>
    <w:rsid w:val="00846818"/>
    <w:rsid w:val="008E0AA4"/>
    <w:rsid w:val="00912A01"/>
    <w:rsid w:val="00917B10"/>
    <w:rsid w:val="00934A1A"/>
    <w:rsid w:val="0094253A"/>
    <w:rsid w:val="00995761"/>
    <w:rsid w:val="009B2DFB"/>
    <w:rsid w:val="009D1CA6"/>
    <w:rsid w:val="009F2410"/>
    <w:rsid w:val="009F426C"/>
    <w:rsid w:val="00A23C35"/>
    <w:rsid w:val="00AA7602"/>
    <w:rsid w:val="00AB05E5"/>
    <w:rsid w:val="00AF2572"/>
    <w:rsid w:val="00B1132B"/>
    <w:rsid w:val="00B26D66"/>
    <w:rsid w:val="00B36ADA"/>
    <w:rsid w:val="00B71E1C"/>
    <w:rsid w:val="00BA5175"/>
    <w:rsid w:val="00BC14C6"/>
    <w:rsid w:val="00C64CDF"/>
    <w:rsid w:val="00C824E9"/>
    <w:rsid w:val="00CB58F0"/>
    <w:rsid w:val="00CF6A8D"/>
    <w:rsid w:val="00D03F47"/>
    <w:rsid w:val="00D0476B"/>
    <w:rsid w:val="00D339BF"/>
    <w:rsid w:val="00DE044C"/>
    <w:rsid w:val="00E62E68"/>
    <w:rsid w:val="00E72FC6"/>
    <w:rsid w:val="00EB201D"/>
    <w:rsid w:val="00EF009B"/>
    <w:rsid w:val="00EF02AB"/>
    <w:rsid w:val="00F56152"/>
    <w:rsid w:val="00F77552"/>
    <w:rsid w:val="00F81E3C"/>
    <w:rsid w:val="00F943B8"/>
    <w:rsid w:val="00FB4F1B"/>
    <w:rsid w:val="00FE3560"/>
    <w:rsid w:val="00FF226E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0F37"/>
  <w15:chartTrackingRefBased/>
  <w15:docId w15:val="{BB539777-8D39-47E3-BEDC-D84157A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3C61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33C6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3C61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33C61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C61"/>
  </w:style>
  <w:style w:type="paragraph" w:styleId="Zpat">
    <w:name w:val="footer"/>
    <w:basedOn w:val="Normln"/>
    <w:link w:val="ZpatChar"/>
    <w:uiPriority w:val="99"/>
    <w:unhideWhenUsed/>
    <w:rsid w:val="0073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C61"/>
  </w:style>
  <w:style w:type="paragraph" w:styleId="Odstavecseseznamem">
    <w:name w:val="List Paragraph"/>
    <w:basedOn w:val="Normln"/>
    <w:link w:val="OdstavecseseznamemChar"/>
    <w:uiPriority w:val="34"/>
    <w:qFormat/>
    <w:rsid w:val="00733C61"/>
    <w:pPr>
      <w:ind w:left="720"/>
      <w:contextualSpacing/>
    </w:pPr>
  </w:style>
  <w:style w:type="paragraph" w:customStyle="1" w:styleId="Default">
    <w:name w:val="Default"/>
    <w:rsid w:val="009F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15426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54268"/>
    <w:rPr>
      <w:rFonts w:ascii="Calibri" w:eastAsia="Calibri" w:hAnsi="Calibri" w:cs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4A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2201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5</cp:revision>
  <cp:lastPrinted>2021-01-13T07:35:00Z</cp:lastPrinted>
  <dcterms:created xsi:type="dcterms:W3CDTF">2021-01-14T14:03:00Z</dcterms:created>
  <dcterms:modified xsi:type="dcterms:W3CDTF">2021-01-18T10:15:00Z</dcterms:modified>
</cp:coreProperties>
</file>