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592B" w14:textId="77777777" w:rsidR="00AD6710" w:rsidRPr="00843F77" w:rsidRDefault="00AD6710" w:rsidP="00AD6710">
      <w:pPr>
        <w:tabs>
          <w:tab w:val="left" w:pos="142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843F77">
        <w:rPr>
          <w:rFonts w:ascii="Arial" w:hAnsi="Arial" w:cs="Arial"/>
          <w:noProof/>
          <w:sz w:val="24"/>
          <w:szCs w:val="24"/>
        </w:rPr>
        <w:tab/>
      </w:r>
      <w:r w:rsidR="003F79A1" w:rsidRPr="00843F77">
        <w:rPr>
          <w:noProof/>
        </w:rPr>
        <w:drawing>
          <wp:inline distT="0" distB="0" distL="0" distR="0" wp14:anchorId="6DE930E2" wp14:editId="2605422B">
            <wp:extent cx="1076325" cy="762000"/>
            <wp:effectExtent l="0" t="0" r="9525" b="0"/>
            <wp:docPr id="4" name="obrázek 1" descr="UP CR logo podpis mai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P CR logo podpis mail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noProof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Pr="00843F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C82D09" wp14:editId="44747BB3">
            <wp:extent cx="983615" cy="586740"/>
            <wp:effectExtent l="0" t="0" r="6985" b="3810"/>
            <wp:docPr id="3" name="Obrázek 3" descr="http://nj.uradprace.cz/poradenstvi/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j.uradprace.cz/poradenstvi/ip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F77">
        <w:rPr>
          <w:rFonts w:ascii="Arial" w:hAnsi="Arial" w:cs="Arial"/>
          <w:sz w:val="24"/>
          <w:szCs w:val="24"/>
        </w:rPr>
        <w:t xml:space="preserve">  </w:t>
      </w:r>
      <w:r w:rsidRPr="00843F77">
        <w:rPr>
          <w:rFonts w:ascii="Arial" w:hAnsi="Arial" w:cs="Arial"/>
          <w:sz w:val="24"/>
          <w:szCs w:val="24"/>
        </w:rPr>
        <w:tab/>
      </w:r>
      <w:r w:rsidR="00DC5C81">
        <w:rPr>
          <w:noProof/>
        </w:rPr>
        <w:drawing>
          <wp:inline distT="0" distB="0" distL="0" distR="0" wp14:anchorId="43BA5C2B" wp14:editId="5F6EA4CD">
            <wp:extent cx="1283577" cy="77549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1219" cy="80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CB4B2" w14:textId="77777777"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14:paraId="4A6CBD9F" w14:textId="37130ABD" w:rsidR="00AD6710" w:rsidRPr="00843F77" w:rsidRDefault="00616A44" w:rsidP="00AD6710">
      <w:pPr>
        <w:jc w:val="center"/>
        <w:rPr>
          <w:rFonts w:ascii="Arial" w:hAnsi="Arial" w:cs="Arial"/>
          <w:b/>
          <w:sz w:val="24"/>
          <w:szCs w:val="24"/>
        </w:rPr>
      </w:pPr>
      <w:r w:rsidRPr="00843F77">
        <w:rPr>
          <w:rFonts w:ascii="Arial" w:hAnsi="Arial" w:cs="Arial"/>
          <w:b/>
          <w:sz w:val="24"/>
          <w:szCs w:val="24"/>
        </w:rPr>
        <w:t xml:space="preserve">Volba povolání </w:t>
      </w:r>
      <w:r w:rsidR="00625594" w:rsidRPr="00843F77">
        <w:rPr>
          <w:rFonts w:ascii="Arial" w:hAnsi="Arial" w:cs="Arial"/>
          <w:b/>
          <w:sz w:val="24"/>
          <w:szCs w:val="24"/>
        </w:rPr>
        <w:t>202</w:t>
      </w:r>
      <w:r w:rsidR="00936535">
        <w:rPr>
          <w:rFonts w:ascii="Arial" w:hAnsi="Arial" w:cs="Arial"/>
          <w:b/>
          <w:sz w:val="24"/>
          <w:szCs w:val="24"/>
        </w:rPr>
        <w:t>1</w:t>
      </w:r>
    </w:p>
    <w:p w14:paraId="48B35600" w14:textId="77777777" w:rsidR="00DF7740" w:rsidRPr="00843F77" w:rsidRDefault="00DF7740" w:rsidP="00AD6710">
      <w:pPr>
        <w:jc w:val="center"/>
        <w:rPr>
          <w:rFonts w:ascii="Arial" w:hAnsi="Arial" w:cs="Arial"/>
          <w:b/>
          <w:sz w:val="24"/>
          <w:szCs w:val="24"/>
        </w:rPr>
      </w:pPr>
    </w:p>
    <w:p w14:paraId="22F724A7" w14:textId="554A2DC4" w:rsidR="00DF7740" w:rsidRPr="003807FD" w:rsidRDefault="00DF7740" w:rsidP="00AD67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3807FD">
        <w:rPr>
          <w:rFonts w:ascii="Arial" w:hAnsi="Arial" w:cs="Arial"/>
          <w:b/>
          <w:color w:val="0000FF"/>
          <w:sz w:val="24"/>
          <w:szCs w:val="24"/>
        </w:rPr>
        <w:t>Pro deváťáky, jejich</w:t>
      </w:r>
      <w:r w:rsidR="006E4F6E" w:rsidRPr="003807FD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gramStart"/>
      <w:r w:rsidRPr="003807FD">
        <w:rPr>
          <w:rFonts w:ascii="Arial" w:hAnsi="Arial" w:cs="Arial"/>
          <w:b/>
          <w:color w:val="0000FF"/>
          <w:sz w:val="24"/>
          <w:szCs w:val="24"/>
        </w:rPr>
        <w:t>rodiče</w:t>
      </w:r>
      <w:proofErr w:type="gramEnd"/>
      <w:r w:rsidR="006E4F6E" w:rsidRPr="003807FD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3807FD">
        <w:rPr>
          <w:rFonts w:ascii="Arial" w:hAnsi="Arial" w:cs="Arial"/>
          <w:b/>
          <w:color w:val="0000FF"/>
          <w:sz w:val="24"/>
          <w:szCs w:val="24"/>
        </w:rPr>
        <w:t>a nejen pro ně</w:t>
      </w:r>
      <w:r w:rsidR="00F933C8" w:rsidRPr="003807FD">
        <w:rPr>
          <w:rFonts w:ascii="Arial" w:hAnsi="Arial" w:cs="Arial"/>
          <w:b/>
          <w:color w:val="0000FF"/>
          <w:sz w:val="24"/>
          <w:szCs w:val="24"/>
        </w:rPr>
        <w:t xml:space="preserve"> - tipy k volbě povolání</w:t>
      </w:r>
    </w:p>
    <w:p w14:paraId="7E45EEA9" w14:textId="77777777" w:rsidR="00AD6710" w:rsidRPr="00843F77" w:rsidRDefault="00AD6710" w:rsidP="00AD6710">
      <w:pPr>
        <w:rPr>
          <w:rFonts w:ascii="Arial" w:hAnsi="Arial" w:cs="Arial"/>
          <w:sz w:val="24"/>
          <w:szCs w:val="24"/>
        </w:rPr>
      </w:pPr>
    </w:p>
    <w:p w14:paraId="12762254" w14:textId="0811C34C" w:rsidR="00F038C9" w:rsidRDefault="000571A6" w:rsidP="00F038C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když mě nepřijmou?</w:t>
      </w:r>
    </w:p>
    <w:p w14:paraId="2C7DE2EC" w14:textId="77777777" w:rsidR="00F933C8" w:rsidRDefault="00F933C8" w:rsidP="00F038C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0F9C33" w14:textId="455BD858" w:rsidR="00550FA0" w:rsidRDefault="00F933C8" w:rsidP="00357E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Poslední ročník základní školy je rok vrcholných</w:t>
      </w:r>
      <w:r w:rsidR="00BC3CA9">
        <w:rPr>
          <w:rFonts w:ascii="Arial" w:hAnsi="Arial" w:cs="Arial"/>
          <w:sz w:val="24"/>
          <w:szCs w:val="24"/>
        </w:rPr>
        <w:t xml:space="preserve"> příprav deváťáka. Potřebuje zabrat v učení nejen kvůli známkám na vysvědčení, ale i kvůli znalostem, které využije na střední škole</w:t>
      </w:r>
      <w:r w:rsidR="0036668C">
        <w:rPr>
          <w:rFonts w:ascii="Arial" w:hAnsi="Arial" w:cs="Arial"/>
          <w:sz w:val="24"/>
          <w:szCs w:val="24"/>
        </w:rPr>
        <w:t>.</w:t>
      </w:r>
      <w:r w:rsidR="00357E64">
        <w:rPr>
          <w:rFonts w:ascii="Arial" w:hAnsi="Arial" w:cs="Arial"/>
          <w:sz w:val="24"/>
          <w:szCs w:val="24"/>
        </w:rPr>
        <w:t xml:space="preserve"> L</w:t>
      </w:r>
      <w:r w:rsidR="0036668C">
        <w:rPr>
          <w:rFonts w:ascii="Arial" w:hAnsi="Arial" w:cs="Arial"/>
          <w:sz w:val="24"/>
          <w:szCs w:val="24"/>
        </w:rPr>
        <w:t>eckterého</w:t>
      </w:r>
      <w:r w:rsidR="00357E64">
        <w:rPr>
          <w:rFonts w:ascii="Arial" w:hAnsi="Arial" w:cs="Arial"/>
          <w:sz w:val="24"/>
          <w:szCs w:val="24"/>
        </w:rPr>
        <w:t xml:space="preserve"> žáka</w:t>
      </w:r>
      <w:r w:rsidR="0036668C">
        <w:rPr>
          <w:rFonts w:ascii="Arial" w:hAnsi="Arial" w:cs="Arial"/>
          <w:sz w:val="24"/>
          <w:szCs w:val="24"/>
        </w:rPr>
        <w:t xml:space="preserve"> také čekají přijímací nebo talentové zkoušky. </w:t>
      </w:r>
      <w:r w:rsidR="00357E64">
        <w:rPr>
          <w:rFonts w:ascii="Arial" w:hAnsi="Arial" w:cs="Arial"/>
          <w:sz w:val="24"/>
          <w:szCs w:val="24"/>
        </w:rPr>
        <w:t xml:space="preserve">Rodiče a žáci </w:t>
      </w:r>
      <w:r w:rsidR="00BB4C73">
        <w:rPr>
          <w:rFonts w:ascii="Arial" w:hAnsi="Arial" w:cs="Arial"/>
          <w:sz w:val="24"/>
          <w:szCs w:val="24"/>
        </w:rPr>
        <w:t xml:space="preserve">zjišťují </w:t>
      </w:r>
      <w:r w:rsidR="00357E64">
        <w:rPr>
          <w:rFonts w:ascii="Arial" w:hAnsi="Arial" w:cs="Arial"/>
          <w:sz w:val="24"/>
          <w:szCs w:val="24"/>
        </w:rPr>
        <w:t>poslední informace o středních školách, nabízených oborech, budoucím povolání, uplatnitelnosti a podobně</w:t>
      </w:r>
      <w:r w:rsidR="00101B06">
        <w:rPr>
          <w:rFonts w:ascii="Arial" w:hAnsi="Arial" w:cs="Arial"/>
          <w:sz w:val="24"/>
          <w:szCs w:val="24"/>
        </w:rPr>
        <w:t>, aby včas podali přihlášky.</w:t>
      </w:r>
    </w:p>
    <w:p w14:paraId="6F8777FD" w14:textId="3B1324D0" w:rsidR="00F933C8" w:rsidRDefault="00F933C8" w:rsidP="00357E64">
      <w:pPr>
        <w:jc w:val="both"/>
        <w:rPr>
          <w:rFonts w:ascii="Arial" w:hAnsi="Arial" w:cs="Arial"/>
          <w:sz w:val="24"/>
          <w:szCs w:val="24"/>
        </w:rPr>
      </w:pPr>
    </w:p>
    <w:p w14:paraId="64790B0B" w14:textId="383A78C1" w:rsidR="00F933C8" w:rsidRDefault="00F933C8" w:rsidP="00F933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Přihlášku k dennímu studiu na vybranou střední školu je třeba podat: </w:t>
      </w:r>
    </w:p>
    <w:p w14:paraId="12A99192" w14:textId="78F15642" w:rsidR="00F933C8" w:rsidRDefault="00F933C8" w:rsidP="00F933C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 30. listopadu 2021 pro obory vzdělání s talentovou zkouškou,</w:t>
      </w:r>
    </w:p>
    <w:p w14:paraId="0E424916" w14:textId="20810B3D" w:rsidR="00F933C8" w:rsidRDefault="00F933C8" w:rsidP="00F933C8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 1. března 2022 pro všechny ostatní obory vzdělání.</w:t>
      </w:r>
    </w:p>
    <w:p w14:paraId="5D8F47A8" w14:textId="2CC19740" w:rsidR="00F933C8" w:rsidRDefault="00F933C8" w:rsidP="00F933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Každý uchazeč o studium na střední školu si může podat dvě přihlášky v 1. kole přijímacího řízení. Tiskopis přihlášky dostanete na Vaší základní škole. Součástí formuláře je i lékařský posudek zdravotního stavu. Tento posudek budete dokládat, pokud to střední škola vyžaduje. Vystaví Vám ho dětský lékař za poplatek.</w:t>
      </w:r>
    </w:p>
    <w:p w14:paraId="1310F93D" w14:textId="77777777" w:rsidR="00F933C8" w:rsidRDefault="00F933C8" w:rsidP="00F933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BCDFBB" w14:textId="77777777" w:rsidR="00F933C8" w:rsidRDefault="00F933C8" w:rsidP="00F933C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Je dobré si dopředu zjistit, zda:</w:t>
      </w:r>
    </w:p>
    <w:p w14:paraId="54DFF1C2" w14:textId="77777777" w:rsidR="00F933C8" w:rsidRDefault="00F933C8" w:rsidP="00F933C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koná pouze jednotná přijímací zkouška – z matematiky, z českého jazyka a literatury, </w:t>
      </w:r>
    </w:p>
    <w:p w14:paraId="2E4A7DBD" w14:textId="77777777" w:rsidR="00F933C8" w:rsidRDefault="00F933C8" w:rsidP="00F933C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střední škola stanovila i školní přijímací zkoušku – z jakých předmětů,</w:t>
      </w:r>
    </w:p>
    <w:p w14:paraId="7AC68277" w14:textId="4FEBB570" w:rsidR="00F933C8" w:rsidRDefault="00F933C8" w:rsidP="00F933C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škola pořádá „přijímací zkoušky nanečisto“</w:t>
      </w:r>
      <w:r w:rsidR="00857941">
        <w:rPr>
          <w:rFonts w:ascii="Arial" w:hAnsi="Arial" w:cs="Arial"/>
          <w:sz w:val="24"/>
          <w:szCs w:val="24"/>
        </w:rPr>
        <w:t xml:space="preserve"> nebo tzv. přípravné kurzy,</w:t>
      </w:r>
    </w:p>
    <w:p w14:paraId="2C880206" w14:textId="77777777" w:rsidR="00F933C8" w:rsidRDefault="00F933C8" w:rsidP="00F933C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jsou </w:t>
      </w:r>
      <w:r>
        <w:rPr>
          <w:rFonts w:ascii="Arial" w:hAnsi="Arial" w:cs="Arial"/>
          <w:color w:val="000000" w:themeColor="text1"/>
          <w:sz w:val="24"/>
          <w:szCs w:val="24"/>
        </w:rPr>
        <w:t>střední školou doporučeny podklady k přípravě na přijímací zkoušky.</w:t>
      </w:r>
    </w:p>
    <w:p w14:paraId="6B8B67FB" w14:textId="393A5763" w:rsidR="00F933C8" w:rsidRDefault="00F933C8" w:rsidP="00F933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Také si můžete najít ilustrační testy k přijímacímu řízení na stránkách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CERMATu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jenž zkoušky připravuje a vyhodnocuje.</w:t>
      </w:r>
      <w:r w:rsidR="008579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6E82665" w14:textId="77777777" w:rsidR="00357E64" w:rsidRDefault="00357E64" w:rsidP="00357E64">
      <w:pPr>
        <w:jc w:val="both"/>
        <w:rPr>
          <w:rFonts w:ascii="Arial" w:hAnsi="Arial" w:cs="Arial"/>
          <w:sz w:val="24"/>
          <w:szCs w:val="24"/>
        </w:rPr>
      </w:pPr>
    </w:p>
    <w:p w14:paraId="5315D0AC" w14:textId="267334E9" w:rsidR="001D3782" w:rsidRDefault="001D3782" w:rsidP="00357E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Důležitým měsícem pro </w:t>
      </w:r>
      <w:r w:rsidR="00A91214">
        <w:rPr>
          <w:rFonts w:ascii="Arial" w:hAnsi="Arial" w:cs="Arial"/>
          <w:sz w:val="24"/>
          <w:szCs w:val="24"/>
        </w:rPr>
        <w:t>budoucího studenta</w:t>
      </w:r>
      <w:r>
        <w:rPr>
          <w:rFonts w:ascii="Arial" w:hAnsi="Arial" w:cs="Arial"/>
          <w:sz w:val="24"/>
          <w:szCs w:val="24"/>
        </w:rPr>
        <w:t xml:space="preserve"> je </w:t>
      </w:r>
      <w:r w:rsidR="00BB4C73">
        <w:rPr>
          <w:rFonts w:ascii="Arial" w:hAnsi="Arial" w:cs="Arial"/>
          <w:sz w:val="24"/>
          <w:szCs w:val="24"/>
        </w:rPr>
        <w:t xml:space="preserve">měsíc </w:t>
      </w:r>
      <w:r>
        <w:rPr>
          <w:rFonts w:ascii="Arial" w:hAnsi="Arial" w:cs="Arial"/>
          <w:sz w:val="24"/>
          <w:szCs w:val="24"/>
        </w:rPr>
        <w:t xml:space="preserve">duben, kdy </w:t>
      </w:r>
      <w:r w:rsidR="00101B06">
        <w:rPr>
          <w:rFonts w:ascii="Arial" w:hAnsi="Arial" w:cs="Arial"/>
          <w:sz w:val="24"/>
          <w:szCs w:val="24"/>
        </w:rPr>
        <w:t>probíhá přijímací řízení.</w:t>
      </w:r>
      <w:r>
        <w:rPr>
          <w:rFonts w:ascii="Arial" w:hAnsi="Arial" w:cs="Arial"/>
          <w:sz w:val="24"/>
          <w:szCs w:val="24"/>
        </w:rPr>
        <w:t xml:space="preserve"> Poté </w:t>
      </w:r>
      <w:r w:rsidR="00BB4C73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nervózn</w:t>
      </w:r>
      <w:r w:rsidR="00A91214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 xml:space="preserve"> očekáv</w:t>
      </w:r>
      <w:r w:rsidR="00A91214">
        <w:rPr>
          <w:rFonts w:ascii="Arial" w:hAnsi="Arial" w:cs="Arial"/>
          <w:sz w:val="24"/>
          <w:szCs w:val="24"/>
        </w:rPr>
        <w:t>á</w:t>
      </w:r>
      <w:r w:rsidR="00BB4C7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výsled</w:t>
      </w:r>
      <w:r w:rsidR="00A91214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. Někomu přijetí na střední školu vyjde, ale někomu nemusí. Pokud to nevyjde na první pokus, </w:t>
      </w:r>
      <w:r w:rsidR="00A571FD">
        <w:rPr>
          <w:rFonts w:ascii="Arial" w:hAnsi="Arial" w:cs="Arial"/>
          <w:sz w:val="24"/>
          <w:szCs w:val="24"/>
        </w:rPr>
        <w:t>nejspíš</w:t>
      </w:r>
      <w:r>
        <w:rPr>
          <w:rFonts w:ascii="Arial" w:hAnsi="Arial" w:cs="Arial"/>
          <w:sz w:val="24"/>
          <w:szCs w:val="24"/>
        </w:rPr>
        <w:t xml:space="preserve"> bude převažovat zklamání</w:t>
      </w:r>
      <w:r w:rsidR="00FE143E">
        <w:rPr>
          <w:rFonts w:ascii="Arial" w:hAnsi="Arial" w:cs="Arial"/>
          <w:sz w:val="24"/>
          <w:szCs w:val="24"/>
        </w:rPr>
        <w:t xml:space="preserve">. Ovšem </w:t>
      </w:r>
      <w:r w:rsidR="00FF0EB3" w:rsidRPr="000061CC">
        <w:rPr>
          <w:rFonts w:ascii="Arial" w:hAnsi="Arial" w:cs="Arial"/>
          <w:sz w:val="24"/>
          <w:szCs w:val="24"/>
        </w:rPr>
        <w:t xml:space="preserve">určitě nejde </w:t>
      </w:r>
      <w:r w:rsidR="00FE143E" w:rsidRPr="000061CC">
        <w:rPr>
          <w:rFonts w:ascii="Arial" w:hAnsi="Arial" w:cs="Arial"/>
          <w:sz w:val="24"/>
          <w:szCs w:val="24"/>
        </w:rPr>
        <w:t>o tragédi</w:t>
      </w:r>
      <w:r w:rsidR="00FF0EB3" w:rsidRPr="000061CC">
        <w:rPr>
          <w:rFonts w:ascii="Arial" w:hAnsi="Arial" w:cs="Arial"/>
          <w:sz w:val="24"/>
          <w:szCs w:val="24"/>
        </w:rPr>
        <w:t>i</w:t>
      </w:r>
      <w:r w:rsidR="00FE143E">
        <w:rPr>
          <w:rFonts w:ascii="Arial" w:hAnsi="Arial" w:cs="Arial"/>
          <w:sz w:val="24"/>
          <w:szCs w:val="24"/>
        </w:rPr>
        <w:t xml:space="preserve">. </w:t>
      </w:r>
      <w:r w:rsidR="00A91214">
        <w:rPr>
          <w:rFonts w:ascii="Arial" w:hAnsi="Arial" w:cs="Arial"/>
          <w:sz w:val="24"/>
          <w:szCs w:val="24"/>
        </w:rPr>
        <w:t>Může být</w:t>
      </w:r>
      <w:r w:rsidR="00FE143E">
        <w:rPr>
          <w:rFonts w:ascii="Arial" w:hAnsi="Arial" w:cs="Arial"/>
          <w:sz w:val="24"/>
          <w:szCs w:val="24"/>
        </w:rPr>
        <w:t xml:space="preserve"> vyhlášeno druhé kolo</w:t>
      </w:r>
      <w:r w:rsidR="008636C8">
        <w:rPr>
          <w:rFonts w:ascii="Arial" w:hAnsi="Arial" w:cs="Arial"/>
          <w:sz w:val="24"/>
          <w:szCs w:val="24"/>
        </w:rPr>
        <w:t xml:space="preserve"> (případně třetí a další kolo)</w:t>
      </w:r>
      <w:r w:rsidR="00FE143E">
        <w:rPr>
          <w:rFonts w:ascii="Arial" w:hAnsi="Arial" w:cs="Arial"/>
          <w:sz w:val="24"/>
          <w:szCs w:val="24"/>
        </w:rPr>
        <w:t xml:space="preserve"> přijímací</w:t>
      </w:r>
      <w:r w:rsidR="00101B06">
        <w:rPr>
          <w:rFonts w:ascii="Arial" w:hAnsi="Arial" w:cs="Arial"/>
          <w:sz w:val="24"/>
          <w:szCs w:val="24"/>
        </w:rPr>
        <w:t>ho řízení</w:t>
      </w:r>
      <w:r w:rsidR="00FE143E">
        <w:rPr>
          <w:rFonts w:ascii="Arial" w:hAnsi="Arial" w:cs="Arial"/>
          <w:sz w:val="24"/>
          <w:szCs w:val="24"/>
        </w:rPr>
        <w:t>. T</w:t>
      </w:r>
      <w:r w:rsidR="008636C8">
        <w:rPr>
          <w:rFonts w:ascii="Arial" w:hAnsi="Arial" w:cs="Arial"/>
          <w:sz w:val="24"/>
          <w:szCs w:val="24"/>
        </w:rPr>
        <w:t>a</w:t>
      </w:r>
      <w:r w:rsidR="00FE143E">
        <w:rPr>
          <w:rFonts w:ascii="Arial" w:hAnsi="Arial" w:cs="Arial"/>
          <w:sz w:val="24"/>
          <w:szCs w:val="24"/>
        </w:rPr>
        <w:t>to kol</w:t>
      </w:r>
      <w:r w:rsidR="008636C8">
        <w:rPr>
          <w:rFonts w:ascii="Arial" w:hAnsi="Arial" w:cs="Arial"/>
          <w:sz w:val="24"/>
          <w:szCs w:val="24"/>
        </w:rPr>
        <w:t>a</w:t>
      </w:r>
      <w:r w:rsidR="00FE143E">
        <w:rPr>
          <w:rFonts w:ascii="Arial" w:hAnsi="Arial" w:cs="Arial"/>
          <w:sz w:val="24"/>
          <w:szCs w:val="24"/>
        </w:rPr>
        <w:t xml:space="preserve"> vyhlašuje střední škola, která nenaplní své 1. ročníky novými </w:t>
      </w:r>
      <w:r w:rsidR="00A91214">
        <w:rPr>
          <w:rFonts w:ascii="Arial" w:hAnsi="Arial" w:cs="Arial"/>
          <w:sz w:val="24"/>
          <w:szCs w:val="24"/>
        </w:rPr>
        <w:t>studenty</w:t>
      </w:r>
      <w:r w:rsidR="00FE143E">
        <w:rPr>
          <w:rFonts w:ascii="Arial" w:hAnsi="Arial" w:cs="Arial"/>
          <w:sz w:val="24"/>
          <w:szCs w:val="24"/>
        </w:rPr>
        <w:t xml:space="preserve">. Přehled o volných místech na středních školách a nenaplněných oborech </w:t>
      </w:r>
      <w:r w:rsidR="00A571FD">
        <w:rPr>
          <w:rFonts w:ascii="Arial" w:hAnsi="Arial" w:cs="Arial"/>
          <w:sz w:val="24"/>
          <w:szCs w:val="24"/>
        </w:rPr>
        <w:t>je uveden</w:t>
      </w:r>
      <w:r w:rsidR="00A91214">
        <w:rPr>
          <w:rFonts w:ascii="Arial" w:hAnsi="Arial" w:cs="Arial"/>
          <w:sz w:val="24"/>
          <w:szCs w:val="24"/>
        </w:rPr>
        <w:t xml:space="preserve"> na</w:t>
      </w:r>
      <w:r w:rsidR="00FE143E">
        <w:rPr>
          <w:rFonts w:ascii="Arial" w:hAnsi="Arial" w:cs="Arial"/>
          <w:sz w:val="24"/>
          <w:szCs w:val="24"/>
        </w:rPr>
        <w:t>:</w:t>
      </w:r>
    </w:p>
    <w:p w14:paraId="06F34A7A" w14:textId="77777777" w:rsidR="00FE143E" w:rsidRDefault="00FE143E" w:rsidP="00FE143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webových stránkách jednotlivých škol,</w:t>
      </w:r>
    </w:p>
    <w:p w14:paraId="3E7CE4B1" w14:textId="18ABEA3E" w:rsidR="00FE143E" w:rsidRDefault="00FE143E" w:rsidP="00FE143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webových stránkách krajských úřadů - </w:t>
      </w:r>
      <w:hyperlink r:id="rId12" w:tooltip="www.msk.cz - školství - Informace o volných místech ve stř. školách a konzervatořích" w:history="1">
        <w:r w:rsidR="00205AD0" w:rsidRPr="00205AD0">
          <w:rPr>
            <w:rStyle w:val="Hypertextovodkaz"/>
            <w:rFonts w:ascii="Arial" w:hAnsi="Arial" w:cs="Arial"/>
            <w:sz w:val="24"/>
            <w:szCs w:val="24"/>
          </w:rPr>
          <w:t>Informace o volných místech ve středních školách a konzervatořích | Moravskoslezský kraj | (msk.cz)</w:t>
        </w:r>
      </w:hyperlink>
    </w:p>
    <w:p w14:paraId="585E20E2" w14:textId="77777777" w:rsidR="00FE143E" w:rsidRDefault="008636C8" w:rsidP="00FE143E">
      <w:pPr>
        <w:jc w:val="both"/>
        <w:rPr>
          <w:rFonts w:ascii="Arial" w:hAnsi="Arial" w:cs="Arial"/>
          <w:sz w:val="24"/>
          <w:szCs w:val="24"/>
        </w:rPr>
      </w:pPr>
      <w:r w:rsidRPr="008636C8">
        <w:rPr>
          <w:rFonts w:ascii="Arial" w:hAnsi="Arial" w:cs="Arial"/>
          <w:sz w:val="24"/>
          <w:szCs w:val="24"/>
        </w:rPr>
        <w:t xml:space="preserve">V případě </w:t>
      </w:r>
      <w:r w:rsidR="00000796">
        <w:rPr>
          <w:rFonts w:ascii="Arial" w:hAnsi="Arial" w:cs="Arial"/>
          <w:sz w:val="24"/>
          <w:szCs w:val="24"/>
        </w:rPr>
        <w:t xml:space="preserve">dalšího </w:t>
      </w:r>
      <w:r w:rsidRPr="008636C8">
        <w:rPr>
          <w:rFonts w:ascii="Arial" w:hAnsi="Arial" w:cs="Arial"/>
          <w:sz w:val="24"/>
          <w:szCs w:val="24"/>
        </w:rPr>
        <w:t>kola přijímací</w:t>
      </w:r>
      <w:r w:rsidR="00101B06">
        <w:rPr>
          <w:rFonts w:ascii="Arial" w:hAnsi="Arial" w:cs="Arial"/>
          <w:sz w:val="24"/>
          <w:szCs w:val="24"/>
        </w:rPr>
        <w:t>ho řízení</w:t>
      </w:r>
      <w:r w:rsidRPr="008636C8">
        <w:rPr>
          <w:rFonts w:ascii="Arial" w:hAnsi="Arial" w:cs="Arial"/>
          <w:sz w:val="24"/>
          <w:szCs w:val="24"/>
        </w:rPr>
        <w:t xml:space="preserve"> musí být </w:t>
      </w:r>
      <w:r w:rsidR="00A571FD">
        <w:rPr>
          <w:rFonts w:ascii="Arial" w:hAnsi="Arial" w:cs="Arial"/>
          <w:sz w:val="24"/>
          <w:szCs w:val="24"/>
        </w:rPr>
        <w:t>vyplněna a podána nová přihláška – již není omezen počet přihlášek (lze si podat i tři</w:t>
      </w:r>
      <w:r w:rsidR="00A91214">
        <w:rPr>
          <w:rFonts w:ascii="Arial" w:hAnsi="Arial" w:cs="Arial"/>
          <w:sz w:val="24"/>
          <w:szCs w:val="24"/>
        </w:rPr>
        <w:t xml:space="preserve"> a více</w:t>
      </w:r>
      <w:r w:rsidR="00A571FD">
        <w:rPr>
          <w:rFonts w:ascii="Arial" w:hAnsi="Arial" w:cs="Arial"/>
          <w:sz w:val="24"/>
          <w:szCs w:val="24"/>
        </w:rPr>
        <w:t>). Změnou ovšem je, že se do přihlášky píše jen jedna škola a jeden obor. Jednotná přijímací zkouška se nekoná.</w:t>
      </w:r>
    </w:p>
    <w:p w14:paraId="2E205BFD" w14:textId="77777777" w:rsidR="00A571FD" w:rsidRDefault="00A571FD" w:rsidP="00FE143E">
      <w:pPr>
        <w:jc w:val="both"/>
        <w:rPr>
          <w:rFonts w:ascii="Arial" w:hAnsi="Arial" w:cs="Arial"/>
          <w:sz w:val="24"/>
          <w:szCs w:val="24"/>
        </w:rPr>
      </w:pPr>
    </w:p>
    <w:p w14:paraId="2A75C33E" w14:textId="77777777" w:rsidR="00A571FD" w:rsidRDefault="00A571FD" w:rsidP="00FE14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Existuje i další možnost, jak postupovat v případě nepřijetí – podání odvolání proti rozhodnutí o nepřijetí. Lze jej podat během 3 pracovních dnů </w:t>
      </w:r>
      <w:r w:rsidRPr="000061CC">
        <w:rPr>
          <w:rFonts w:ascii="Arial" w:hAnsi="Arial" w:cs="Arial"/>
          <w:sz w:val="24"/>
          <w:szCs w:val="24"/>
        </w:rPr>
        <w:t>od</w:t>
      </w:r>
      <w:r w:rsidR="008E66D7" w:rsidRPr="000061CC">
        <w:rPr>
          <w:rFonts w:ascii="Arial" w:hAnsi="Arial" w:cs="Arial"/>
          <w:sz w:val="24"/>
          <w:szCs w:val="24"/>
        </w:rPr>
        <w:t>e dne, kdy vám bylo</w:t>
      </w:r>
      <w:r w:rsidRPr="000061CC">
        <w:rPr>
          <w:rFonts w:ascii="Arial" w:hAnsi="Arial" w:cs="Arial"/>
          <w:sz w:val="24"/>
          <w:szCs w:val="24"/>
        </w:rPr>
        <w:t xml:space="preserve"> doručen</w:t>
      </w:r>
      <w:r w:rsidR="008E66D7" w:rsidRPr="000061C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rozhodnutí o nepřijetí</w:t>
      </w:r>
      <w:r w:rsidR="000061CC">
        <w:rPr>
          <w:rFonts w:ascii="Arial" w:hAnsi="Arial" w:cs="Arial"/>
          <w:sz w:val="24"/>
          <w:szCs w:val="24"/>
        </w:rPr>
        <w:t>.</w:t>
      </w:r>
      <w:r w:rsidR="00A91214">
        <w:rPr>
          <w:rFonts w:ascii="Arial" w:hAnsi="Arial" w:cs="Arial"/>
          <w:sz w:val="24"/>
          <w:szCs w:val="24"/>
        </w:rPr>
        <w:t xml:space="preserve"> </w:t>
      </w:r>
      <w:r w:rsidR="000061CC">
        <w:rPr>
          <w:rFonts w:ascii="Arial" w:hAnsi="Arial" w:cs="Arial"/>
          <w:sz w:val="24"/>
          <w:szCs w:val="24"/>
        </w:rPr>
        <w:t>N</w:t>
      </w:r>
      <w:r w:rsidR="00A91214">
        <w:rPr>
          <w:rFonts w:ascii="Arial" w:hAnsi="Arial" w:cs="Arial"/>
          <w:sz w:val="24"/>
          <w:szCs w:val="24"/>
        </w:rPr>
        <w:t>e tedy ode dne zveřejnění výsledků na internetu, kde jste se uviděli „pod čarou“.</w:t>
      </w:r>
    </w:p>
    <w:p w14:paraId="02CFDC32" w14:textId="77777777" w:rsidR="00A571FD" w:rsidRDefault="00A571FD" w:rsidP="00FE143E">
      <w:pPr>
        <w:jc w:val="both"/>
        <w:rPr>
          <w:rFonts w:ascii="Arial" w:hAnsi="Arial" w:cs="Arial"/>
          <w:sz w:val="24"/>
          <w:szCs w:val="24"/>
        </w:rPr>
      </w:pPr>
    </w:p>
    <w:p w14:paraId="7B3F2641" w14:textId="1FF26EF5" w:rsidR="000571A6" w:rsidRDefault="00A571FD" w:rsidP="00A571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</w:t>
      </w:r>
      <w:r w:rsidR="00F933C8">
        <w:rPr>
          <w:rFonts w:ascii="Arial" w:hAnsi="Arial" w:cs="Arial"/>
          <w:sz w:val="24"/>
          <w:szCs w:val="24"/>
        </w:rPr>
        <w:t> neočekávanému vývoji</w:t>
      </w:r>
      <w:r>
        <w:rPr>
          <w:rFonts w:ascii="Arial" w:hAnsi="Arial" w:cs="Arial"/>
          <w:sz w:val="24"/>
          <w:szCs w:val="24"/>
        </w:rPr>
        <w:t xml:space="preserve"> epidemické situac</w:t>
      </w:r>
      <w:r w:rsidR="00F933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je velmi důležité sledovat aktuální informace k přijímacímu řízení na webových stránkách zvolených středních škol, </w:t>
      </w:r>
      <w:hyperlink r:id="rId13" w:history="1">
        <w:r w:rsidRPr="00061BB5">
          <w:rPr>
            <w:rStyle w:val="Hypertextovodkaz"/>
            <w:rFonts w:ascii="Arial" w:hAnsi="Arial" w:cs="Arial"/>
            <w:sz w:val="24"/>
            <w:szCs w:val="24"/>
          </w:rPr>
          <w:t>www.msmt.cz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061BB5">
          <w:rPr>
            <w:rStyle w:val="Hypertextovodkaz"/>
            <w:rFonts w:ascii="Arial" w:hAnsi="Arial" w:cs="Arial"/>
            <w:sz w:val="24"/>
            <w:szCs w:val="24"/>
          </w:rPr>
          <w:t>www.cermat.cz</w:t>
        </w:r>
      </w:hyperlink>
      <w:r>
        <w:rPr>
          <w:rFonts w:ascii="Arial" w:hAnsi="Arial" w:cs="Arial"/>
          <w:sz w:val="24"/>
          <w:szCs w:val="24"/>
        </w:rPr>
        <w:t xml:space="preserve"> (jednotná přijímací zkouška).</w:t>
      </w:r>
    </w:p>
    <w:p w14:paraId="40AB7F61" w14:textId="77777777" w:rsidR="00421C1E" w:rsidRDefault="00421C1E" w:rsidP="00A571FD">
      <w:pPr>
        <w:jc w:val="both"/>
        <w:rPr>
          <w:rFonts w:ascii="Arial" w:hAnsi="Arial" w:cs="Arial"/>
          <w:sz w:val="24"/>
          <w:szCs w:val="24"/>
        </w:rPr>
      </w:pPr>
    </w:p>
    <w:sectPr w:rsidR="00421C1E" w:rsidSect="0085794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FC26F" w14:textId="77777777" w:rsidR="00E11070" w:rsidRDefault="00E11070" w:rsidP="00AF609C">
      <w:r>
        <w:separator/>
      </w:r>
    </w:p>
  </w:endnote>
  <w:endnote w:type="continuationSeparator" w:id="0">
    <w:p w14:paraId="2C4A70D4" w14:textId="77777777" w:rsidR="00E11070" w:rsidRDefault="00E11070" w:rsidP="00AF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FE6B" w14:textId="77777777" w:rsidR="00E11070" w:rsidRDefault="00E11070" w:rsidP="00AF609C">
      <w:r>
        <w:separator/>
      </w:r>
    </w:p>
  </w:footnote>
  <w:footnote w:type="continuationSeparator" w:id="0">
    <w:p w14:paraId="4256416A" w14:textId="77777777" w:rsidR="00E11070" w:rsidRDefault="00E11070" w:rsidP="00AF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37C6"/>
    <w:multiLevelType w:val="hybridMultilevel"/>
    <w:tmpl w:val="214EF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2DC"/>
    <w:multiLevelType w:val="hybridMultilevel"/>
    <w:tmpl w:val="4BDEDB9E"/>
    <w:lvl w:ilvl="0" w:tplc="DE54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E6F"/>
    <w:multiLevelType w:val="hybridMultilevel"/>
    <w:tmpl w:val="DE6A01F6"/>
    <w:lvl w:ilvl="0" w:tplc="DE54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102B"/>
    <w:multiLevelType w:val="hybridMultilevel"/>
    <w:tmpl w:val="E7EE1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55DF"/>
    <w:multiLevelType w:val="hybridMultilevel"/>
    <w:tmpl w:val="CA0A8E34"/>
    <w:lvl w:ilvl="0" w:tplc="DE54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604C"/>
    <w:multiLevelType w:val="hybridMultilevel"/>
    <w:tmpl w:val="E6E0D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B56C8"/>
    <w:multiLevelType w:val="hybridMultilevel"/>
    <w:tmpl w:val="C6AAEAB6"/>
    <w:lvl w:ilvl="0" w:tplc="596048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AA96BF5"/>
    <w:multiLevelType w:val="hybridMultilevel"/>
    <w:tmpl w:val="8480A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E506A"/>
    <w:multiLevelType w:val="hybridMultilevel"/>
    <w:tmpl w:val="41D01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59E6"/>
    <w:multiLevelType w:val="hybridMultilevel"/>
    <w:tmpl w:val="85AA6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6F87"/>
    <w:multiLevelType w:val="hybridMultilevel"/>
    <w:tmpl w:val="C59C8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E77E5"/>
    <w:multiLevelType w:val="hybridMultilevel"/>
    <w:tmpl w:val="A81855D2"/>
    <w:lvl w:ilvl="0" w:tplc="DE54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254D7"/>
    <w:multiLevelType w:val="hybridMultilevel"/>
    <w:tmpl w:val="C246B2EE"/>
    <w:lvl w:ilvl="0" w:tplc="4A368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0460C"/>
    <w:multiLevelType w:val="hybridMultilevel"/>
    <w:tmpl w:val="00AAC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6A20"/>
    <w:multiLevelType w:val="hybridMultilevel"/>
    <w:tmpl w:val="4C7ED268"/>
    <w:lvl w:ilvl="0" w:tplc="4A368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0"/>
    <w:rsid w:val="00000796"/>
    <w:rsid w:val="000061CC"/>
    <w:rsid w:val="00016813"/>
    <w:rsid w:val="00021576"/>
    <w:rsid w:val="0002402E"/>
    <w:rsid w:val="00035D34"/>
    <w:rsid w:val="0005116A"/>
    <w:rsid w:val="000571A6"/>
    <w:rsid w:val="00087156"/>
    <w:rsid w:val="0009248F"/>
    <w:rsid w:val="0009375B"/>
    <w:rsid w:val="00093EE3"/>
    <w:rsid w:val="00096525"/>
    <w:rsid w:val="000B514B"/>
    <w:rsid w:val="00101B06"/>
    <w:rsid w:val="00103109"/>
    <w:rsid w:val="00120F1D"/>
    <w:rsid w:val="00125E8B"/>
    <w:rsid w:val="001456A4"/>
    <w:rsid w:val="00163625"/>
    <w:rsid w:val="0017077A"/>
    <w:rsid w:val="001725DA"/>
    <w:rsid w:val="001804AA"/>
    <w:rsid w:val="001A648D"/>
    <w:rsid w:val="001D2838"/>
    <w:rsid w:val="001D3782"/>
    <w:rsid w:val="001D523B"/>
    <w:rsid w:val="001F1D6D"/>
    <w:rsid w:val="00205AD0"/>
    <w:rsid w:val="00207DB6"/>
    <w:rsid w:val="002114B6"/>
    <w:rsid w:val="00212E2D"/>
    <w:rsid w:val="00217186"/>
    <w:rsid w:val="00220C00"/>
    <w:rsid w:val="002267CF"/>
    <w:rsid w:val="00262E57"/>
    <w:rsid w:val="00264A0D"/>
    <w:rsid w:val="0026676D"/>
    <w:rsid w:val="002932A8"/>
    <w:rsid w:val="002975C9"/>
    <w:rsid w:val="002A3936"/>
    <w:rsid w:val="002C4279"/>
    <w:rsid w:val="002C597C"/>
    <w:rsid w:val="002E6AE5"/>
    <w:rsid w:val="002F5639"/>
    <w:rsid w:val="003008F5"/>
    <w:rsid w:val="00302B64"/>
    <w:rsid w:val="003223BB"/>
    <w:rsid w:val="00342CE9"/>
    <w:rsid w:val="00357E64"/>
    <w:rsid w:val="00362A3C"/>
    <w:rsid w:val="0036668C"/>
    <w:rsid w:val="003807FD"/>
    <w:rsid w:val="00395F3C"/>
    <w:rsid w:val="003A54EA"/>
    <w:rsid w:val="003A7B3C"/>
    <w:rsid w:val="003C1266"/>
    <w:rsid w:val="003F5AB9"/>
    <w:rsid w:val="003F79A1"/>
    <w:rsid w:val="00412166"/>
    <w:rsid w:val="00421C1E"/>
    <w:rsid w:val="00426343"/>
    <w:rsid w:val="00447F61"/>
    <w:rsid w:val="0047040F"/>
    <w:rsid w:val="004A17E0"/>
    <w:rsid w:val="004A7540"/>
    <w:rsid w:val="004B7666"/>
    <w:rsid w:val="004C2BA7"/>
    <w:rsid w:val="004D061C"/>
    <w:rsid w:val="004E0164"/>
    <w:rsid w:val="004E271C"/>
    <w:rsid w:val="004F727C"/>
    <w:rsid w:val="0050356C"/>
    <w:rsid w:val="00505B6D"/>
    <w:rsid w:val="005219C4"/>
    <w:rsid w:val="005237A2"/>
    <w:rsid w:val="00550FA0"/>
    <w:rsid w:val="0055253E"/>
    <w:rsid w:val="00570D73"/>
    <w:rsid w:val="00577D02"/>
    <w:rsid w:val="00583EA1"/>
    <w:rsid w:val="005B4BF6"/>
    <w:rsid w:val="005C6ED9"/>
    <w:rsid w:val="005D4D87"/>
    <w:rsid w:val="005F4055"/>
    <w:rsid w:val="00616A44"/>
    <w:rsid w:val="00622628"/>
    <w:rsid w:val="00623D19"/>
    <w:rsid w:val="00625594"/>
    <w:rsid w:val="00625CDE"/>
    <w:rsid w:val="00643843"/>
    <w:rsid w:val="006921F8"/>
    <w:rsid w:val="006A077C"/>
    <w:rsid w:val="006B6031"/>
    <w:rsid w:val="006E4F6E"/>
    <w:rsid w:val="0070121E"/>
    <w:rsid w:val="00705DA4"/>
    <w:rsid w:val="007168BD"/>
    <w:rsid w:val="00753C8E"/>
    <w:rsid w:val="007847AF"/>
    <w:rsid w:val="007C3685"/>
    <w:rsid w:val="007E31FE"/>
    <w:rsid w:val="007F072C"/>
    <w:rsid w:val="008005B2"/>
    <w:rsid w:val="00800994"/>
    <w:rsid w:val="00800A07"/>
    <w:rsid w:val="0080161B"/>
    <w:rsid w:val="008046AC"/>
    <w:rsid w:val="008140F7"/>
    <w:rsid w:val="00843F77"/>
    <w:rsid w:val="00852116"/>
    <w:rsid w:val="00857941"/>
    <w:rsid w:val="00860973"/>
    <w:rsid w:val="008636C8"/>
    <w:rsid w:val="00867E44"/>
    <w:rsid w:val="008D5472"/>
    <w:rsid w:val="008E09E5"/>
    <w:rsid w:val="008E3DFE"/>
    <w:rsid w:val="008E5EFA"/>
    <w:rsid w:val="008E66D7"/>
    <w:rsid w:val="008F5535"/>
    <w:rsid w:val="009019BF"/>
    <w:rsid w:val="009235EB"/>
    <w:rsid w:val="00936535"/>
    <w:rsid w:val="009464F4"/>
    <w:rsid w:val="009512F6"/>
    <w:rsid w:val="00974A83"/>
    <w:rsid w:val="0098384B"/>
    <w:rsid w:val="009B7D26"/>
    <w:rsid w:val="009D226F"/>
    <w:rsid w:val="009D3851"/>
    <w:rsid w:val="009D4A07"/>
    <w:rsid w:val="009D7F97"/>
    <w:rsid w:val="009F45C7"/>
    <w:rsid w:val="00A3536B"/>
    <w:rsid w:val="00A571FD"/>
    <w:rsid w:val="00A61880"/>
    <w:rsid w:val="00A62368"/>
    <w:rsid w:val="00A66931"/>
    <w:rsid w:val="00A83F4E"/>
    <w:rsid w:val="00A91214"/>
    <w:rsid w:val="00AB5C17"/>
    <w:rsid w:val="00AB7B46"/>
    <w:rsid w:val="00AC35D1"/>
    <w:rsid w:val="00AD6710"/>
    <w:rsid w:val="00AD6D83"/>
    <w:rsid w:val="00AF1B1F"/>
    <w:rsid w:val="00AF609C"/>
    <w:rsid w:val="00B40284"/>
    <w:rsid w:val="00B53B02"/>
    <w:rsid w:val="00B74540"/>
    <w:rsid w:val="00B774A1"/>
    <w:rsid w:val="00B81F00"/>
    <w:rsid w:val="00BB4C73"/>
    <w:rsid w:val="00BB52E8"/>
    <w:rsid w:val="00BC0D33"/>
    <w:rsid w:val="00BC3CA9"/>
    <w:rsid w:val="00BC65A5"/>
    <w:rsid w:val="00BD09D5"/>
    <w:rsid w:val="00BD3AD3"/>
    <w:rsid w:val="00BD7205"/>
    <w:rsid w:val="00BE2627"/>
    <w:rsid w:val="00BF4212"/>
    <w:rsid w:val="00C06777"/>
    <w:rsid w:val="00C12AA0"/>
    <w:rsid w:val="00C31A19"/>
    <w:rsid w:val="00C56F4E"/>
    <w:rsid w:val="00C64FCA"/>
    <w:rsid w:val="00CA22E5"/>
    <w:rsid w:val="00CC6B7D"/>
    <w:rsid w:val="00CE480E"/>
    <w:rsid w:val="00CF7275"/>
    <w:rsid w:val="00D044AE"/>
    <w:rsid w:val="00D04E30"/>
    <w:rsid w:val="00D25EBA"/>
    <w:rsid w:val="00D41866"/>
    <w:rsid w:val="00D4297F"/>
    <w:rsid w:val="00D43DC7"/>
    <w:rsid w:val="00D4620B"/>
    <w:rsid w:val="00D95C2D"/>
    <w:rsid w:val="00DC38B9"/>
    <w:rsid w:val="00DC5C81"/>
    <w:rsid w:val="00DF7740"/>
    <w:rsid w:val="00E0498E"/>
    <w:rsid w:val="00E11070"/>
    <w:rsid w:val="00E368CB"/>
    <w:rsid w:val="00E436AE"/>
    <w:rsid w:val="00E52052"/>
    <w:rsid w:val="00E53B92"/>
    <w:rsid w:val="00E66DBA"/>
    <w:rsid w:val="00E71B80"/>
    <w:rsid w:val="00EA5122"/>
    <w:rsid w:val="00EA7BD6"/>
    <w:rsid w:val="00EE2260"/>
    <w:rsid w:val="00EE36BC"/>
    <w:rsid w:val="00EF3E07"/>
    <w:rsid w:val="00F038C9"/>
    <w:rsid w:val="00F07DF0"/>
    <w:rsid w:val="00F16797"/>
    <w:rsid w:val="00F22982"/>
    <w:rsid w:val="00F2327F"/>
    <w:rsid w:val="00F33480"/>
    <w:rsid w:val="00F33F79"/>
    <w:rsid w:val="00F50223"/>
    <w:rsid w:val="00F678AA"/>
    <w:rsid w:val="00F73271"/>
    <w:rsid w:val="00F77F30"/>
    <w:rsid w:val="00F849C6"/>
    <w:rsid w:val="00F86EA1"/>
    <w:rsid w:val="00F933C8"/>
    <w:rsid w:val="00FA1EA7"/>
    <w:rsid w:val="00FA226E"/>
    <w:rsid w:val="00FA5A08"/>
    <w:rsid w:val="00FB0122"/>
    <w:rsid w:val="00FB28A8"/>
    <w:rsid w:val="00FB4483"/>
    <w:rsid w:val="00FC3117"/>
    <w:rsid w:val="00FE060B"/>
    <w:rsid w:val="00FE143E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51E038"/>
  <w15:docId w15:val="{00F33106-49CF-44E7-8E32-2DE44BE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710"/>
    <w:rPr>
      <w:rFonts w:eastAsia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F5AB9"/>
    <w:pPr>
      <w:keepNext/>
      <w:jc w:val="center"/>
      <w:outlineLvl w:val="3"/>
    </w:pPr>
    <w:rPr>
      <w:rFonts w:ascii="Arial Narrow" w:hAnsi="Arial Narrow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F5A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3F5AB9"/>
    <w:pPr>
      <w:keepNext/>
      <w:spacing w:before="180"/>
      <w:jc w:val="center"/>
      <w:outlineLvl w:val="6"/>
    </w:pPr>
    <w:rPr>
      <w:rFonts w:ascii="Arial Narrow" w:hAnsi="Arial Narrow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21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8A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3F5AB9"/>
    <w:rPr>
      <w:rFonts w:ascii="Arial Narrow" w:eastAsia="Times New Roman" w:hAnsi="Arial Narrow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F5AB9"/>
    <w:rPr>
      <w:rFonts w:eastAsia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3F5AB9"/>
    <w:rPr>
      <w:rFonts w:ascii="Arial Narrow" w:eastAsia="Times New Roman" w:hAnsi="Arial Narrow"/>
      <w:b/>
      <w:sz w:val="22"/>
      <w:szCs w:val="24"/>
      <w:lang w:eastAsia="cs-CZ"/>
    </w:rPr>
  </w:style>
  <w:style w:type="paragraph" w:styleId="Zkladntext3">
    <w:name w:val="Body Text 3"/>
    <w:basedOn w:val="Normln"/>
    <w:link w:val="Zkladntext3Char"/>
    <w:rsid w:val="003F5AB9"/>
    <w:pPr>
      <w:jc w:val="center"/>
    </w:pPr>
    <w:rPr>
      <w:rFonts w:ascii="Arial" w:hAnsi="Arial" w:cs="Arial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F5AB9"/>
    <w:rPr>
      <w:rFonts w:ascii="Arial" w:eastAsia="Times New Roman" w:hAnsi="Arial" w:cs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F5AB9"/>
    <w:pPr>
      <w:ind w:left="57"/>
      <w:jc w:val="center"/>
    </w:pPr>
    <w:rPr>
      <w:rFonts w:ascii="Arial Narrow" w:hAnsi="Arial Narrow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3F5AB9"/>
    <w:rPr>
      <w:rFonts w:ascii="Arial Narrow" w:eastAsia="Times New Roman" w:hAnsi="Arial Narrow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79A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038C9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05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k.cz/temata/skolstvi/informace_volna_mist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nj.uradprace.cz/poradenstvi/ips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erm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D8AD-25E1-4A9B-A138-531E5C9A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ve Frýdku-Místku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Tylečková Renáta Ing.</dc:creator>
  <cp:lastModifiedBy>Faranová Renáta Ing. (UPT-FMA)</cp:lastModifiedBy>
  <cp:revision>6</cp:revision>
  <cp:lastPrinted>2020-11-16T06:56:00Z</cp:lastPrinted>
  <dcterms:created xsi:type="dcterms:W3CDTF">2021-09-27T11:48:00Z</dcterms:created>
  <dcterms:modified xsi:type="dcterms:W3CDTF">2021-09-29T11:01:00Z</dcterms:modified>
</cp:coreProperties>
</file>