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DB" w:rsidRPr="005D0C83" w:rsidRDefault="00EE3EDB" w:rsidP="00EE3EDB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  <w:r w:rsidRPr="005D0C83">
        <w:rPr>
          <w:rFonts w:ascii="Tahoma" w:hAnsi="Tahoma" w:cs="Tahoma"/>
          <w:sz w:val="21"/>
          <w:szCs w:val="21"/>
        </w:rPr>
        <w:tab/>
      </w:r>
    </w:p>
    <w:p w:rsidR="00EE3EDB" w:rsidRPr="00C64FD8" w:rsidRDefault="00EE3EDB" w:rsidP="00EE3EDB">
      <w:pPr>
        <w:jc w:val="center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Statutární město Frýdek-Místek</w:t>
      </w:r>
    </w:p>
    <w:p w:rsidR="00270953" w:rsidRPr="00C64FD8" w:rsidRDefault="00270953" w:rsidP="00EE3EDB">
      <w:pPr>
        <w:jc w:val="center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Zastupitelstvo města Frýdku-Místku</w:t>
      </w:r>
    </w:p>
    <w:p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</w:p>
    <w:p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  <w:r w:rsidRPr="00C64FD8">
        <w:rPr>
          <w:rFonts w:ascii="Tahoma" w:hAnsi="Tahoma" w:cs="Tahoma"/>
          <w:b/>
          <w:sz w:val="21"/>
          <w:szCs w:val="21"/>
        </w:rPr>
        <w:t xml:space="preserve">Obecně závazná vyhláška č. </w:t>
      </w:r>
      <w:r w:rsidR="00AE6BF0">
        <w:rPr>
          <w:rFonts w:ascii="Tahoma" w:hAnsi="Tahoma" w:cs="Tahoma"/>
          <w:b/>
          <w:sz w:val="21"/>
          <w:szCs w:val="21"/>
        </w:rPr>
        <w:t>9</w:t>
      </w:r>
      <w:r w:rsidRPr="00C64FD8">
        <w:rPr>
          <w:rFonts w:ascii="Tahoma" w:hAnsi="Tahoma" w:cs="Tahoma"/>
          <w:b/>
          <w:sz w:val="21"/>
          <w:szCs w:val="21"/>
        </w:rPr>
        <w:t>/20</w:t>
      </w:r>
      <w:r w:rsidR="0022609F" w:rsidRPr="00C64FD8">
        <w:rPr>
          <w:rFonts w:ascii="Tahoma" w:hAnsi="Tahoma" w:cs="Tahoma"/>
          <w:b/>
          <w:sz w:val="21"/>
          <w:szCs w:val="21"/>
        </w:rPr>
        <w:t>21</w:t>
      </w:r>
      <w:r w:rsidRPr="00C64FD8">
        <w:rPr>
          <w:rFonts w:ascii="Tahoma" w:hAnsi="Tahoma" w:cs="Tahoma"/>
          <w:b/>
          <w:sz w:val="21"/>
          <w:szCs w:val="21"/>
        </w:rPr>
        <w:t xml:space="preserve"> o místním poplatku ze psů </w:t>
      </w:r>
    </w:p>
    <w:p w:rsidR="00EE3EDB" w:rsidRPr="00C64FD8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</w:p>
    <w:p w:rsidR="00EE3EDB" w:rsidRPr="00C64FD8" w:rsidRDefault="00EE3EDB" w:rsidP="00EE3EDB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C64FD8">
        <w:rPr>
          <w:rFonts w:ascii="Tahoma" w:hAnsi="Tahoma" w:cs="Tahoma"/>
          <w:b w:val="0"/>
          <w:sz w:val="21"/>
          <w:szCs w:val="21"/>
        </w:rPr>
        <w:t xml:space="preserve">Zastupitelstvo města Frýdku-Místku se na svém </w:t>
      </w:r>
      <w:r w:rsidR="00811B6B" w:rsidRPr="00C64FD8">
        <w:rPr>
          <w:rFonts w:ascii="Tahoma" w:hAnsi="Tahoma" w:cs="Tahoma"/>
          <w:b w:val="0"/>
          <w:sz w:val="21"/>
          <w:szCs w:val="21"/>
        </w:rPr>
        <w:t>17</w:t>
      </w:r>
      <w:r w:rsidRPr="00C64FD8">
        <w:rPr>
          <w:rFonts w:ascii="Tahoma" w:hAnsi="Tahoma" w:cs="Tahoma"/>
          <w:b w:val="0"/>
          <w:sz w:val="21"/>
          <w:szCs w:val="21"/>
        </w:rPr>
        <w:t xml:space="preserve">. zasedání dne </w:t>
      </w:r>
      <w:r w:rsidR="00811B6B" w:rsidRPr="00C64FD8">
        <w:rPr>
          <w:rFonts w:ascii="Tahoma" w:hAnsi="Tahoma" w:cs="Tahoma"/>
          <w:b w:val="0"/>
          <w:sz w:val="21"/>
          <w:szCs w:val="21"/>
        </w:rPr>
        <w:t>15.</w:t>
      </w:r>
      <w:r w:rsidRPr="00C64FD8">
        <w:rPr>
          <w:rFonts w:ascii="Tahoma" w:hAnsi="Tahoma" w:cs="Tahoma"/>
          <w:b w:val="0"/>
          <w:sz w:val="21"/>
          <w:szCs w:val="21"/>
        </w:rPr>
        <w:t xml:space="preserve"> 12. 20</w:t>
      </w:r>
      <w:r w:rsidR="00811B6B" w:rsidRPr="00C64FD8">
        <w:rPr>
          <w:rFonts w:ascii="Tahoma" w:hAnsi="Tahoma" w:cs="Tahoma"/>
          <w:b w:val="0"/>
          <w:sz w:val="21"/>
          <w:szCs w:val="21"/>
        </w:rPr>
        <w:t>21</w:t>
      </w:r>
      <w:r w:rsidRPr="00C64FD8">
        <w:rPr>
          <w:rFonts w:ascii="Tahoma" w:hAnsi="Tahoma" w:cs="Tahoma"/>
          <w:b w:val="0"/>
          <w:sz w:val="21"/>
          <w:szCs w:val="21"/>
        </w:rPr>
        <w:t xml:space="preserve"> usneslo vydat na základě § 14 zákona č. 565/1990 Sb., o místních poplatcích, ve znění pozdějších předpisů</w:t>
      </w:r>
      <w:r w:rsidR="00811B6B" w:rsidRPr="00C64FD8">
        <w:rPr>
          <w:rFonts w:ascii="Tahoma" w:hAnsi="Tahoma" w:cs="Tahoma"/>
          <w:b w:val="0"/>
          <w:sz w:val="21"/>
          <w:szCs w:val="21"/>
        </w:rPr>
        <w:t xml:space="preserve"> </w:t>
      </w:r>
      <w:r w:rsidR="005D12F0" w:rsidRPr="00C64FD8">
        <w:rPr>
          <w:rFonts w:ascii="Tahoma" w:hAnsi="Tahoma" w:cs="Tahoma"/>
          <w:b w:val="0"/>
          <w:sz w:val="21"/>
          <w:szCs w:val="21"/>
        </w:rPr>
        <w:br/>
      </w:r>
      <w:r w:rsidR="00811B6B" w:rsidRPr="00C64FD8">
        <w:rPr>
          <w:rFonts w:ascii="Tahoma" w:hAnsi="Tahoma" w:cs="Tahoma"/>
          <w:b w:val="0"/>
          <w:sz w:val="21"/>
          <w:szCs w:val="21"/>
        </w:rPr>
        <w:t>(dále jen „zákon o místních poplatcích“)</w:t>
      </w:r>
      <w:r w:rsidRPr="00C64FD8">
        <w:rPr>
          <w:rFonts w:ascii="Tahoma" w:hAnsi="Tahoma" w:cs="Tahoma"/>
          <w:b w:val="0"/>
          <w:sz w:val="21"/>
          <w:szCs w:val="21"/>
        </w:rPr>
        <w:t xml:space="preserve">, a v souladu s § 10 písm. d) a § 84 odst. 2 písm. h) zákona </w:t>
      </w:r>
      <w:r w:rsidR="00501A29" w:rsidRPr="00C64FD8">
        <w:rPr>
          <w:rFonts w:ascii="Tahoma" w:hAnsi="Tahoma" w:cs="Tahoma"/>
          <w:b w:val="0"/>
          <w:sz w:val="21"/>
          <w:szCs w:val="21"/>
        </w:rPr>
        <w:br/>
      </w:r>
      <w:r w:rsidRPr="00C64FD8">
        <w:rPr>
          <w:rFonts w:ascii="Tahoma" w:hAnsi="Tahoma" w:cs="Tahoma"/>
          <w:b w:val="0"/>
          <w:sz w:val="21"/>
          <w:szCs w:val="21"/>
        </w:rPr>
        <w:t>č. 128/2000 Sb., o obcích (obecní zřízení), ve znění pozdějších předpisů, tuto obecně závaznou vyhlášku (dále jen „vyhláška“):</w:t>
      </w:r>
    </w:p>
    <w:p w:rsidR="00EE3EDB" w:rsidRPr="00C64FD8" w:rsidRDefault="00EE3EDB" w:rsidP="00EE3EDB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:rsidR="00EE3EDB" w:rsidRPr="00C64FD8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Čl. 1</w:t>
      </w:r>
    </w:p>
    <w:p w:rsidR="00EE3EDB" w:rsidRPr="00C64FD8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Úvodní ustanovení</w:t>
      </w:r>
    </w:p>
    <w:p w:rsidR="00EE3EDB" w:rsidRPr="00C64FD8" w:rsidRDefault="00EE3EDB" w:rsidP="00EE3EDB">
      <w:pPr>
        <w:numPr>
          <w:ilvl w:val="0"/>
          <w:numId w:val="4"/>
        </w:numPr>
        <w:tabs>
          <w:tab w:val="clear" w:pos="567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Statutární město Frýdek-Místek touto vyhláškou zavádí místní poplatek ze psů (dále jen „poplatek“).</w:t>
      </w:r>
    </w:p>
    <w:p w:rsidR="00EE3EDB" w:rsidRPr="00C64FD8" w:rsidRDefault="00476583" w:rsidP="00EE3EDB">
      <w:pPr>
        <w:numPr>
          <w:ilvl w:val="0"/>
          <w:numId w:val="4"/>
        </w:numPr>
        <w:tabs>
          <w:tab w:val="clear" w:pos="567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Správcem poplatku je</w:t>
      </w:r>
      <w:r w:rsidR="00EE3EDB" w:rsidRPr="00C64FD8">
        <w:rPr>
          <w:rFonts w:ascii="Tahoma" w:hAnsi="Tahoma" w:cs="Tahoma"/>
          <w:sz w:val="21"/>
          <w:szCs w:val="21"/>
        </w:rPr>
        <w:t xml:space="preserve"> Magistrát města Frýdku-Místku (dále jen „správce poplatku“).</w:t>
      </w:r>
      <w:r w:rsidR="00EE3EDB" w:rsidRPr="00C64FD8">
        <w:rPr>
          <w:rFonts w:ascii="Tahoma" w:hAnsi="Tahoma" w:cs="Tahoma"/>
          <w:sz w:val="21"/>
          <w:szCs w:val="21"/>
          <w:vertAlign w:val="superscript"/>
        </w:rPr>
        <w:footnoteReference w:id="1"/>
      </w:r>
      <w:r w:rsidR="00EE3EDB"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EE3EDB" w:rsidRPr="00C64FD8" w:rsidRDefault="00EE3EDB" w:rsidP="00EE3EDB">
      <w:pPr>
        <w:pStyle w:val="slalnk"/>
        <w:spacing w:before="0" w:after="0"/>
        <w:jc w:val="left"/>
        <w:rPr>
          <w:rFonts w:ascii="Tahoma" w:hAnsi="Tahoma" w:cs="Tahoma"/>
          <w:sz w:val="21"/>
          <w:szCs w:val="21"/>
        </w:rPr>
      </w:pPr>
    </w:p>
    <w:p w:rsidR="00EE3EDB" w:rsidRPr="00C64FD8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Čl. 2</w:t>
      </w:r>
    </w:p>
    <w:p w:rsidR="00EE3EDB" w:rsidRPr="00C64FD8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Poplatník a předmět poplatku</w:t>
      </w:r>
    </w:p>
    <w:p w:rsidR="00EE3EDB" w:rsidRPr="00C64FD8" w:rsidRDefault="00EE3EDB" w:rsidP="00460CBB">
      <w:pPr>
        <w:numPr>
          <w:ilvl w:val="0"/>
          <w:numId w:val="5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ze psů platí držitel psa.</w:t>
      </w:r>
      <w:r w:rsidR="00DE1EDC" w:rsidRPr="00C64FD8">
        <w:rPr>
          <w:rFonts w:ascii="Tahoma" w:hAnsi="Tahoma" w:cs="Tahoma"/>
          <w:sz w:val="21"/>
          <w:szCs w:val="21"/>
        </w:rPr>
        <w:t xml:space="preserve"> </w:t>
      </w:r>
      <w:r w:rsidR="005146E0" w:rsidRPr="00C64FD8">
        <w:rPr>
          <w:rFonts w:ascii="Tahoma" w:hAnsi="Tahoma" w:cs="Tahoma"/>
          <w:sz w:val="21"/>
          <w:szCs w:val="21"/>
        </w:rPr>
        <w:t xml:space="preserve">Držitelem je </w:t>
      </w:r>
      <w:r w:rsidR="00811B6B" w:rsidRPr="00C64FD8">
        <w:rPr>
          <w:rFonts w:ascii="Tahoma" w:hAnsi="Tahoma" w:cs="Tahoma"/>
          <w:sz w:val="21"/>
          <w:szCs w:val="21"/>
        </w:rPr>
        <w:t xml:space="preserve">pro účely tohoto poplatku </w:t>
      </w:r>
      <w:r w:rsidR="00DE1EDC" w:rsidRPr="00C64FD8">
        <w:rPr>
          <w:rFonts w:ascii="Tahoma" w:hAnsi="Tahoma" w:cs="Tahoma"/>
          <w:sz w:val="21"/>
          <w:szCs w:val="21"/>
        </w:rPr>
        <w:t xml:space="preserve">osoba, která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DE1EDC" w:rsidRPr="00C64FD8">
        <w:rPr>
          <w:rFonts w:ascii="Tahoma" w:hAnsi="Tahoma" w:cs="Tahoma"/>
          <w:sz w:val="21"/>
          <w:szCs w:val="21"/>
        </w:rPr>
        <w:t>je přihlášená nebo má sídlo na území statutárního města Frýdku-Místku.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2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>:</w:t>
      </w:r>
    </w:p>
    <w:p w:rsidR="00EE3EDB" w:rsidRPr="00C64FD8" w:rsidRDefault="00EE3EDB" w:rsidP="00460CBB">
      <w:pPr>
        <w:numPr>
          <w:ilvl w:val="0"/>
          <w:numId w:val="5"/>
        </w:numPr>
        <w:tabs>
          <w:tab w:val="clear" w:pos="567"/>
          <w:tab w:val="num" w:pos="-2268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ze psů se platí ze psů starších 3 měsíců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3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 xml:space="preserve">. </w:t>
      </w:r>
    </w:p>
    <w:p w:rsidR="00EE3EDB" w:rsidRPr="00C64FD8" w:rsidRDefault="00EE3EDB" w:rsidP="00460CBB">
      <w:pPr>
        <w:jc w:val="both"/>
        <w:rPr>
          <w:rFonts w:ascii="Tahoma" w:hAnsi="Tahoma" w:cs="Tahoma"/>
          <w:b/>
          <w:sz w:val="21"/>
          <w:szCs w:val="21"/>
        </w:rPr>
      </w:pPr>
    </w:p>
    <w:p w:rsidR="00EE3EDB" w:rsidRPr="00A3598A" w:rsidRDefault="00EE3EDB" w:rsidP="00460CBB">
      <w:pPr>
        <w:pStyle w:val="slalnk"/>
        <w:spacing w:before="0" w:after="0"/>
        <w:jc w:val="left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i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3</w:t>
      </w:r>
    </w:p>
    <w:p w:rsidR="00EE3EDB" w:rsidRPr="00A3598A" w:rsidRDefault="00EE3EDB" w:rsidP="00460CB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Ohlašovací povinnost</w:t>
      </w:r>
    </w:p>
    <w:p w:rsidR="00811B6B" w:rsidRPr="00C64FD8" w:rsidRDefault="00811B6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i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Poplatník je </w:t>
      </w:r>
      <w:r w:rsidR="00EE3EDB" w:rsidRPr="00C64FD8">
        <w:rPr>
          <w:rFonts w:ascii="Tahoma" w:hAnsi="Tahoma" w:cs="Tahoma"/>
          <w:sz w:val="21"/>
          <w:szCs w:val="21"/>
        </w:rPr>
        <w:t xml:space="preserve">povinen ohlásit správci poplatku vznik své poplatkové povinnosti do 15 dnů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EE3EDB" w:rsidRPr="00C64FD8">
        <w:rPr>
          <w:rFonts w:ascii="Tahoma" w:hAnsi="Tahoma" w:cs="Tahoma"/>
          <w:sz w:val="21"/>
          <w:szCs w:val="21"/>
        </w:rPr>
        <w:t>ode dne</w:t>
      </w:r>
      <w:r w:rsidRPr="00C64FD8">
        <w:rPr>
          <w:rFonts w:ascii="Tahoma" w:hAnsi="Tahoma" w:cs="Tahoma"/>
          <w:sz w:val="21"/>
          <w:szCs w:val="21"/>
        </w:rPr>
        <w:t>, kdy se pes stal starším tří měsíců, nebo ode dne, kdy nabyl psa staršího tří měsíců</w:t>
      </w:r>
      <w:r w:rsidR="00EE3EDB" w:rsidRPr="00C64FD8">
        <w:rPr>
          <w:rFonts w:ascii="Tahoma" w:hAnsi="Tahoma" w:cs="Tahoma"/>
          <w:sz w:val="21"/>
          <w:szCs w:val="21"/>
        </w:rPr>
        <w:t xml:space="preserve">. </w:t>
      </w:r>
      <w:r w:rsidRPr="00C64FD8">
        <w:rPr>
          <w:rFonts w:ascii="Tahoma" w:hAnsi="Tahoma" w:cs="Tahoma"/>
          <w:sz w:val="21"/>
          <w:szCs w:val="21"/>
        </w:rPr>
        <w:t xml:space="preserve">Ve lhůtě 15 dnů je povinen ohlásit také zánik své poplatkové povinnosti (např. úhyn psa, jeho ztrátu, darování nebo prodej). </w:t>
      </w:r>
    </w:p>
    <w:p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i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Povinnost ohlásit držení psa má i osoba, která je od poplatku osvobozena</w:t>
      </w:r>
      <w:r w:rsidRPr="00C64FD8">
        <w:rPr>
          <w:rFonts w:ascii="Tahoma" w:hAnsi="Tahoma" w:cs="Tahoma"/>
          <w:i/>
          <w:sz w:val="21"/>
          <w:szCs w:val="21"/>
        </w:rPr>
        <w:t>.</w:t>
      </w:r>
    </w:p>
    <w:p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V ohlášení držitel psa uvede: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4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  <w:r w:rsidRPr="00C64FD8">
        <w:rPr>
          <w:rFonts w:ascii="Tahoma" w:hAnsi="Tahoma" w:cs="Tahoma"/>
          <w:sz w:val="21"/>
          <w:szCs w:val="21"/>
        </w:rPr>
        <w:t xml:space="preserve"> </w:t>
      </w:r>
    </w:p>
    <w:p w:rsidR="00EE3EDB" w:rsidRPr="00C64FD8" w:rsidRDefault="00EE3EDB" w:rsidP="00AB35DE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jméno, popřípadě jména, a příjmení nebo název, obecný identifikátor, byl-li přidělen, místo pobytu nebo sídlo, </w:t>
      </w:r>
      <w:r w:rsidR="00B34845" w:rsidRPr="00A3598A">
        <w:rPr>
          <w:rFonts w:ascii="Tahoma" w:hAnsi="Tahoma" w:cs="Tahoma"/>
          <w:sz w:val="21"/>
          <w:szCs w:val="21"/>
        </w:rPr>
        <w:t>sídlo podnikatele</w:t>
      </w:r>
      <w:r w:rsidRPr="00C64FD8">
        <w:rPr>
          <w:rFonts w:ascii="Tahoma" w:hAnsi="Tahoma" w:cs="Tahoma"/>
          <w:sz w:val="21"/>
          <w:szCs w:val="21"/>
        </w:rPr>
        <w:t>, popřípadě další adresu pro doručování; právnická osoba uvede též osoby, které jsou jejím jménem oprávněny jednat v poplatkových věcech,</w:t>
      </w:r>
    </w:p>
    <w:p w:rsidR="00EE3EDB" w:rsidRPr="00C64FD8" w:rsidRDefault="00EE3EDB" w:rsidP="00460CBB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EE3EDB" w:rsidRPr="00C64FD8" w:rsidRDefault="00811B6B" w:rsidP="00460CBB">
      <w:pPr>
        <w:numPr>
          <w:ilvl w:val="1"/>
          <w:numId w:val="7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další </w:t>
      </w:r>
      <w:r w:rsidR="00EE3EDB" w:rsidRPr="00C64FD8">
        <w:rPr>
          <w:rFonts w:ascii="Tahoma" w:hAnsi="Tahoma" w:cs="Tahoma"/>
          <w:sz w:val="21"/>
          <w:szCs w:val="21"/>
        </w:rPr>
        <w:t>údaje rozhodné pro stanovení</w:t>
      </w:r>
      <w:r w:rsidR="00B34845" w:rsidRPr="00C64FD8">
        <w:rPr>
          <w:rFonts w:ascii="Tahoma" w:hAnsi="Tahoma" w:cs="Tahoma"/>
          <w:sz w:val="21"/>
          <w:szCs w:val="21"/>
        </w:rPr>
        <w:t xml:space="preserve"> poplatku</w:t>
      </w:r>
      <w:r w:rsidR="00EE3EDB" w:rsidRPr="00C64FD8">
        <w:rPr>
          <w:rFonts w:ascii="Tahoma" w:hAnsi="Tahoma" w:cs="Tahoma"/>
          <w:sz w:val="21"/>
          <w:szCs w:val="21"/>
        </w:rPr>
        <w:t xml:space="preserve">, zejména stáří a počet držených psů, </w:t>
      </w:r>
      <w:r w:rsidRPr="00C64FD8">
        <w:rPr>
          <w:rFonts w:ascii="Tahoma" w:hAnsi="Tahoma" w:cs="Tahoma"/>
          <w:sz w:val="21"/>
          <w:szCs w:val="21"/>
        </w:rPr>
        <w:t>včetně skutečností</w:t>
      </w:r>
      <w:r w:rsidR="00EE3EDB" w:rsidRPr="00C64FD8">
        <w:rPr>
          <w:rFonts w:ascii="Tahoma" w:hAnsi="Tahoma" w:cs="Tahoma"/>
          <w:sz w:val="21"/>
          <w:szCs w:val="21"/>
        </w:rPr>
        <w:t xml:space="preserve"> zakládající</w:t>
      </w:r>
      <w:r w:rsidRPr="00C64FD8">
        <w:rPr>
          <w:rFonts w:ascii="Tahoma" w:hAnsi="Tahoma" w:cs="Tahoma"/>
          <w:sz w:val="21"/>
          <w:szCs w:val="21"/>
        </w:rPr>
        <w:t>ch</w:t>
      </w:r>
      <w:r w:rsidR="00EE3EDB" w:rsidRPr="00C64FD8">
        <w:rPr>
          <w:rFonts w:ascii="Tahoma" w:hAnsi="Tahoma" w:cs="Tahoma"/>
          <w:sz w:val="21"/>
          <w:szCs w:val="21"/>
        </w:rPr>
        <w:t xml:space="preserve"> vznik nároku na úlevu nebo osvobození od poplatku  </w:t>
      </w:r>
    </w:p>
    <w:p w:rsidR="00EE3EDB" w:rsidRPr="00C64FD8" w:rsidRDefault="00EE3EDB" w:rsidP="00460CBB">
      <w:pPr>
        <w:numPr>
          <w:ilvl w:val="0"/>
          <w:numId w:val="7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Dojde-li ke změně údajů uvedených v ohlášení, je držitel psa povinen tuto změnu oznámit </w:t>
      </w:r>
      <w:r w:rsidR="005821D1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>do 15 dnů ode dne, kdy nastala.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5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DB47FE" w:rsidRPr="00C64FD8" w:rsidRDefault="00DB47FE" w:rsidP="00501A29">
      <w:pPr>
        <w:numPr>
          <w:ilvl w:val="0"/>
          <w:numId w:val="7"/>
        </w:numPr>
        <w:tabs>
          <w:tab w:val="clear" w:pos="567"/>
        </w:tabs>
        <w:spacing w:before="12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lastRenderedPageBreak/>
        <w:t xml:space="preserve">Povinnost ohlásit údaj podle odst. 3 nebo jeho změnu se nevztahuje na údaj, který může správce poplatku automatizovaným způsobem zjistit z rejstříků nebo evidencí, do nichž </w:t>
      </w:r>
      <w:r w:rsidR="00501A29" w:rsidRPr="00A3598A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má zřízen automatizovaný přístup. Okruh těchto údajů zveřejní správce poplatku na své úřední desce. </w:t>
      </w:r>
    </w:p>
    <w:p w:rsidR="00AC5324" w:rsidRDefault="00AC5324" w:rsidP="00DB47FE">
      <w:pPr>
        <w:pStyle w:val="slalnk"/>
        <w:spacing w:before="120" w:after="0"/>
        <w:ind w:left="426"/>
        <w:rPr>
          <w:rFonts w:ascii="Tahoma" w:hAnsi="Tahoma" w:cs="Tahoma"/>
          <w:sz w:val="21"/>
          <w:szCs w:val="21"/>
        </w:rPr>
      </w:pPr>
    </w:p>
    <w:p w:rsidR="00EE3EDB" w:rsidRPr="00AC5324" w:rsidRDefault="00EE3EDB" w:rsidP="00AC5324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AC5324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4</w:t>
      </w:r>
    </w:p>
    <w:p w:rsidR="00EE3EDB" w:rsidRPr="00AC5324" w:rsidRDefault="00EE3EDB" w:rsidP="00AC5324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  <w:r w:rsidRPr="00AC5324">
        <w:rPr>
          <w:rFonts w:ascii="Tahoma" w:hAnsi="Tahoma" w:cs="Tahoma"/>
          <w:sz w:val="21"/>
          <w:szCs w:val="21"/>
        </w:rPr>
        <w:t>Sazba poplatku</w:t>
      </w:r>
    </w:p>
    <w:p w:rsidR="005821D1" w:rsidRPr="00A3598A" w:rsidRDefault="005821D1" w:rsidP="00460CBB">
      <w:pPr>
        <w:pStyle w:val="slalnk"/>
        <w:spacing w:before="0" w:after="0"/>
        <w:ind w:left="720"/>
        <w:rPr>
          <w:rFonts w:ascii="Tahoma" w:hAnsi="Tahoma" w:cs="Tahoma"/>
          <w:sz w:val="21"/>
          <w:szCs w:val="21"/>
        </w:rPr>
      </w:pPr>
    </w:p>
    <w:p w:rsidR="009A25D6" w:rsidRPr="00C64FD8" w:rsidRDefault="00996C63" w:rsidP="009A25D6">
      <w:pPr>
        <w:spacing w:before="120"/>
        <w:ind w:left="36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Sazba poplatku za kalendářní rok činí: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0"/>
        <w:gridCol w:w="1390"/>
        <w:gridCol w:w="1842"/>
      </w:tblGrid>
      <w:tr w:rsidR="00996C63" w:rsidRPr="00AC5324" w:rsidTr="00AC5324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za jednoho psa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C63" w:rsidRPr="00AC5324" w:rsidRDefault="00996C63" w:rsidP="00996C63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za druhého a každého dalšího psa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 téhož držitele</w:t>
            </w:r>
          </w:p>
        </w:tc>
      </w:tr>
      <w:tr w:rsidR="005D12F0" w:rsidRPr="00C64FD8" w:rsidTr="00AC5324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  <w:r w:rsidR="005D12F0" w:rsidRP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2F0" w:rsidRPr="00AC5324" w:rsidRDefault="005D12F0" w:rsidP="005D12F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1" w:name="RANGE!B3"/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C64FD8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bytovém domě</w:t>
            </w: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 na území statutárního města Frýdku-Místku nebo v sídle ohlašovny, tj. na adrese Radniční 1148, Frýdek-Místek.</w:t>
            </w:r>
            <w:bookmarkEnd w:id="1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900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1.200 Kč</w:t>
            </w:r>
          </w:p>
        </w:tc>
      </w:tr>
      <w:tr w:rsidR="005D12F0" w:rsidRPr="00AC5324" w:rsidTr="00AC5324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8B75B5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8B75B5"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  <w:r w:rsidR="005D12F0" w:rsidRPr="008B75B5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oplatníka, který je přihlášen nebo má sídlo v rodinném domě</w:t>
            </w:r>
            <w:r w:rsidR="00AC5324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nebo v objektu pro individuální rekreaci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v 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. Místek</w:t>
            </w: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nebo pokud je pes celoročně umístěn jako hlídací na pozemku držitele psa nebo je určen k hlídání objektu v </w:t>
            </w:r>
            <w:proofErr w:type="spellStart"/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500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500 Kč</w:t>
            </w:r>
          </w:p>
        </w:tc>
      </w:tr>
      <w:tr w:rsidR="005D12F0" w:rsidRPr="00AC5324" w:rsidTr="00AC5324">
        <w:trPr>
          <w:trHeight w:val="2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9A25D6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  <w:r w:rsidR="005D12F0" w:rsidRPr="00AC5324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za psa 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poplatníka, který je přihlášen nebo má sídlo v rodinném domě</w:t>
            </w:r>
            <w:r w:rsidR="00AC5324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nebo v objektu pro individuální rekreaci</w:t>
            </w:r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v 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Panské Nové Dvory,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Lískovec u Frýdku-Místku,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Lysůvky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Chlebovice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k.ú</w:t>
            </w:r>
            <w:proofErr w:type="spellEnd"/>
            <w:r w:rsidRPr="00C64FD8">
              <w:rPr>
                <w:rFonts w:ascii="Tahoma" w:eastAsia="Tahoma" w:hAnsi="Tahoma" w:cs="Tahoma"/>
                <w:b/>
                <w:bCs/>
                <w:color w:val="000000"/>
                <w:sz w:val="21"/>
                <w:szCs w:val="21"/>
              </w:rPr>
              <w:t>. Skalice u Frýdku-Místku</w:t>
            </w:r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, nebo pokud je pes celoročně umístěn jako hlídací na pozemku držitele psa nebo je určen k hlídání objektu v 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Panské Nové Dvory,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Lískovec u Frýdku-Místku,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Lysůvky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Chlebovice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a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Skalice u Frýdku-Místku  a na pozemku majitele psa mimo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. Frýdek a </w:t>
            </w:r>
            <w:proofErr w:type="spellStart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k.ú</w:t>
            </w:r>
            <w:proofErr w:type="spellEnd"/>
            <w:r w:rsidRPr="00AC5324">
              <w:rPr>
                <w:rFonts w:ascii="Tahoma" w:eastAsia="Tahoma" w:hAnsi="Tahoma" w:cs="Tahoma"/>
                <w:color w:val="000000"/>
                <w:sz w:val="21"/>
                <w:szCs w:val="21"/>
              </w:rPr>
              <w:t>. Místek.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F0" w:rsidRPr="00AC5324" w:rsidRDefault="005D12F0" w:rsidP="005D12F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</w:tr>
      <w:tr w:rsidR="00C64FD8" w:rsidRPr="00AC5324" w:rsidTr="00AC532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D8" w:rsidRPr="00C64FD8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FD8" w:rsidRPr="00C64FD8" w:rsidRDefault="00C64FD8" w:rsidP="0067380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hAnsi="Tahoma" w:cs="Tahoma"/>
                <w:color w:val="000000"/>
                <w:sz w:val="21"/>
                <w:szCs w:val="21"/>
              </w:rPr>
              <w:t xml:space="preserve">za psa poplatníka, který je </w:t>
            </w:r>
            <w:r w:rsidRPr="00C64FD8">
              <w:rPr>
                <w:rFonts w:ascii="Tahoma" w:hAnsi="Tahoma" w:cs="Tahoma"/>
                <w:b/>
                <w:color w:val="000000"/>
                <w:sz w:val="21"/>
                <w:szCs w:val="21"/>
              </w:rPr>
              <w:t>osobou starší 65 let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D8" w:rsidRPr="00AC5324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FD8" w:rsidRPr="00AC5324" w:rsidRDefault="00C64FD8" w:rsidP="0067380E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AC5324">
              <w:rPr>
                <w:rFonts w:ascii="Tahoma" w:hAnsi="Tahoma" w:cs="Tahoma"/>
                <w:color w:val="000000"/>
                <w:sz w:val="21"/>
                <w:szCs w:val="21"/>
              </w:rPr>
              <w:t>200 Kč</w:t>
            </w:r>
          </w:p>
        </w:tc>
      </w:tr>
      <w:tr w:rsidR="00C64FD8" w:rsidRPr="00C64FD8" w:rsidTr="00AC53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FD8" w:rsidRPr="00C64FD8" w:rsidDel="00C64FD8" w:rsidRDefault="00C64FD8" w:rsidP="0000122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za psa poplatníka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který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>je osob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>ou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mladší 65 let</w:t>
            </w:r>
            <w:r w:rsidR="00AC5324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 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který </w:t>
            </w:r>
            <w:r w:rsidRPr="005821D1">
              <w:rPr>
                <w:rFonts w:ascii="Tahoma" w:hAnsi="Tahoma" w:cs="Tahoma"/>
                <w:sz w:val="21"/>
                <w:szCs w:val="21"/>
              </w:rPr>
              <w:t xml:space="preserve">je poživatelem invalidního, starobního, vdovského nebo vdoveckého důchodu, </w:t>
            </w:r>
            <w:r w:rsidRPr="00310EDD">
              <w:rPr>
                <w:rFonts w:ascii="Tahoma" w:hAnsi="Tahoma" w:cs="Tahoma"/>
                <w:b/>
                <w:sz w:val="21"/>
                <w:szCs w:val="21"/>
              </w:rPr>
              <w:t>který je jeho jediným zdrojem příjmu</w:t>
            </w:r>
            <w:r w:rsidRPr="005821D1">
              <w:rPr>
                <w:rFonts w:ascii="Tahoma" w:hAnsi="Tahoma" w:cs="Tahoma"/>
                <w:sz w:val="21"/>
                <w:szCs w:val="21"/>
              </w:rPr>
              <w:t>, anebo poživatel sirotčího důchodu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Kč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Pr="00C64FD8" w:rsidDel="00C64FD8" w:rsidRDefault="00C64FD8" w:rsidP="0000122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Kč</w:t>
            </w:r>
          </w:p>
        </w:tc>
      </w:tr>
      <w:tr w:rsidR="00C64FD8" w:rsidRPr="00C64FD8" w:rsidTr="00AC532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Default="00AC5324" w:rsidP="00C64FD8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  <w:r w:rsidR="00C64FD8" w:rsidRPr="0067380E">
              <w:rPr>
                <w:rFonts w:ascii="Tahoma" w:hAnsi="Tahoma" w:cs="Tahoma"/>
                <w:color w:val="000000"/>
                <w:sz w:val="21"/>
                <w:szCs w:val="21"/>
              </w:rPr>
              <w:t>)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Default="00C64FD8" w:rsidP="00C64FD8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>za psa poplatníka neuvedeného v bod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ech</w:t>
            </w:r>
            <w:r w:rsidRPr="00C64FD8">
              <w:rPr>
                <w:rFonts w:ascii="Tahoma" w:eastAsia="Tahoma" w:hAnsi="Tahoma" w:cs="Tahoma"/>
                <w:color w:val="000000"/>
                <w:sz w:val="21"/>
                <w:szCs w:val="21"/>
              </w:rPr>
              <w:t xml:space="preserve"> 1 - </w:t>
            </w: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Default="00C64FD8" w:rsidP="00C64F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80E">
              <w:rPr>
                <w:rFonts w:ascii="Tahoma" w:hAnsi="Tahoma" w:cs="Tahoma"/>
                <w:color w:val="000000"/>
                <w:sz w:val="21"/>
                <w:szCs w:val="21"/>
              </w:rPr>
              <w:t>900 Kč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FD8" w:rsidRDefault="00C64FD8" w:rsidP="00C64F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80E">
              <w:rPr>
                <w:rFonts w:ascii="Tahoma" w:hAnsi="Tahoma" w:cs="Tahoma"/>
                <w:color w:val="000000"/>
                <w:sz w:val="21"/>
                <w:szCs w:val="21"/>
              </w:rPr>
              <w:t>1.200 Kč</w:t>
            </w:r>
          </w:p>
        </w:tc>
      </w:tr>
    </w:tbl>
    <w:p w:rsidR="00996C63" w:rsidRPr="00C64FD8" w:rsidRDefault="00996C63" w:rsidP="00996C63">
      <w:pPr>
        <w:spacing w:before="120"/>
        <w:ind w:left="397"/>
        <w:jc w:val="both"/>
        <w:rPr>
          <w:rFonts w:ascii="Tahoma" w:hAnsi="Tahoma" w:cs="Tahoma"/>
          <w:sz w:val="21"/>
          <w:szCs w:val="21"/>
        </w:rPr>
      </w:pPr>
    </w:p>
    <w:p w:rsidR="0022609F" w:rsidRPr="00A3598A" w:rsidRDefault="0022609F" w:rsidP="0022609F">
      <w:pPr>
        <w:spacing w:before="120"/>
        <w:ind w:left="397"/>
        <w:jc w:val="both"/>
        <w:rPr>
          <w:rFonts w:ascii="Tahoma" w:hAnsi="Tahoma" w:cs="Tahoma"/>
          <w:sz w:val="21"/>
          <w:szCs w:val="21"/>
        </w:rPr>
      </w:pPr>
    </w:p>
    <w:p w:rsidR="00EE3EDB" w:rsidRPr="00A3598A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5</w:t>
      </w:r>
    </w:p>
    <w:p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Splatnost poplatku</w:t>
      </w:r>
    </w:p>
    <w:p w:rsidR="00EE3EDB" w:rsidRPr="00C64FD8" w:rsidRDefault="00EE3EDB" w:rsidP="00460CBB">
      <w:pPr>
        <w:numPr>
          <w:ilvl w:val="0"/>
          <w:numId w:val="9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Poplatek je splatný nejpozději do 31.5. příslušného kalendářního roku.</w:t>
      </w:r>
    </w:p>
    <w:p w:rsidR="00EE3EDB" w:rsidRPr="00C64FD8" w:rsidRDefault="00EE3EDB" w:rsidP="00460CBB">
      <w:pPr>
        <w:numPr>
          <w:ilvl w:val="0"/>
          <w:numId w:val="9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Vznikne-li poplatková povinnost po datu splatnosti uvedeném v odstavci 1), je poplatek splatný nejpozději do 15. dne měsíce, který následuje po měsíci, ve kterém poplatková povinnost vznikla.</w:t>
      </w:r>
    </w:p>
    <w:p w:rsidR="008B75B5" w:rsidRDefault="008B75B5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6</w:t>
      </w:r>
    </w:p>
    <w:p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Osvobození a úlevy</w:t>
      </w:r>
    </w:p>
    <w:p w:rsidR="00EE3EDB" w:rsidRPr="00C64FD8" w:rsidRDefault="00EE3EDB" w:rsidP="00460CBB">
      <w:pPr>
        <w:pStyle w:val="Odstavecseseznamem"/>
        <w:numPr>
          <w:ilvl w:val="0"/>
          <w:numId w:val="10"/>
        </w:numPr>
        <w:tabs>
          <w:tab w:val="left" w:pos="142"/>
        </w:tabs>
        <w:spacing w:before="120"/>
        <w:ind w:left="397" w:hanging="397"/>
        <w:contextualSpacing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Od poplatku ze psů je osvobozen držitel psa, kterým je osoba nevidomá, </w:t>
      </w:r>
      <w:r w:rsidR="00D7613E" w:rsidRPr="00C64FD8">
        <w:rPr>
          <w:rFonts w:ascii="Tahoma" w:hAnsi="Tahoma" w:cs="Tahoma"/>
          <w:sz w:val="21"/>
          <w:szCs w:val="21"/>
        </w:rPr>
        <w:t xml:space="preserve">osoba, která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="00D7613E" w:rsidRPr="00C64FD8">
        <w:rPr>
          <w:rFonts w:ascii="Tahoma" w:hAnsi="Tahoma" w:cs="Tahoma"/>
          <w:sz w:val="21"/>
          <w:szCs w:val="21"/>
        </w:rPr>
        <w:t>je považována za závislou na pomoci jiné fyzické osoby podle zákona upravující</w:t>
      </w:r>
      <w:r w:rsidR="00A5085E" w:rsidRPr="00C64FD8">
        <w:rPr>
          <w:rFonts w:ascii="Tahoma" w:hAnsi="Tahoma" w:cs="Tahoma"/>
          <w:sz w:val="21"/>
          <w:szCs w:val="21"/>
        </w:rPr>
        <w:t>ho</w:t>
      </w:r>
      <w:r w:rsidR="00D7613E" w:rsidRPr="00C64FD8">
        <w:rPr>
          <w:rFonts w:ascii="Tahoma" w:hAnsi="Tahoma" w:cs="Tahoma"/>
          <w:sz w:val="21"/>
          <w:szCs w:val="21"/>
        </w:rPr>
        <w:t xml:space="preserve"> sociální služby, osoba, která je držitelem průkazu ZTP nebo ZTP/P</w:t>
      </w:r>
      <w:r w:rsidRPr="00C64FD8">
        <w:rPr>
          <w:rFonts w:ascii="Tahoma" w:hAnsi="Tahoma" w:cs="Tahoma"/>
          <w:sz w:val="21"/>
          <w:szCs w:val="21"/>
        </w:rPr>
        <w:t xml:space="preserve">, osoba provádějící výcvik psů určených k doprovodu těchto osob, osoba provozující útulek </w:t>
      </w:r>
      <w:r w:rsidR="00D7613E" w:rsidRPr="00C64FD8">
        <w:rPr>
          <w:rFonts w:ascii="Tahoma" w:hAnsi="Tahoma" w:cs="Tahoma"/>
          <w:sz w:val="21"/>
          <w:szCs w:val="21"/>
        </w:rPr>
        <w:t xml:space="preserve">pro zvířata </w:t>
      </w:r>
      <w:r w:rsidRPr="00C64FD8">
        <w:rPr>
          <w:rFonts w:ascii="Tahoma" w:hAnsi="Tahoma" w:cs="Tahoma"/>
          <w:sz w:val="21"/>
          <w:szCs w:val="21"/>
        </w:rPr>
        <w:t>nebo osoba, které stanoví povinnost držení a používání psa zvláštní právní předpis.</w:t>
      </w:r>
      <w:r w:rsidRPr="00C64FD8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6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EE3EDB" w:rsidRPr="007C569D" w:rsidRDefault="00EE3EDB" w:rsidP="00460CBB">
      <w:pPr>
        <w:numPr>
          <w:ilvl w:val="0"/>
          <w:numId w:val="10"/>
        </w:numPr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7C569D">
        <w:rPr>
          <w:rFonts w:ascii="Tahoma" w:hAnsi="Tahoma" w:cs="Tahoma"/>
          <w:sz w:val="21"/>
          <w:szCs w:val="21"/>
        </w:rPr>
        <w:t>Od poplatku se dále osvobozují:</w:t>
      </w:r>
    </w:p>
    <w:p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smluvně zajišťuje pro statutární město Frýdek-Místek odchyt psů a jejich umístění v útulku,</w:t>
      </w:r>
    </w:p>
    <w:p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osoba, která převzala psa z útulku, který smluvně zajišťuje pro statutární město </w:t>
      </w:r>
      <w:r w:rsidR="005D12F0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Frýdek-Místek odchyt psů a jejich umístění, na dobu </w:t>
      </w:r>
      <w:r w:rsidR="000314B1" w:rsidRPr="00C64FD8">
        <w:rPr>
          <w:rFonts w:ascii="Tahoma" w:hAnsi="Tahoma" w:cs="Tahoma"/>
          <w:sz w:val="21"/>
          <w:szCs w:val="21"/>
        </w:rPr>
        <w:t>2</w:t>
      </w:r>
      <w:r w:rsidRPr="00C64FD8">
        <w:rPr>
          <w:rFonts w:ascii="Tahoma" w:hAnsi="Tahoma" w:cs="Tahoma"/>
          <w:sz w:val="21"/>
          <w:szCs w:val="21"/>
        </w:rPr>
        <w:t xml:space="preserve"> rok</w:t>
      </w:r>
      <w:r w:rsidR="000314B1" w:rsidRPr="00C64FD8">
        <w:rPr>
          <w:rFonts w:ascii="Tahoma" w:hAnsi="Tahoma" w:cs="Tahoma"/>
          <w:sz w:val="21"/>
          <w:szCs w:val="21"/>
        </w:rPr>
        <w:t>y</w:t>
      </w:r>
      <w:r w:rsidRPr="00C64FD8">
        <w:rPr>
          <w:rFonts w:ascii="Tahoma" w:hAnsi="Tahoma" w:cs="Tahoma"/>
          <w:sz w:val="21"/>
          <w:szCs w:val="21"/>
        </w:rPr>
        <w:t xml:space="preserve"> ode dne převzetí,</w:t>
      </w:r>
    </w:p>
    <w:p w:rsidR="005D0C83" w:rsidRPr="00C64FD8" w:rsidRDefault="005D0C83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nechala u svého psa provést kastraci, a to po dobu 12 měsíců od jejího provedení.</w:t>
      </w:r>
    </w:p>
    <w:p w:rsidR="00EE3EDB" w:rsidRPr="00C64FD8" w:rsidRDefault="00EE3EDB" w:rsidP="00460CBB">
      <w:pPr>
        <w:numPr>
          <w:ilvl w:val="0"/>
          <w:numId w:val="11"/>
        </w:numPr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>osoba, která používá psa k léčbě občanů – canisterapii.</w:t>
      </w:r>
    </w:p>
    <w:p w:rsidR="00A86E43" w:rsidRPr="00C64FD8" w:rsidRDefault="00A86E43" w:rsidP="00A86E43">
      <w:pPr>
        <w:pStyle w:val="Zkladntextodsazen"/>
        <w:numPr>
          <w:ilvl w:val="0"/>
          <w:numId w:val="10"/>
        </w:numPr>
        <w:tabs>
          <w:tab w:val="clear" w:pos="567"/>
        </w:tabs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Poplatník je povinen ohlásit údaj rozhodný pro osvobození nebo úlevu od poplatku do 30 dnů ode dne, kdy nastala rozhodná skutečnost. </w:t>
      </w:r>
    </w:p>
    <w:p w:rsidR="00A86E43" w:rsidRPr="00C64FD8" w:rsidRDefault="00A86E43" w:rsidP="00A86E43">
      <w:pPr>
        <w:pStyle w:val="Zkladntextodsazen"/>
        <w:numPr>
          <w:ilvl w:val="0"/>
          <w:numId w:val="10"/>
        </w:numPr>
        <w:tabs>
          <w:tab w:val="clear" w:pos="567"/>
        </w:tabs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V případě, že poplatník nesplní povinnost ohlásit údaj rozhodný pro osvobození nebo úlevu </w:t>
      </w:r>
      <w:r w:rsidR="00501A29" w:rsidRPr="00C64FD8">
        <w:rPr>
          <w:rFonts w:ascii="Tahoma" w:hAnsi="Tahoma" w:cs="Tahoma"/>
          <w:sz w:val="21"/>
          <w:szCs w:val="21"/>
        </w:rPr>
        <w:br/>
      </w:r>
      <w:r w:rsidRPr="00C64FD8">
        <w:rPr>
          <w:rFonts w:ascii="Tahoma" w:hAnsi="Tahoma" w:cs="Tahoma"/>
          <w:sz w:val="21"/>
          <w:szCs w:val="21"/>
        </w:rPr>
        <w:t xml:space="preserve">od poplatku ve lhůtě stanovené v čl. </w:t>
      </w:r>
      <w:r w:rsidR="007C569D">
        <w:rPr>
          <w:rFonts w:ascii="Tahoma" w:hAnsi="Tahoma" w:cs="Tahoma"/>
          <w:sz w:val="21"/>
          <w:szCs w:val="21"/>
        </w:rPr>
        <w:t>6</w:t>
      </w:r>
      <w:r w:rsidRPr="00AC5324">
        <w:rPr>
          <w:rFonts w:ascii="Tahoma" w:hAnsi="Tahoma" w:cs="Tahoma"/>
          <w:sz w:val="21"/>
          <w:szCs w:val="21"/>
        </w:rPr>
        <w:t xml:space="preserve"> odst. </w:t>
      </w:r>
      <w:r w:rsidR="00AC5324">
        <w:rPr>
          <w:rFonts w:ascii="Tahoma" w:hAnsi="Tahoma" w:cs="Tahoma"/>
          <w:sz w:val="21"/>
          <w:szCs w:val="21"/>
        </w:rPr>
        <w:t>3</w:t>
      </w:r>
      <w:r w:rsidRPr="00AC5324">
        <w:rPr>
          <w:rFonts w:ascii="Tahoma" w:hAnsi="Tahoma" w:cs="Tahoma"/>
          <w:sz w:val="21"/>
          <w:szCs w:val="21"/>
        </w:rPr>
        <w:t xml:space="preserve"> této vyhlášky, nárok na osvobození nebo úlevu od tohoto poplatku zaniká; za nesplnění této povinnosti nelze uložit pokutu za nesplnění povinnosti nepeněžité povahy.</w:t>
      </w:r>
      <w:r w:rsidRPr="00A3598A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7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EE3EDB" w:rsidRPr="00A3598A" w:rsidRDefault="00EE3EDB" w:rsidP="00EE3EDB">
      <w:pPr>
        <w:pStyle w:val="Zkladntextodsazen"/>
        <w:spacing w:after="0"/>
        <w:ind w:left="567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7</w:t>
      </w:r>
    </w:p>
    <w:p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Navýšení poplatku </w:t>
      </w:r>
    </w:p>
    <w:p w:rsidR="00EE3EDB" w:rsidRPr="00C64FD8" w:rsidRDefault="00EE3EDB" w:rsidP="00EE3EDB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Nebudou-li poplatky zaplaceny poplatníkem včas nebo ve správné výši, vyměří mu správce poplatku poplatek platebním výměrem nebo hromadným předpisným seznamem.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8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EE3EDB" w:rsidRPr="00C64FD8" w:rsidRDefault="00EE3EDB" w:rsidP="00EE3EDB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Včas nezaplacené nebo neodvedené poplatky nebo část těchto poplatků </w:t>
      </w:r>
      <w:r w:rsidR="00E717E5" w:rsidRPr="00A3598A">
        <w:rPr>
          <w:rFonts w:ascii="Tahoma" w:hAnsi="Tahoma" w:cs="Tahoma"/>
          <w:sz w:val="21"/>
          <w:szCs w:val="21"/>
        </w:rPr>
        <w:t xml:space="preserve">může </w:t>
      </w:r>
      <w:r w:rsidRPr="00A3598A">
        <w:rPr>
          <w:rFonts w:ascii="Tahoma" w:hAnsi="Tahoma" w:cs="Tahoma"/>
          <w:sz w:val="21"/>
          <w:szCs w:val="21"/>
        </w:rPr>
        <w:t>správce poplatku zvýš</w:t>
      </w:r>
      <w:r w:rsidR="00E717E5" w:rsidRPr="00C64FD8">
        <w:rPr>
          <w:rFonts w:ascii="Tahoma" w:hAnsi="Tahoma" w:cs="Tahoma"/>
          <w:sz w:val="21"/>
          <w:szCs w:val="21"/>
        </w:rPr>
        <w:t>it až</w:t>
      </w:r>
      <w:r w:rsidRPr="00C64FD8">
        <w:rPr>
          <w:rFonts w:ascii="Tahoma" w:hAnsi="Tahoma" w:cs="Tahoma"/>
          <w:sz w:val="21"/>
          <w:szCs w:val="21"/>
        </w:rPr>
        <w:t xml:space="preserve"> </w:t>
      </w:r>
      <w:r w:rsidR="00E717E5" w:rsidRPr="00C64FD8">
        <w:rPr>
          <w:rFonts w:ascii="Tahoma" w:hAnsi="Tahoma" w:cs="Tahoma"/>
          <w:sz w:val="21"/>
          <w:szCs w:val="21"/>
        </w:rPr>
        <w:t>na</w:t>
      </w:r>
      <w:r w:rsidRPr="00C64FD8">
        <w:rPr>
          <w:rFonts w:ascii="Tahoma" w:hAnsi="Tahoma" w:cs="Tahoma"/>
          <w:sz w:val="21"/>
          <w:szCs w:val="21"/>
        </w:rPr>
        <w:t xml:space="preserve"> </w:t>
      </w:r>
      <w:r w:rsidR="00E717E5" w:rsidRPr="00C64FD8">
        <w:rPr>
          <w:rFonts w:ascii="Tahoma" w:hAnsi="Tahoma" w:cs="Tahoma"/>
          <w:sz w:val="21"/>
          <w:szCs w:val="21"/>
        </w:rPr>
        <w:t>troj</w:t>
      </w:r>
      <w:r w:rsidRPr="00C64FD8">
        <w:rPr>
          <w:rFonts w:ascii="Tahoma" w:hAnsi="Tahoma" w:cs="Tahoma"/>
          <w:sz w:val="21"/>
          <w:szCs w:val="21"/>
        </w:rPr>
        <w:t>násobek; toto zvýšení je příslušenstvím poplatku</w:t>
      </w:r>
      <w:r w:rsidR="00D7613E" w:rsidRPr="00C64FD8">
        <w:rPr>
          <w:rFonts w:ascii="Tahoma" w:hAnsi="Tahoma" w:cs="Tahoma"/>
          <w:sz w:val="21"/>
          <w:szCs w:val="21"/>
        </w:rPr>
        <w:t xml:space="preserve"> sledujícím jeho osud</w:t>
      </w:r>
      <w:r w:rsidRPr="00C64FD8">
        <w:rPr>
          <w:rFonts w:ascii="Tahoma" w:hAnsi="Tahoma" w:cs="Tahoma"/>
          <w:sz w:val="21"/>
          <w:szCs w:val="21"/>
        </w:rPr>
        <w:t>.</w:t>
      </w:r>
      <w:r w:rsidRPr="00C64FD8">
        <w:rPr>
          <w:rFonts w:ascii="Tahoma" w:hAnsi="Tahoma" w:cs="Tahoma"/>
          <w:sz w:val="21"/>
          <w:szCs w:val="21"/>
          <w:vertAlign w:val="superscript"/>
        </w:rPr>
        <w:footnoteReference w:id="9"/>
      </w:r>
      <w:r w:rsidRPr="00C64FD8">
        <w:rPr>
          <w:rFonts w:ascii="Tahoma" w:hAnsi="Tahoma" w:cs="Tahoma"/>
          <w:sz w:val="21"/>
          <w:szCs w:val="21"/>
          <w:vertAlign w:val="superscript"/>
        </w:rPr>
        <w:t>)</w:t>
      </w:r>
    </w:p>
    <w:p w:rsidR="00EE3EDB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8B75B5" w:rsidRPr="00A3598A" w:rsidRDefault="008B75B5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A3598A">
        <w:rPr>
          <w:rFonts w:ascii="Tahoma" w:hAnsi="Tahoma" w:cs="Tahoma"/>
          <w:b/>
          <w:sz w:val="21"/>
          <w:szCs w:val="21"/>
        </w:rPr>
        <w:t xml:space="preserve">Čl. </w:t>
      </w:r>
      <w:r w:rsidR="00AC5324">
        <w:rPr>
          <w:rFonts w:ascii="Tahoma" w:hAnsi="Tahoma" w:cs="Tahoma"/>
          <w:b/>
          <w:sz w:val="21"/>
          <w:szCs w:val="21"/>
        </w:rPr>
        <w:t>8</w:t>
      </w:r>
      <w:r w:rsidR="00AC5324" w:rsidRPr="00AC5324">
        <w:rPr>
          <w:rFonts w:ascii="Tahoma" w:hAnsi="Tahoma" w:cs="Tahoma"/>
          <w:b/>
          <w:sz w:val="21"/>
          <w:szCs w:val="21"/>
        </w:rPr>
        <w:t xml:space="preserve"> </w:t>
      </w:r>
    </w:p>
    <w:p w:rsidR="00EE3EDB" w:rsidRPr="00A3598A" w:rsidRDefault="00EE3EDB" w:rsidP="00EE3EDB">
      <w:pPr>
        <w:jc w:val="center"/>
        <w:rPr>
          <w:rFonts w:ascii="Tahoma" w:hAnsi="Tahoma" w:cs="Tahoma"/>
          <w:b/>
          <w:sz w:val="21"/>
          <w:szCs w:val="21"/>
        </w:rPr>
      </w:pPr>
      <w:r w:rsidRPr="00A3598A">
        <w:rPr>
          <w:rFonts w:ascii="Tahoma" w:hAnsi="Tahoma" w:cs="Tahoma"/>
          <w:b/>
          <w:sz w:val="21"/>
          <w:szCs w:val="21"/>
        </w:rPr>
        <w:t>Přechodné ustanovení</w:t>
      </w:r>
    </w:p>
    <w:p w:rsidR="00EE3EDB" w:rsidRPr="00C64FD8" w:rsidRDefault="00EE3EDB" w:rsidP="00501A29">
      <w:pPr>
        <w:pStyle w:val="Zkladntextodsazen"/>
        <w:spacing w:before="120" w:after="0"/>
        <w:ind w:left="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Na právní vztahy vzniklé přede dnem nabytí účinnosti této vyhlášky se vztahují ustanovení dosavadní obecně závazné vyhlášky.</w:t>
      </w: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 xml:space="preserve">Čl. </w:t>
      </w:r>
      <w:r w:rsidR="00AC5324">
        <w:rPr>
          <w:rFonts w:ascii="Tahoma" w:hAnsi="Tahoma" w:cs="Tahoma"/>
          <w:sz w:val="21"/>
          <w:szCs w:val="21"/>
        </w:rPr>
        <w:t>9</w:t>
      </w:r>
    </w:p>
    <w:p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Zrušovací ustanovení</w:t>
      </w:r>
    </w:p>
    <w:p w:rsidR="00EE3EDB" w:rsidRPr="00C64FD8" w:rsidRDefault="00A5085E" w:rsidP="00A5085E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 xml:space="preserve">Zrušuje se </w:t>
      </w:r>
      <w:r w:rsidR="00D7613E" w:rsidRPr="00A3598A">
        <w:rPr>
          <w:rFonts w:ascii="Tahoma" w:hAnsi="Tahoma" w:cs="Tahoma"/>
          <w:sz w:val="21"/>
          <w:szCs w:val="21"/>
        </w:rPr>
        <w:t xml:space="preserve">obecně závazná vyhláška č. </w:t>
      </w:r>
      <w:r w:rsidR="005D0C83" w:rsidRPr="00C64FD8">
        <w:rPr>
          <w:rFonts w:ascii="Tahoma" w:hAnsi="Tahoma" w:cs="Tahoma"/>
          <w:sz w:val="21"/>
          <w:szCs w:val="21"/>
        </w:rPr>
        <w:t>8/2019</w:t>
      </w:r>
      <w:r w:rsidR="00D7613E" w:rsidRPr="00C64FD8">
        <w:rPr>
          <w:rFonts w:ascii="Tahoma" w:hAnsi="Tahoma" w:cs="Tahoma"/>
          <w:sz w:val="21"/>
          <w:szCs w:val="21"/>
        </w:rPr>
        <w:t xml:space="preserve"> o místním poplatku ze psů, ze dne</w:t>
      </w:r>
      <w:r w:rsidRPr="00C64FD8">
        <w:rPr>
          <w:rFonts w:ascii="Tahoma" w:hAnsi="Tahoma" w:cs="Tahoma"/>
          <w:sz w:val="21"/>
          <w:szCs w:val="21"/>
        </w:rPr>
        <w:t> </w:t>
      </w:r>
      <w:r w:rsidR="00D7613E" w:rsidRPr="00C64FD8">
        <w:rPr>
          <w:rFonts w:ascii="Tahoma" w:hAnsi="Tahoma" w:cs="Tahoma"/>
          <w:sz w:val="21"/>
          <w:szCs w:val="21"/>
        </w:rPr>
        <w:t>4.</w:t>
      </w:r>
      <w:r w:rsidRPr="00C64FD8">
        <w:rPr>
          <w:rFonts w:ascii="Tahoma" w:hAnsi="Tahoma" w:cs="Tahoma"/>
          <w:sz w:val="21"/>
          <w:szCs w:val="21"/>
        </w:rPr>
        <w:t> </w:t>
      </w:r>
      <w:r w:rsidR="00D7613E" w:rsidRPr="00C64FD8">
        <w:rPr>
          <w:rFonts w:ascii="Tahoma" w:hAnsi="Tahoma" w:cs="Tahoma"/>
          <w:sz w:val="21"/>
          <w:szCs w:val="21"/>
        </w:rPr>
        <w:t>12.</w:t>
      </w:r>
      <w:r w:rsidRPr="00C64FD8">
        <w:rPr>
          <w:rFonts w:ascii="Tahoma" w:hAnsi="Tahoma" w:cs="Tahoma"/>
          <w:sz w:val="21"/>
          <w:szCs w:val="21"/>
        </w:rPr>
        <w:t> 2</w:t>
      </w:r>
      <w:r w:rsidR="00D7613E" w:rsidRPr="00C64FD8">
        <w:rPr>
          <w:rFonts w:ascii="Tahoma" w:hAnsi="Tahoma" w:cs="Tahoma"/>
          <w:sz w:val="21"/>
          <w:szCs w:val="21"/>
        </w:rPr>
        <w:t>01</w:t>
      </w:r>
      <w:r w:rsidR="005D0C83" w:rsidRPr="00C64FD8">
        <w:rPr>
          <w:rFonts w:ascii="Tahoma" w:hAnsi="Tahoma" w:cs="Tahoma"/>
          <w:sz w:val="21"/>
          <w:szCs w:val="21"/>
        </w:rPr>
        <w:t>9</w:t>
      </w:r>
      <w:r w:rsidR="00D7613E" w:rsidRPr="00C64FD8">
        <w:rPr>
          <w:rFonts w:ascii="Tahoma" w:hAnsi="Tahoma" w:cs="Tahoma"/>
          <w:sz w:val="21"/>
          <w:szCs w:val="21"/>
        </w:rPr>
        <w:t>.</w:t>
      </w:r>
    </w:p>
    <w:p w:rsidR="00FF63F9" w:rsidRPr="00C64FD8" w:rsidRDefault="00FF63F9" w:rsidP="00FF63F9">
      <w:pPr>
        <w:jc w:val="both"/>
        <w:rPr>
          <w:rFonts w:ascii="Tahoma" w:hAnsi="Tahoma" w:cs="Tahoma"/>
          <w:sz w:val="21"/>
          <w:szCs w:val="21"/>
        </w:rPr>
      </w:pPr>
    </w:p>
    <w:p w:rsidR="00EE3EDB" w:rsidRPr="00AC5324" w:rsidRDefault="00EE3EDB" w:rsidP="00EE3EDB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AC5324">
        <w:rPr>
          <w:rFonts w:ascii="Tahoma" w:hAnsi="Tahoma" w:cs="Tahoma"/>
          <w:sz w:val="21"/>
          <w:szCs w:val="21"/>
        </w:rPr>
        <w:t>10</w:t>
      </w:r>
    </w:p>
    <w:p w:rsidR="00EE3EDB" w:rsidRPr="00A3598A" w:rsidRDefault="00EE3EDB" w:rsidP="00EE3ED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Účinnost</w:t>
      </w:r>
    </w:p>
    <w:p w:rsidR="00EE3EDB" w:rsidRPr="00C64FD8" w:rsidRDefault="00EE3EDB" w:rsidP="005D0C83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A3598A">
        <w:rPr>
          <w:rFonts w:ascii="Tahoma" w:hAnsi="Tahoma" w:cs="Tahoma"/>
          <w:sz w:val="21"/>
          <w:szCs w:val="21"/>
        </w:rPr>
        <w:t>Tato vyhláška nabývá účinnosti dne 1. 1. 20</w:t>
      </w:r>
      <w:r w:rsidR="00D7613E" w:rsidRPr="00A3598A">
        <w:rPr>
          <w:rFonts w:ascii="Tahoma" w:hAnsi="Tahoma" w:cs="Tahoma"/>
          <w:sz w:val="21"/>
          <w:szCs w:val="21"/>
        </w:rPr>
        <w:t>2</w:t>
      </w:r>
      <w:r w:rsidR="005D0C83" w:rsidRPr="00C64FD8">
        <w:rPr>
          <w:rFonts w:ascii="Tahoma" w:hAnsi="Tahoma" w:cs="Tahoma"/>
          <w:sz w:val="21"/>
          <w:szCs w:val="21"/>
        </w:rPr>
        <w:t>2.</w:t>
      </w:r>
      <w:r w:rsidR="00492DFB" w:rsidRPr="00C64FD8">
        <w:rPr>
          <w:rFonts w:ascii="Tahoma" w:hAnsi="Tahoma" w:cs="Tahoma"/>
          <w:sz w:val="21"/>
          <w:szCs w:val="21"/>
        </w:rPr>
        <w:t xml:space="preserve"> </w:t>
      </w: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460CBB" w:rsidRPr="00C64FD8" w:rsidRDefault="00460CB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E3EDB" w:rsidRPr="00C64FD8" w:rsidTr="00EB1794">
        <w:tc>
          <w:tcPr>
            <w:tcW w:w="3070" w:type="dxa"/>
            <w:tcBorders>
              <w:top w:val="dotted" w:sz="4" w:space="0" w:color="auto"/>
            </w:tcBorders>
          </w:tcPr>
          <w:p w:rsidR="00EE3EDB" w:rsidRPr="00C64FD8" w:rsidRDefault="005D0C83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C64FD8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:rsidR="00EE3EDB" w:rsidRPr="00C64FD8" w:rsidRDefault="00EE3EDB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:rsidR="00EE3EDB" w:rsidRPr="00C64FD8" w:rsidRDefault="00EE3EDB" w:rsidP="00EB179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:rsidR="00EE3EDB" w:rsidRPr="00C64FD8" w:rsidRDefault="00D7613E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:rsidR="00EE3EDB" w:rsidRPr="00C64FD8" w:rsidRDefault="00EE3EDB" w:rsidP="00EB179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64FD8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:rsidR="00EE3EDB" w:rsidRPr="00C64FD8" w:rsidRDefault="00EE3EDB" w:rsidP="00EE3EDB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  <w:r w:rsidRPr="00C64FD8">
        <w:rPr>
          <w:rFonts w:ascii="Tahoma" w:hAnsi="Tahoma" w:cs="Tahoma"/>
          <w:sz w:val="21"/>
          <w:szCs w:val="21"/>
        </w:rPr>
        <w:tab/>
      </w: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EE3EDB" w:rsidRPr="00C64FD8" w:rsidRDefault="00EE3EDB" w:rsidP="00EE3EDB">
      <w:pPr>
        <w:jc w:val="both"/>
        <w:rPr>
          <w:rFonts w:ascii="Tahoma" w:hAnsi="Tahoma" w:cs="Tahoma"/>
          <w:sz w:val="21"/>
          <w:szCs w:val="21"/>
        </w:rPr>
      </w:pPr>
    </w:p>
    <w:p w:rsidR="0047524E" w:rsidRPr="00C64FD8" w:rsidRDefault="0047524E">
      <w:pPr>
        <w:rPr>
          <w:rFonts w:ascii="Tahoma" w:hAnsi="Tahoma" w:cs="Tahoma"/>
          <w:sz w:val="21"/>
          <w:szCs w:val="21"/>
        </w:rPr>
      </w:pPr>
    </w:p>
    <w:sectPr w:rsidR="0047524E" w:rsidRPr="00C64FD8" w:rsidSect="009516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E9" w:rsidRDefault="006916E9" w:rsidP="00EE3EDB">
      <w:r>
        <w:separator/>
      </w:r>
    </w:p>
  </w:endnote>
  <w:endnote w:type="continuationSeparator" w:id="0">
    <w:p w:rsidR="006916E9" w:rsidRDefault="006916E9" w:rsidP="00EE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E9" w:rsidRDefault="006916E9" w:rsidP="00EE3EDB">
      <w:r>
        <w:separator/>
      </w:r>
    </w:p>
  </w:footnote>
  <w:footnote w:type="continuationSeparator" w:id="0">
    <w:p w:rsidR="006916E9" w:rsidRDefault="006916E9" w:rsidP="00EE3EDB">
      <w:r>
        <w:continuationSeparator/>
      </w:r>
    </w:p>
  </w:footnote>
  <w:footnote w:id="1">
    <w:p w:rsidR="00EE3EDB" w:rsidRPr="002B126A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 w:rsidRPr="002B126A">
        <w:rPr>
          <w:sz w:val="18"/>
          <w:szCs w:val="18"/>
        </w:rPr>
        <w:t xml:space="preserve">§ </w:t>
      </w:r>
      <w:r w:rsidR="00B34845">
        <w:rPr>
          <w:sz w:val="18"/>
          <w:szCs w:val="18"/>
          <w:lang w:val="cs-CZ"/>
        </w:rPr>
        <w:t xml:space="preserve">15 </w:t>
      </w:r>
      <w:r w:rsidRPr="002B126A">
        <w:rPr>
          <w:sz w:val="18"/>
          <w:szCs w:val="18"/>
        </w:rPr>
        <w:t>zákona č. 565/1990 Sb., o místních poplatcích, ve znění pozdějších předpisů (dále jen „zákon o místních poplatcích“)</w:t>
      </w:r>
    </w:p>
  </w:footnote>
  <w:footnote w:id="2">
    <w:p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odst. 1 zákona o místních poplatcích</w:t>
      </w:r>
    </w:p>
  </w:footnote>
  <w:footnote w:id="3">
    <w:p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odst. </w:t>
      </w:r>
      <w:r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zákona o místních poplatcích</w:t>
      </w:r>
    </w:p>
  </w:footnote>
  <w:footnote w:id="4">
    <w:p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14</w:t>
      </w:r>
      <w:r w:rsidR="00B34845">
        <w:rPr>
          <w:sz w:val="18"/>
          <w:szCs w:val="18"/>
          <w:lang w:val="cs-CZ"/>
        </w:rPr>
        <w:t>a</w:t>
      </w:r>
      <w:r>
        <w:rPr>
          <w:sz w:val="18"/>
          <w:szCs w:val="18"/>
        </w:rPr>
        <w:t xml:space="preserve"> odst. </w:t>
      </w:r>
      <w:r w:rsidR="00B34845">
        <w:rPr>
          <w:sz w:val="18"/>
          <w:szCs w:val="18"/>
          <w:lang w:val="cs-CZ"/>
        </w:rPr>
        <w:t>2</w:t>
      </w:r>
      <w:r>
        <w:rPr>
          <w:sz w:val="18"/>
          <w:szCs w:val="18"/>
        </w:rPr>
        <w:t xml:space="preserve"> zákona o místních poplatcích</w:t>
      </w:r>
    </w:p>
  </w:footnote>
  <w:footnote w:id="5">
    <w:p w:rsidR="00EE3EDB" w:rsidRPr="00F84E6F" w:rsidRDefault="00EE3EDB" w:rsidP="00EE3EDB">
      <w:pPr>
        <w:pStyle w:val="Textpoznpodarou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14a</w:t>
      </w:r>
      <w:r>
        <w:rPr>
          <w:sz w:val="18"/>
          <w:szCs w:val="18"/>
        </w:rPr>
        <w:t xml:space="preserve"> odst. </w:t>
      </w:r>
      <w:r w:rsidR="00B34845">
        <w:rPr>
          <w:sz w:val="18"/>
          <w:szCs w:val="18"/>
          <w:lang w:val="cs-CZ"/>
        </w:rPr>
        <w:t>4</w:t>
      </w:r>
      <w:r>
        <w:rPr>
          <w:sz w:val="18"/>
          <w:szCs w:val="18"/>
        </w:rPr>
        <w:t xml:space="preserve"> zákona o místních poplatcích</w:t>
      </w:r>
    </w:p>
  </w:footnote>
  <w:footnote w:id="6">
    <w:p w:rsidR="00EE3EDB" w:rsidRPr="00993657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</w:t>
      </w:r>
      <w:r>
        <w:rPr>
          <w:sz w:val="18"/>
          <w:szCs w:val="18"/>
          <w:lang w:val="cs-CZ"/>
        </w:rPr>
        <w:t>2</w:t>
      </w:r>
      <w:r w:rsidRPr="00993657">
        <w:rPr>
          <w:sz w:val="18"/>
          <w:szCs w:val="18"/>
        </w:rPr>
        <w:t xml:space="preserve"> odst. </w:t>
      </w:r>
      <w:r>
        <w:rPr>
          <w:sz w:val="18"/>
          <w:szCs w:val="18"/>
          <w:lang w:val="cs-CZ"/>
        </w:rPr>
        <w:t>2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7">
    <w:p w:rsidR="00A86E43" w:rsidRPr="00993657" w:rsidRDefault="00A86E43" w:rsidP="00A86E43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993657">
        <w:rPr>
          <w:sz w:val="18"/>
          <w:szCs w:val="18"/>
        </w:rPr>
        <w:t xml:space="preserve">§ 14a odst. </w:t>
      </w:r>
      <w:r>
        <w:rPr>
          <w:sz w:val="18"/>
          <w:szCs w:val="18"/>
          <w:lang w:val="cs-CZ"/>
        </w:rPr>
        <w:t>6</w:t>
      </w:r>
      <w:r w:rsidRPr="00993657">
        <w:rPr>
          <w:sz w:val="18"/>
          <w:szCs w:val="18"/>
        </w:rPr>
        <w:t xml:space="preserve"> zákona o místních poplatcích</w:t>
      </w:r>
    </w:p>
  </w:footnote>
  <w:footnote w:id="8">
    <w:p w:rsidR="00EE3EDB" w:rsidRPr="008C36DE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8C36DE">
        <w:rPr>
          <w:sz w:val="18"/>
          <w:szCs w:val="18"/>
        </w:rPr>
        <w:t>§ 11 odst. 1 zákona o místních poplatcích</w:t>
      </w:r>
    </w:p>
  </w:footnote>
  <w:footnote w:id="9">
    <w:p w:rsidR="00EE3EDB" w:rsidRPr="008C36DE" w:rsidRDefault="00EE3EDB" w:rsidP="00EE3EDB">
      <w:pPr>
        <w:pStyle w:val="Textpoznpodarou"/>
        <w:numPr>
          <w:ilvl w:val="0"/>
          <w:numId w:val="2"/>
        </w:numPr>
        <w:rPr>
          <w:sz w:val="18"/>
          <w:szCs w:val="18"/>
        </w:rPr>
      </w:pPr>
      <w:r w:rsidRPr="005B4081">
        <w:rPr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2CC"/>
    <w:multiLevelType w:val="hybridMultilevel"/>
    <w:tmpl w:val="0BE25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0E0C"/>
    <w:multiLevelType w:val="hybridMultilevel"/>
    <w:tmpl w:val="31F865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705"/>
    <w:multiLevelType w:val="hybridMultilevel"/>
    <w:tmpl w:val="09149708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1764AFE6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256A7E3B"/>
    <w:multiLevelType w:val="multilevel"/>
    <w:tmpl w:val="83AE0BE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F301B3"/>
    <w:multiLevelType w:val="multilevel"/>
    <w:tmpl w:val="04EE7F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407508"/>
    <w:multiLevelType w:val="multilevel"/>
    <w:tmpl w:val="4FA4C8D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57F3E8D"/>
    <w:multiLevelType w:val="hybridMultilevel"/>
    <w:tmpl w:val="E7C03F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9445326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E13102B"/>
    <w:multiLevelType w:val="hybridMultilevel"/>
    <w:tmpl w:val="E960CD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737F7"/>
    <w:multiLevelType w:val="multilevel"/>
    <w:tmpl w:val="699022F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IdsVsTDDsdA0QHse2Ppyn2r+KNowAHe8Zt7COEUphrLdWb8EcuWaFMtSe/Tv6cBBARRf7Ub39cNlUI2zFWKkA==" w:salt="n3LXuhEZW0UxVssbN4z2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B"/>
    <w:rsid w:val="000314B1"/>
    <w:rsid w:val="000B65C9"/>
    <w:rsid w:val="00225F02"/>
    <w:rsid w:val="0022609F"/>
    <w:rsid w:val="002403DB"/>
    <w:rsid w:val="0026526E"/>
    <w:rsid w:val="00270953"/>
    <w:rsid w:val="00373120"/>
    <w:rsid w:val="004041D7"/>
    <w:rsid w:val="00411DE7"/>
    <w:rsid w:val="0043419A"/>
    <w:rsid w:val="00435D8B"/>
    <w:rsid w:val="00460CBB"/>
    <w:rsid w:val="0047524E"/>
    <w:rsid w:val="00476583"/>
    <w:rsid w:val="004803BA"/>
    <w:rsid w:val="004867F1"/>
    <w:rsid w:val="00492DFB"/>
    <w:rsid w:val="00501A29"/>
    <w:rsid w:val="005146E0"/>
    <w:rsid w:val="00543CCB"/>
    <w:rsid w:val="00544E6F"/>
    <w:rsid w:val="005821D1"/>
    <w:rsid w:val="005D0C83"/>
    <w:rsid w:val="005D12F0"/>
    <w:rsid w:val="006916E9"/>
    <w:rsid w:val="00697BD4"/>
    <w:rsid w:val="006A60E4"/>
    <w:rsid w:val="006E76B0"/>
    <w:rsid w:val="007433B6"/>
    <w:rsid w:val="00762D53"/>
    <w:rsid w:val="007C1373"/>
    <w:rsid w:val="007C569D"/>
    <w:rsid w:val="00811B6B"/>
    <w:rsid w:val="008229BE"/>
    <w:rsid w:val="0087509E"/>
    <w:rsid w:val="008A7940"/>
    <w:rsid w:val="008B55BB"/>
    <w:rsid w:val="008B75B5"/>
    <w:rsid w:val="00901EFB"/>
    <w:rsid w:val="00944638"/>
    <w:rsid w:val="00996C63"/>
    <w:rsid w:val="009A25D6"/>
    <w:rsid w:val="009F2498"/>
    <w:rsid w:val="00A268C6"/>
    <w:rsid w:val="00A274E2"/>
    <w:rsid w:val="00A3598A"/>
    <w:rsid w:val="00A5085E"/>
    <w:rsid w:val="00A51EF1"/>
    <w:rsid w:val="00A86E43"/>
    <w:rsid w:val="00AA7AAE"/>
    <w:rsid w:val="00AC5324"/>
    <w:rsid w:val="00AD068C"/>
    <w:rsid w:val="00AE6BF0"/>
    <w:rsid w:val="00B34845"/>
    <w:rsid w:val="00B4599C"/>
    <w:rsid w:val="00B53D7E"/>
    <w:rsid w:val="00B77765"/>
    <w:rsid w:val="00B81DED"/>
    <w:rsid w:val="00B82DF1"/>
    <w:rsid w:val="00B93A09"/>
    <w:rsid w:val="00C03ABB"/>
    <w:rsid w:val="00C1517D"/>
    <w:rsid w:val="00C64FD8"/>
    <w:rsid w:val="00CD477B"/>
    <w:rsid w:val="00CD60F5"/>
    <w:rsid w:val="00D7613E"/>
    <w:rsid w:val="00D86B86"/>
    <w:rsid w:val="00DA261E"/>
    <w:rsid w:val="00DB3663"/>
    <w:rsid w:val="00DB47FE"/>
    <w:rsid w:val="00DE1EDC"/>
    <w:rsid w:val="00E5242E"/>
    <w:rsid w:val="00E717E5"/>
    <w:rsid w:val="00E925CD"/>
    <w:rsid w:val="00EC10B5"/>
    <w:rsid w:val="00EC5476"/>
    <w:rsid w:val="00EE3896"/>
    <w:rsid w:val="00EE3EDB"/>
    <w:rsid w:val="00FF185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D45A2-5393-4E16-81C5-2E02C01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EDB"/>
    <w:pPr>
      <w:ind w:left="708"/>
    </w:pPr>
    <w:rPr>
      <w:rFonts w:ascii="Arial" w:hAnsi="Arial"/>
      <w:kern w:val="22"/>
      <w:sz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E3EDB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E3ED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E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E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EE3EDB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Textpoznpodarou">
    <w:name w:val="footnote text"/>
    <w:basedOn w:val="Normln"/>
    <w:link w:val="TextpoznpodarouChar"/>
    <w:semiHidden/>
    <w:rsid w:val="00EE3EDB"/>
    <w:rPr>
      <w:noProof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3EDB"/>
    <w:rPr>
      <w:rFonts w:ascii="Times New Roman" w:eastAsia="Times New Roman" w:hAnsi="Times New Roman" w:cs="Times New Roman"/>
      <w:noProof/>
      <w:sz w:val="20"/>
      <w:szCs w:val="20"/>
      <w:lang w:val="x-none" w:eastAsia="cs-CZ"/>
    </w:rPr>
  </w:style>
  <w:style w:type="paragraph" w:customStyle="1" w:styleId="slalnk">
    <w:name w:val="Čísla článků"/>
    <w:basedOn w:val="Normln"/>
    <w:rsid w:val="00EE3EDB"/>
    <w:pPr>
      <w:keepNext/>
      <w:keepLines/>
      <w:spacing w:before="360" w:after="60"/>
      <w:jc w:val="center"/>
    </w:pPr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E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DC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B53D7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47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7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7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7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7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5FE3-9397-4BFD-9627-858FA994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5494</Characters>
  <Application>Microsoft Office Word</Application>
  <DocSecurity>8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mojziskova</dc:creator>
  <cp:lastModifiedBy>Ilona OBORNÁ</cp:lastModifiedBy>
  <cp:revision>6</cp:revision>
  <cp:lastPrinted>2021-11-23T05:03:00Z</cp:lastPrinted>
  <dcterms:created xsi:type="dcterms:W3CDTF">2022-01-10T14:16:00Z</dcterms:created>
  <dcterms:modified xsi:type="dcterms:W3CDTF">2022-01-14T10:36:00Z</dcterms:modified>
</cp:coreProperties>
</file>