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037DA" w14:textId="77777777" w:rsidR="004B0B43" w:rsidRDefault="004B0B43" w:rsidP="00114DE9">
      <w:pPr>
        <w:spacing w:before="120"/>
        <w:jc w:val="right"/>
        <w:rPr>
          <w:rFonts w:ascii="Tahoma" w:hAnsi="Tahoma" w:cs="Tahoma"/>
          <w:bCs/>
          <w:sz w:val="20"/>
          <w:szCs w:val="56"/>
        </w:rPr>
      </w:pPr>
      <w:r>
        <w:rPr>
          <w:noProof/>
        </w:rPr>
        <w:drawing>
          <wp:inline distT="0" distB="0" distL="0" distR="0" wp14:anchorId="588387C4" wp14:editId="48FC4C0F">
            <wp:extent cx="5759450" cy="8148313"/>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8313"/>
                    </a:xfrm>
                    <a:prstGeom prst="rect">
                      <a:avLst/>
                    </a:prstGeom>
                    <a:noFill/>
                    <a:ln>
                      <a:noFill/>
                    </a:ln>
                  </pic:spPr>
                </pic:pic>
              </a:graphicData>
            </a:graphic>
          </wp:inline>
        </w:drawing>
      </w:r>
      <w:r w:rsidR="00903EF0" w:rsidRPr="00247B69">
        <w:rPr>
          <w:rFonts w:ascii="Tahoma" w:hAnsi="Tahoma" w:cs="Tahoma"/>
          <w:bCs/>
          <w:sz w:val="20"/>
          <w:szCs w:val="56"/>
        </w:rPr>
        <w:tab/>
      </w:r>
      <w:r w:rsidR="00903EF0" w:rsidRPr="00247B69">
        <w:rPr>
          <w:rFonts w:ascii="Tahoma" w:hAnsi="Tahoma" w:cs="Tahoma"/>
          <w:bCs/>
          <w:sz w:val="20"/>
          <w:szCs w:val="56"/>
        </w:rPr>
        <w:tab/>
      </w:r>
      <w:r w:rsidR="00903EF0" w:rsidRPr="00247B69">
        <w:rPr>
          <w:rFonts w:ascii="Tahoma" w:hAnsi="Tahoma" w:cs="Tahoma"/>
          <w:bCs/>
          <w:sz w:val="20"/>
          <w:szCs w:val="56"/>
        </w:rPr>
        <w:tab/>
      </w:r>
      <w:r w:rsidR="00903EF0" w:rsidRPr="00247B69">
        <w:rPr>
          <w:rFonts w:ascii="Tahoma" w:hAnsi="Tahoma" w:cs="Tahoma"/>
          <w:bCs/>
          <w:sz w:val="20"/>
          <w:szCs w:val="56"/>
        </w:rPr>
        <w:tab/>
      </w:r>
      <w:r w:rsidR="00903EF0" w:rsidRPr="00247B69">
        <w:rPr>
          <w:rFonts w:ascii="Tahoma" w:hAnsi="Tahoma" w:cs="Tahoma"/>
          <w:bCs/>
          <w:sz w:val="20"/>
          <w:szCs w:val="56"/>
        </w:rPr>
        <w:tab/>
      </w:r>
      <w:r w:rsidR="00903EF0" w:rsidRPr="00247B69">
        <w:rPr>
          <w:rFonts w:ascii="Tahoma" w:hAnsi="Tahoma" w:cs="Tahoma"/>
          <w:bCs/>
          <w:sz w:val="20"/>
          <w:szCs w:val="56"/>
        </w:rPr>
        <w:tab/>
      </w:r>
    </w:p>
    <w:p w14:paraId="253B856E" w14:textId="77777777" w:rsidR="004B0B43" w:rsidRDefault="004B0B43" w:rsidP="00DF1A0F">
      <w:pPr>
        <w:spacing w:before="120"/>
        <w:jc w:val="center"/>
        <w:rPr>
          <w:rFonts w:ascii="Tahoma" w:hAnsi="Tahoma" w:cs="Tahoma"/>
          <w:bCs/>
          <w:sz w:val="20"/>
          <w:szCs w:val="56"/>
        </w:rPr>
      </w:pPr>
      <w:r w:rsidRPr="00105712">
        <w:rPr>
          <w:rFonts w:ascii="Tahoma" w:hAnsi="Tahoma" w:cs="Tahoma"/>
          <w:b/>
          <w:color w:val="2E74B5" w:themeColor="accent1" w:themeShade="BF"/>
          <w:sz w:val="44"/>
          <w:szCs w:val="56"/>
          <w14:shadow w14:blurRad="50800" w14:dist="38100" w14:dir="2700000" w14:sx="100000" w14:sy="100000" w14:kx="0" w14:ky="0" w14:algn="tl">
            <w14:srgbClr w14:val="000000">
              <w14:alpha w14:val="60000"/>
            </w14:srgbClr>
          </w14:shadow>
        </w:rPr>
        <w:t>2022</w:t>
      </w:r>
      <w:r w:rsidR="00793F44">
        <w:rPr>
          <w:rFonts w:ascii="Tahoma" w:hAnsi="Tahoma" w:cs="Tahoma"/>
          <w:b/>
          <w:color w:val="2E74B5" w:themeColor="accent1" w:themeShade="BF"/>
          <w:sz w:val="44"/>
          <w:szCs w:val="56"/>
          <w14:shadow w14:blurRad="50800" w14:dist="38100" w14:dir="2700000" w14:sx="100000" w14:sy="100000" w14:kx="0" w14:ky="0" w14:algn="tl">
            <w14:srgbClr w14:val="000000">
              <w14:alpha w14:val="60000"/>
            </w14:srgbClr>
          </w14:shadow>
        </w:rPr>
        <w:t>–</w:t>
      </w:r>
      <w:r w:rsidRPr="00105712">
        <w:rPr>
          <w:rFonts w:ascii="Tahoma" w:hAnsi="Tahoma" w:cs="Tahoma"/>
          <w:b/>
          <w:color w:val="2E74B5" w:themeColor="accent1" w:themeShade="BF"/>
          <w:sz w:val="44"/>
          <w:szCs w:val="56"/>
          <w14:shadow w14:blurRad="50800" w14:dist="38100" w14:dir="2700000" w14:sx="100000" w14:sy="100000" w14:kx="0" w14:ky="0" w14:algn="tl">
            <w14:srgbClr w14:val="000000">
              <w14:alpha w14:val="60000"/>
            </w14:srgbClr>
          </w14:shadow>
        </w:rPr>
        <w:t>2026</w:t>
      </w:r>
    </w:p>
    <w:p w14:paraId="777AA1A0" w14:textId="77777777" w:rsidR="00626920" w:rsidRDefault="00F263EF" w:rsidP="00207450">
      <w:pPr>
        <w:pStyle w:val="Nadpis1"/>
        <w:jc w:val="center"/>
        <w:rPr>
          <w:rFonts w:ascii="Tahoma" w:hAnsi="Tahoma" w:cs="Tahoma"/>
          <w:sz w:val="24"/>
          <w:szCs w:val="28"/>
        </w:rPr>
      </w:pPr>
      <w:bookmarkStart w:id="0" w:name="_Toc197936330"/>
      <w:bookmarkStart w:id="1" w:name="_Toc264285337"/>
      <w:bookmarkStart w:id="2" w:name="_Toc264285499"/>
      <w:bookmarkStart w:id="3" w:name="_Toc264285624"/>
      <w:bookmarkStart w:id="4" w:name="_Toc264285686"/>
      <w:bookmarkStart w:id="5" w:name="_Toc264459737"/>
      <w:bookmarkStart w:id="6" w:name="_Toc264459844"/>
      <w:bookmarkStart w:id="7" w:name="_Toc264464320"/>
      <w:bookmarkStart w:id="8" w:name="_Toc304545174"/>
      <w:bookmarkStart w:id="9" w:name="_Toc305665528"/>
      <w:bookmarkStart w:id="10" w:name="_Toc305665618"/>
      <w:bookmarkStart w:id="11" w:name="_Toc445367583"/>
      <w:bookmarkStart w:id="12" w:name="_Toc450210453"/>
      <w:bookmarkStart w:id="13" w:name="_Toc453059719"/>
      <w:bookmarkStart w:id="14" w:name="_Toc470009576"/>
      <w:bookmarkStart w:id="15" w:name="_Toc470009792"/>
      <w:bookmarkStart w:id="16" w:name="_Toc470009927"/>
      <w:bookmarkStart w:id="17" w:name="_Toc470010747"/>
      <w:bookmarkStart w:id="18" w:name="_Toc103166767"/>
      <w:r w:rsidRPr="00835080">
        <w:rPr>
          <w:rFonts w:ascii="Tahoma" w:hAnsi="Tahoma" w:cs="Tahoma"/>
          <w:sz w:val="24"/>
          <w:szCs w:val="28"/>
        </w:rP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6978112" w14:textId="6617D07F" w:rsidR="00A1656B" w:rsidRDefault="00F263EF">
      <w:pPr>
        <w:pStyle w:val="Obsah1"/>
        <w:rPr>
          <w:rFonts w:asciiTheme="minorHAnsi" w:eastAsiaTheme="minorEastAsia" w:hAnsiTheme="minorHAnsi" w:cstheme="minorBidi"/>
          <w:b w:val="0"/>
          <w:kern w:val="0"/>
          <w:sz w:val="22"/>
          <w:szCs w:val="22"/>
        </w:rPr>
      </w:pPr>
      <w:r w:rsidRPr="001F07B9">
        <w:rPr>
          <w:kern w:val="20"/>
          <w:sz w:val="21"/>
          <w:szCs w:val="21"/>
        </w:rPr>
        <w:fldChar w:fldCharType="begin"/>
      </w:r>
      <w:r w:rsidRPr="001F07B9">
        <w:rPr>
          <w:kern w:val="20"/>
          <w:sz w:val="21"/>
          <w:szCs w:val="21"/>
        </w:rPr>
        <w:instrText xml:space="preserve"> TOC \o "1-3" \h \z \u </w:instrText>
      </w:r>
      <w:r w:rsidRPr="001F07B9">
        <w:rPr>
          <w:kern w:val="20"/>
          <w:sz w:val="21"/>
          <w:szCs w:val="21"/>
        </w:rPr>
        <w:fldChar w:fldCharType="separate"/>
      </w:r>
      <w:hyperlink w:anchor="_Toc103166767" w:history="1">
        <w:r w:rsidR="00A1656B" w:rsidRPr="007959F6">
          <w:rPr>
            <w:rStyle w:val="Hypertextovodkaz"/>
          </w:rPr>
          <w:t>Obsah</w:t>
        </w:r>
        <w:r w:rsidR="00A1656B">
          <w:rPr>
            <w:webHidden/>
          </w:rPr>
          <w:tab/>
        </w:r>
        <w:r w:rsidR="00A1656B">
          <w:rPr>
            <w:webHidden/>
          </w:rPr>
          <w:fldChar w:fldCharType="begin"/>
        </w:r>
        <w:r w:rsidR="00A1656B">
          <w:rPr>
            <w:webHidden/>
          </w:rPr>
          <w:instrText xml:space="preserve"> PAGEREF _Toc103166767 \h </w:instrText>
        </w:r>
        <w:r w:rsidR="00A1656B">
          <w:rPr>
            <w:webHidden/>
          </w:rPr>
        </w:r>
        <w:r w:rsidR="00A1656B">
          <w:rPr>
            <w:webHidden/>
          </w:rPr>
          <w:fldChar w:fldCharType="separate"/>
        </w:r>
        <w:r w:rsidR="007C46AB">
          <w:rPr>
            <w:webHidden/>
          </w:rPr>
          <w:t>2</w:t>
        </w:r>
        <w:r w:rsidR="00A1656B">
          <w:rPr>
            <w:webHidden/>
          </w:rPr>
          <w:fldChar w:fldCharType="end"/>
        </w:r>
      </w:hyperlink>
    </w:p>
    <w:p w14:paraId="6D3F5273" w14:textId="5672933F" w:rsidR="00A1656B" w:rsidRDefault="0078552B">
      <w:pPr>
        <w:pStyle w:val="Obsah2"/>
        <w:rPr>
          <w:rFonts w:asciiTheme="minorHAnsi" w:eastAsiaTheme="minorEastAsia" w:hAnsiTheme="minorHAnsi" w:cstheme="minorBidi"/>
          <w:kern w:val="0"/>
          <w:sz w:val="22"/>
          <w:szCs w:val="22"/>
        </w:rPr>
      </w:pPr>
      <w:hyperlink w:anchor="_Toc103166768" w:history="1">
        <w:r w:rsidR="00A1656B" w:rsidRPr="007959F6">
          <w:rPr>
            <w:rStyle w:val="Hypertextovodkaz"/>
          </w:rPr>
          <w:t>1.</w:t>
        </w:r>
        <w:r w:rsidR="00A1656B">
          <w:rPr>
            <w:rFonts w:asciiTheme="minorHAnsi" w:eastAsiaTheme="minorEastAsia" w:hAnsiTheme="minorHAnsi" w:cstheme="minorBidi"/>
            <w:kern w:val="0"/>
            <w:sz w:val="22"/>
            <w:szCs w:val="22"/>
          </w:rPr>
          <w:tab/>
        </w:r>
        <w:r w:rsidR="00A1656B" w:rsidRPr="007959F6">
          <w:rPr>
            <w:rStyle w:val="Hypertextovodkaz"/>
          </w:rPr>
          <w:t>Úvod</w:t>
        </w:r>
        <w:r w:rsidR="00A1656B">
          <w:rPr>
            <w:rStyle w:val="Hypertextovodkaz"/>
          </w:rPr>
          <w:t>...</w:t>
        </w:r>
        <w:r w:rsidR="00A1656B">
          <w:rPr>
            <w:webHidden/>
          </w:rPr>
          <w:tab/>
        </w:r>
        <w:r w:rsidR="00A1656B">
          <w:rPr>
            <w:webHidden/>
          </w:rPr>
          <w:fldChar w:fldCharType="begin"/>
        </w:r>
        <w:r w:rsidR="00A1656B">
          <w:rPr>
            <w:webHidden/>
          </w:rPr>
          <w:instrText xml:space="preserve"> PAGEREF _Toc103166768 \h </w:instrText>
        </w:r>
        <w:r w:rsidR="00A1656B">
          <w:rPr>
            <w:webHidden/>
          </w:rPr>
        </w:r>
        <w:r w:rsidR="00A1656B">
          <w:rPr>
            <w:webHidden/>
          </w:rPr>
          <w:fldChar w:fldCharType="separate"/>
        </w:r>
        <w:r w:rsidR="007C46AB">
          <w:rPr>
            <w:webHidden/>
          </w:rPr>
          <w:t>3</w:t>
        </w:r>
        <w:r w:rsidR="00A1656B">
          <w:rPr>
            <w:webHidden/>
          </w:rPr>
          <w:fldChar w:fldCharType="end"/>
        </w:r>
      </w:hyperlink>
    </w:p>
    <w:p w14:paraId="314AE77C" w14:textId="686E9390" w:rsidR="00A1656B" w:rsidRDefault="0078552B">
      <w:pPr>
        <w:pStyle w:val="Obsah2"/>
        <w:rPr>
          <w:rFonts w:asciiTheme="minorHAnsi" w:eastAsiaTheme="minorEastAsia" w:hAnsiTheme="minorHAnsi" w:cstheme="minorBidi"/>
          <w:kern w:val="0"/>
          <w:sz w:val="22"/>
          <w:szCs w:val="22"/>
        </w:rPr>
      </w:pPr>
      <w:hyperlink w:anchor="_Toc103166769" w:history="1">
        <w:r w:rsidR="00A1656B" w:rsidRPr="007959F6">
          <w:rPr>
            <w:rStyle w:val="Hypertextovodkaz"/>
          </w:rPr>
          <w:t>2.</w:t>
        </w:r>
        <w:r w:rsidR="00A1656B">
          <w:rPr>
            <w:rFonts w:asciiTheme="minorHAnsi" w:eastAsiaTheme="minorEastAsia" w:hAnsiTheme="minorHAnsi" w:cstheme="minorBidi"/>
            <w:kern w:val="0"/>
            <w:sz w:val="22"/>
            <w:szCs w:val="22"/>
          </w:rPr>
          <w:tab/>
        </w:r>
        <w:r w:rsidR="00A1656B" w:rsidRPr="007959F6">
          <w:rPr>
            <w:rStyle w:val="Hypertextovodkaz"/>
          </w:rPr>
          <w:t>Analytická část</w:t>
        </w:r>
        <w:r w:rsidR="00A1656B">
          <w:rPr>
            <w:webHidden/>
          </w:rPr>
          <w:tab/>
        </w:r>
        <w:r w:rsidR="00A1656B">
          <w:rPr>
            <w:webHidden/>
          </w:rPr>
          <w:fldChar w:fldCharType="begin"/>
        </w:r>
        <w:r w:rsidR="00A1656B">
          <w:rPr>
            <w:webHidden/>
          </w:rPr>
          <w:instrText xml:space="preserve"> PAGEREF _Toc103166769 \h </w:instrText>
        </w:r>
        <w:r w:rsidR="00A1656B">
          <w:rPr>
            <w:webHidden/>
          </w:rPr>
        </w:r>
        <w:r w:rsidR="00A1656B">
          <w:rPr>
            <w:webHidden/>
          </w:rPr>
          <w:fldChar w:fldCharType="separate"/>
        </w:r>
        <w:r w:rsidR="007C46AB">
          <w:rPr>
            <w:webHidden/>
          </w:rPr>
          <w:t>4</w:t>
        </w:r>
        <w:r w:rsidR="00A1656B">
          <w:rPr>
            <w:webHidden/>
          </w:rPr>
          <w:fldChar w:fldCharType="end"/>
        </w:r>
      </w:hyperlink>
    </w:p>
    <w:p w14:paraId="219F547E" w14:textId="645A6725" w:rsidR="00A1656B" w:rsidRDefault="0078552B">
      <w:pPr>
        <w:pStyle w:val="Obsah3"/>
        <w:rPr>
          <w:rFonts w:asciiTheme="minorHAnsi" w:eastAsiaTheme="minorEastAsia" w:hAnsiTheme="minorHAnsi" w:cstheme="minorBidi"/>
          <w:kern w:val="0"/>
          <w:sz w:val="22"/>
          <w:szCs w:val="22"/>
        </w:rPr>
      </w:pPr>
      <w:hyperlink w:anchor="_Toc103166770" w:history="1">
        <w:r w:rsidR="00A1656B" w:rsidRPr="007959F6">
          <w:rPr>
            <w:rStyle w:val="Hypertextovodkaz"/>
          </w:rPr>
          <w:t>2.1.</w:t>
        </w:r>
        <w:r w:rsidR="00A1656B">
          <w:rPr>
            <w:rFonts w:asciiTheme="minorHAnsi" w:eastAsiaTheme="minorEastAsia" w:hAnsiTheme="minorHAnsi" w:cstheme="minorBidi"/>
            <w:kern w:val="0"/>
            <w:sz w:val="22"/>
            <w:szCs w:val="22"/>
          </w:rPr>
          <w:tab/>
        </w:r>
        <w:r w:rsidR="00A1656B" w:rsidRPr="007959F6">
          <w:rPr>
            <w:rStyle w:val="Hypertextovodkaz"/>
          </w:rPr>
          <w:t>Přehled stanovených záměrů z let 2017–2021</w:t>
        </w:r>
        <w:r w:rsidR="00A1656B">
          <w:rPr>
            <w:webHidden/>
          </w:rPr>
          <w:tab/>
        </w:r>
        <w:r w:rsidR="00A1656B">
          <w:rPr>
            <w:webHidden/>
          </w:rPr>
          <w:fldChar w:fldCharType="begin"/>
        </w:r>
        <w:r w:rsidR="00A1656B">
          <w:rPr>
            <w:webHidden/>
          </w:rPr>
          <w:instrText xml:space="preserve"> PAGEREF _Toc103166770 \h </w:instrText>
        </w:r>
        <w:r w:rsidR="00A1656B">
          <w:rPr>
            <w:webHidden/>
          </w:rPr>
        </w:r>
        <w:r w:rsidR="00A1656B">
          <w:rPr>
            <w:webHidden/>
          </w:rPr>
          <w:fldChar w:fldCharType="separate"/>
        </w:r>
        <w:r w:rsidR="007C46AB">
          <w:rPr>
            <w:webHidden/>
          </w:rPr>
          <w:t>4</w:t>
        </w:r>
        <w:r w:rsidR="00A1656B">
          <w:rPr>
            <w:webHidden/>
          </w:rPr>
          <w:fldChar w:fldCharType="end"/>
        </w:r>
      </w:hyperlink>
    </w:p>
    <w:p w14:paraId="78793472" w14:textId="0FC41512" w:rsidR="00A1656B" w:rsidRDefault="0078552B">
      <w:pPr>
        <w:pStyle w:val="Obsah3"/>
        <w:rPr>
          <w:rFonts w:asciiTheme="minorHAnsi" w:eastAsiaTheme="minorEastAsia" w:hAnsiTheme="minorHAnsi" w:cstheme="minorBidi"/>
          <w:kern w:val="0"/>
          <w:sz w:val="22"/>
          <w:szCs w:val="22"/>
        </w:rPr>
      </w:pPr>
      <w:hyperlink w:anchor="_Toc103166771" w:history="1">
        <w:r w:rsidR="00A1656B" w:rsidRPr="007959F6">
          <w:rPr>
            <w:rStyle w:val="Hypertextovodkaz"/>
          </w:rPr>
          <w:t>2.2.</w:t>
        </w:r>
        <w:r w:rsidR="00A1656B">
          <w:rPr>
            <w:rFonts w:asciiTheme="minorHAnsi" w:eastAsiaTheme="minorEastAsia" w:hAnsiTheme="minorHAnsi" w:cstheme="minorBidi"/>
            <w:kern w:val="0"/>
            <w:sz w:val="22"/>
            <w:szCs w:val="22"/>
          </w:rPr>
          <w:tab/>
        </w:r>
        <w:r w:rsidR="00A1656B" w:rsidRPr="007959F6">
          <w:rPr>
            <w:rStyle w:val="Hypertextovodkaz"/>
          </w:rPr>
          <w:t>Vyhodnocení záměrů z let 2017–2021</w:t>
        </w:r>
        <w:r w:rsidR="00A1656B">
          <w:rPr>
            <w:webHidden/>
          </w:rPr>
          <w:tab/>
        </w:r>
        <w:r w:rsidR="00A1656B">
          <w:rPr>
            <w:webHidden/>
          </w:rPr>
          <w:fldChar w:fldCharType="begin"/>
        </w:r>
        <w:r w:rsidR="00A1656B">
          <w:rPr>
            <w:webHidden/>
          </w:rPr>
          <w:instrText xml:space="preserve"> PAGEREF _Toc103166771 \h </w:instrText>
        </w:r>
        <w:r w:rsidR="00A1656B">
          <w:rPr>
            <w:webHidden/>
          </w:rPr>
        </w:r>
        <w:r w:rsidR="00A1656B">
          <w:rPr>
            <w:webHidden/>
          </w:rPr>
          <w:fldChar w:fldCharType="separate"/>
        </w:r>
        <w:r w:rsidR="007C46AB">
          <w:rPr>
            <w:webHidden/>
          </w:rPr>
          <w:t>5</w:t>
        </w:r>
        <w:r w:rsidR="00A1656B">
          <w:rPr>
            <w:webHidden/>
          </w:rPr>
          <w:fldChar w:fldCharType="end"/>
        </w:r>
      </w:hyperlink>
    </w:p>
    <w:p w14:paraId="5CDDEEFA" w14:textId="08BD7070" w:rsidR="00A1656B" w:rsidRDefault="0078552B">
      <w:pPr>
        <w:pStyle w:val="Obsah3"/>
        <w:rPr>
          <w:rFonts w:asciiTheme="minorHAnsi" w:eastAsiaTheme="minorEastAsia" w:hAnsiTheme="minorHAnsi" w:cstheme="minorBidi"/>
          <w:kern w:val="0"/>
          <w:sz w:val="22"/>
          <w:szCs w:val="22"/>
        </w:rPr>
      </w:pPr>
      <w:hyperlink w:anchor="_Toc103166772" w:history="1">
        <w:r w:rsidR="00A1656B" w:rsidRPr="007959F6">
          <w:rPr>
            <w:rStyle w:val="Hypertextovodkaz"/>
          </w:rPr>
          <w:t xml:space="preserve">Tabulka č. 1: </w:t>
        </w:r>
        <w:r w:rsidR="00A1656B" w:rsidRPr="007959F6">
          <w:rPr>
            <w:rStyle w:val="Hypertextovodkaz"/>
            <w:i/>
          </w:rPr>
          <w:t>Přehled uhrazených dluhů v letech 2017–2021</w:t>
        </w:r>
        <w:r w:rsidR="00A1656B">
          <w:rPr>
            <w:webHidden/>
          </w:rPr>
          <w:tab/>
        </w:r>
        <w:r w:rsidR="00A1656B">
          <w:rPr>
            <w:webHidden/>
          </w:rPr>
          <w:fldChar w:fldCharType="begin"/>
        </w:r>
        <w:r w:rsidR="00A1656B">
          <w:rPr>
            <w:webHidden/>
          </w:rPr>
          <w:instrText xml:space="preserve"> PAGEREF _Toc103166772 \h </w:instrText>
        </w:r>
        <w:r w:rsidR="00A1656B">
          <w:rPr>
            <w:webHidden/>
          </w:rPr>
        </w:r>
        <w:r w:rsidR="00A1656B">
          <w:rPr>
            <w:webHidden/>
          </w:rPr>
          <w:fldChar w:fldCharType="separate"/>
        </w:r>
        <w:r w:rsidR="007C46AB">
          <w:rPr>
            <w:webHidden/>
          </w:rPr>
          <w:t>11</w:t>
        </w:r>
        <w:r w:rsidR="00A1656B">
          <w:rPr>
            <w:webHidden/>
          </w:rPr>
          <w:fldChar w:fldCharType="end"/>
        </w:r>
      </w:hyperlink>
    </w:p>
    <w:p w14:paraId="4925C682" w14:textId="1F250758" w:rsidR="00A1656B" w:rsidRDefault="0078552B">
      <w:pPr>
        <w:pStyle w:val="Obsah3"/>
        <w:rPr>
          <w:rFonts w:asciiTheme="minorHAnsi" w:eastAsiaTheme="minorEastAsia" w:hAnsiTheme="minorHAnsi" w:cstheme="minorBidi"/>
          <w:kern w:val="0"/>
          <w:sz w:val="22"/>
          <w:szCs w:val="22"/>
        </w:rPr>
      </w:pPr>
      <w:hyperlink w:anchor="_Toc103166773" w:history="1">
        <w:r w:rsidR="00A1656B" w:rsidRPr="007959F6">
          <w:rPr>
            <w:rStyle w:val="Hypertextovodkaz"/>
          </w:rPr>
          <w:t>2.3.</w:t>
        </w:r>
        <w:r w:rsidR="00A1656B">
          <w:rPr>
            <w:rFonts w:asciiTheme="minorHAnsi" w:eastAsiaTheme="minorEastAsia" w:hAnsiTheme="minorHAnsi" w:cstheme="minorBidi"/>
            <w:kern w:val="0"/>
            <w:sz w:val="22"/>
            <w:szCs w:val="22"/>
          </w:rPr>
          <w:tab/>
        </w:r>
        <w:r w:rsidR="00A1656B" w:rsidRPr="007959F6">
          <w:rPr>
            <w:rStyle w:val="Hypertextovodkaz"/>
          </w:rPr>
          <w:t>Popis současného stavu bytového a nebytového fondu města</w:t>
        </w:r>
        <w:r w:rsidR="00A1656B">
          <w:rPr>
            <w:webHidden/>
          </w:rPr>
          <w:tab/>
        </w:r>
        <w:r w:rsidR="00A1656B">
          <w:rPr>
            <w:webHidden/>
          </w:rPr>
          <w:fldChar w:fldCharType="begin"/>
        </w:r>
        <w:r w:rsidR="00A1656B">
          <w:rPr>
            <w:webHidden/>
          </w:rPr>
          <w:instrText xml:space="preserve"> PAGEREF _Toc103166773 \h </w:instrText>
        </w:r>
        <w:r w:rsidR="00A1656B">
          <w:rPr>
            <w:webHidden/>
          </w:rPr>
        </w:r>
        <w:r w:rsidR="00A1656B">
          <w:rPr>
            <w:webHidden/>
          </w:rPr>
          <w:fldChar w:fldCharType="separate"/>
        </w:r>
        <w:r w:rsidR="007C46AB">
          <w:rPr>
            <w:webHidden/>
          </w:rPr>
          <w:t>13</w:t>
        </w:r>
        <w:r w:rsidR="00A1656B">
          <w:rPr>
            <w:webHidden/>
          </w:rPr>
          <w:fldChar w:fldCharType="end"/>
        </w:r>
      </w:hyperlink>
    </w:p>
    <w:p w14:paraId="493D5353" w14:textId="50A283FF" w:rsidR="00A1656B" w:rsidRDefault="0078552B">
      <w:pPr>
        <w:pStyle w:val="Obsah3"/>
        <w:rPr>
          <w:rFonts w:asciiTheme="minorHAnsi" w:eastAsiaTheme="minorEastAsia" w:hAnsiTheme="minorHAnsi" w:cstheme="minorBidi"/>
          <w:kern w:val="0"/>
          <w:sz w:val="22"/>
          <w:szCs w:val="22"/>
        </w:rPr>
      </w:pPr>
      <w:hyperlink w:anchor="_Toc103166774" w:history="1">
        <w:r w:rsidR="00A1656B" w:rsidRPr="007959F6">
          <w:rPr>
            <w:rStyle w:val="Hypertextovodkaz"/>
          </w:rPr>
          <w:t>2.3.1.</w:t>
        </w:r>
        <w:r w:rsidR="00A1656B">
          <w:rPr>
            <w:rFonts w:asciiTheme="minorHAnsi" w:eastAsiaTheme="minorEastAsia" w:hAnsiTheme="minorHAnsi" w:cstheme="minorBidi"/>
            <w:kern w:val="0"/>
            <w:sz w:val="22"/>
            <w:szCs w:val="22"/>
          </w:rPr>
          <w:tab/>
        </w:r>
        <w:r w:rsidR="00A1656B" w:rsidRPr="007959F6">
          <w:rPr>
            <w:rStyle w:val="Hypertextovodkaz"/>
          </w:rPr>
          <w:t>Bytový a nebytový fond města</w:t>
        </w:r>
        <w:r w:rsidR="00A1656B">
          <w:rPr>
            <w:webHidden/>
          </w:rPr>
          <w:tab/>
        </w:r>
        <w:r w:rsidR="00A1656B">
          <w:rPr>
            <w:webHidden/>
          </w:rPr>
          <w:fldChar w:fldCharType="begin"/>
        </w:r>
        <w:r w:rsidR="00A1656B">
          <w:rPr>
            <w:webHidden/>
          </w:rPr>
          <w:instrText xml:space="preserve"> PAGEREF _Toc103166774 \h </w:instrText>
        </w:r>
        <w:r w:rsidR="00A1656B">
          <w:rPr>
            <w:webHidden/>
          </w:rPr>
        </w:r>
        <w:r w:rsidR="00A1656B">
          <w:rPr>
            <w:webHidden/>
          </w:rPr>
          <w:fldChar w:fldCharType="separate"/>
        </w:r>
        <w:r w:rsidR="007C46AB">
          <w:rPr>
            <w:webHidden/>
          </w:rPr>
          <w:t>13</w:t>
        </w:r>
        <w:r w:rsidR="00A1656B">
          <w:rPr>
            <w:webHidden/>
          </w:rPr>
          <w:fldChar w:fldCharType="end"/>
        </w:r>
      </w:hyperlink>
    </w:p>
    <w:p w14:paraId="50B278C9" w14:textId="19363B2B" w:rsidR="00A1656B" w:rsidRDefault="0078552B">
      <w:pPr>
        <w:pStyle w:val="Obsah3"/>
        <w:rPr>
          <w:rFonts w:asciiTheme="minorHAnsi" w:eastAsiaTheme="minorEastAsia" w:hAnsiTheme="minorHAnsi" w:cstheme="minorBidi"/>
          <w:kern w:val="0"/>
          <w:sz w:val="22"/>
          <w:szCs w:val="22"/>
        </w:rPr>
      </w:pPr>
      <w:hyperlink w:anchor="_Toc103166775" w:history="1">
        <w:r w:rsidR="00A1656B" w:rsidRPr="007959F6">
          <w:rPr>
            <w:rStyle w:val="Hypertextovodkaz"/>
          </w:rPr>
          <w:t xml:space="preserve">Tabulka č. 2: </w:t>
        </w:r>
        <w:r w:rsidR="00A1656B" w:rsidRPr="007959F6">
          <w:rPr>
            <w:rStyle w:val="Hypertextovodkaz"/>
            <w:i/>
          </w:rPr>
          <w:t>Byty podle velikosti</w:t>
        </w:r>
        <w:r w:rsidR="00A1656B">
          <w:rPr>
            <w:webHidden/>
          </w:rPr>
          <w:tab/>
        </w:r>
        <w:r w:rsidR="00A1656B">
          <w:rPr>
            <w:webHidden/>
          </w:rPr>
          <w:fldChar w:fldCharType="begin"/>
        </w:r>
        <w:r w:rsidR="00A1656B">
          <w:rPr>
            <w:webHidden/>
          </w:rPr>
          <w:instrText xml:space="preserve"> PAGEREF _Toc103166775 \h </w:instrText>
        </w:r>
        <w:r w:rsidR="00A1656B">
          <w:rPr>
            <w:webHidden/>
          </w:rPr>
        </w:r>
        <w:r w:rsidR="00A1656B">
          <w:rPr>
            <w:webHidden/>
          </w:rPr>
          <w:fldChar w:fldCharType="separate"/>
        </w:r>
        <w:r w:rsidR="007C46AB">
          <w:rPr>
            <w:webHidden/>
          </w:rPr>
          <w:t>14</w:t>
        </w:r>
        <w:r w:rsidR="00A1656B">
          <w:rPr>
            <w:webHidden/>
          </w:rPr>
          <w:fldChar w:fldCharType="end"/>
        </w:r>
      </w:hyperlink>
    </w:p>
    <w:p w14:paraId="69D0847E" w14:textId="21A3A065" w:rsidR="00A1656B" w:rsidRDefault="0078552B">
      <w:pPr>
        <w:pStyle w:val="Obsah3"/>
        <w:rPr>
          <w:rFonts w:asciiTheme="minorHAnsi" w:eastAsiaTheme="minorEastAsia" w:hAnsiTheme="minorHAnsi" w:cstheme="minorBidi"/>
          <w:kern w:val="0"/>
          <w:sz w:val="22"/>
          <w:szCs w:val="22"/>
        </w:rPr>
      </w:pPr>
      <w:hyperlink w:anchor="_Toc103166776" w:history="1">
        <w:r w:rsidR="00A1656B" w:rsidRPr="007959F6">
          <w:rPr>
            <w:rStyle w:val="Hypertextovodkaz"/>
          </w:rPr>
          <w:t xml:space="preserve">Graf č. 1: </w:t>
        </w:r>
        <w:r w:rsidR="00A1656B" w:rsidRPr="007959F6">
          <w:rPr>
            <w:rStyle w:val="Hypertextovodkaz"/>
            <w:i/>
          </w:rPr>
          <w:t>Rozdělení bytů podle velikosti s ohledem na domy zvláštního určení</w:t>
        </w:r>
        <w:r w:rsidR="00A1656B">
          <w:rPr>
            <w:webHidden/>
          </w:rPr>
          <w:tab/>
        </w:r>
        <w:r w:rsidR="00A1656B">
          <w:rPr>
            <w:webHidden/>
          </w:rPr>
          <w:fldChar w:fldCharType="begin"/>
        </w:r>
        <w:r w:rsidR="00A1656B">
          <w:rPr>
            <w:webHidden/>
          </w:rPr>
          <w:instrText xml:space="preserve"> PAGEREF _Toc103166776 \h </w:instrText>
        </w:r>
        <w:r w:rsidR="00A1656B">
          <w:rPr>
            <w:webHidden/>
          </w:rPr>
        </w:r>
        <w:r w:rsidR="00A1656B">
          <w:rPr>
            <w:webHidden/>
          </w:rPr>
          <w:fldChar w:fldCharType="separate"/>
        </w:r>
        <w:r w:rsidR="007C46AB">
          <w:rPr>
            <w:webHidden/>
          </w:rPr>
          <w:t>14</w:t>
        </w:r>
        <w:r w:rsidR="00A1656B">
          <w:rPr>
            <w:webHidden/>
          </w:rPr>
          <w:fldChar w:fldCharType="end"/>
        </w:r>
      </w:hyperlink>
    </w:p>
    <w:p w14:paraId="7F77CEEE" w14:textId="305275D7" w:rsidR="00A1656B" w:rsidRDefault="0078552B">
      <w:pPr>
        <w:pStyle w:val="Obsah3"/>
        <w:rPr>
          <w:rFonts w:asciiTheme="minorHAnsi" w:eastAsiaTheme="minorEastAsia" w:hAnsiTheme="minorHAnsi" w:cstheme="minorBidi"/>
          <w:kern w:val="0"/>
          <w:sz w:val="22"/>
          <w:szCs w:val="22"/>
        </w:rPr>
      </w:pPr>
      <w:hyperlink w:anchor="_Toc103166777" w:history="1">
        <w:r w:rsidR="00A1656B" w:rsidRPr="007959F6">
          <w:rPr>
            <w:rStyle w:val="Hypertextovodkaz"/>
          </w:rPr>
          <w:t xml:space="preserve">Graf č. 2: </w:t>
        </w:r>
        <w:r w:rsidR="00A1656B" w:rsidRPr="007959F6">
          <w:rPr>
            <w:rStyle w:val="Hypertextovodkaz"/>
            <w:i/>
          </w:rPr>
          <w:t>Struktura bytů pod podle velikosti</w:t>
        </w:r>
        <w:r w:rsidR="00A1656B">
          <w:rPr>
            <w:webHidden/>
          </w:rPr>
          <w:tab/>
        </w:r>
        <w:r w:rsidR="00A1656B">
          <w:rPr>
            <w:webHidden/>
          </w:rPr>
          <w:fldChar w:fldCharType="begin"/>
        </w:r>
        <w:r w:rsidR="00A1656B">
          <w:rPr>
            <w:webHidden/>
          </w:rPr>
          <w:instrText xml:space="preserve"> PAGEREF _Toc103166777 \h </w:instrText>
        </w:r>
        <w:r w:rsidR="00A1656B">
          <w:rPr>
            <w:webHidden/>
          </w:rPr>
        </w:r>
        <w:r w:rsidR="00A1656B">
          <w:rPr>
            <w:webHidden/>
          </w:rPr>
          <w:fldChar w:fldCharType="separate"/>
        </w:r>
        <w:r w:rsidR="007C46AB">
          <w:rPr>
            <w:webHidden/>
          </w:rPr>
          <w:t>15</w:t>
        </w:r>
        <w:r w:rsidR="00A1656B">
          <w:rPr>
            <w:webHidden/>
          </w:rPr>
          <w:fldChar w:fldCharType="end"/>
        </w:r>
      </w:hyperlink>
    </w:p>
    <w:p w14:paraId="324A75A6" w14:textId="4699E692" w:rsidR="00A1656B" w:rsidRDefault="0078552B">
      <w:pPr>
        <w:pStyle w:val="Obsah3"/>
        <w:rPr>
          <w:rFonts w:asciiTheme="minorHAnsi" w:eastAsiaTheme="minorEastAsia" w:hAnsiTheme="minorHAnsi" w:cstheme="minorBidi"/>
          <w:kern w:val="0"/>
          <w:sz w:val="22"/>
          <w:szCs w:val="22"/>
        </w:rPr>
      </w:pPr>
      <w:hyperlink w:anchor="_Toc103166778" w:history="1">
        <w:r w:rsidR="00A1656B" w:rsidRPr="007959F6">
          <w:rPr>
            <w:rStyle w:val="Hypertextovodkaz"/>
          </w:rPr>
          <w:t xml:space="preserve">Tabulka č. 3: </w:t>
        </w:r>
        <w:r w:rsidR="00A1656B" w:rsidRPr="007959F6">
          <w:rPr>
            <w:rStyle w:val="Hypertextovodkaz"/>
            <w:i/>
          </w:rPr>
          <w:t>Byty podle způsobu pronájmu</w:t>
        </w:r>
        <w:r w:rsidR="00A1656B">
          <w:rPr>
            <w:webHidden/>
          </w:rPr>
          <w:tab/>
        </w:r>
        <w:r w:rsidR="00A1656B">
          <w:rPr>
            <w:webHidden/>
          </w:rPr>
          <w:fldChar w:fldCharType="begin"/>
        </w:r>
        <w:r w:rsidR="00A1656B">
          <w:rPr>
            <w:webHidden/>
          </w:rPr>
          <w:instrText xml:space="preserve"> PAGEREF _Toc103166778 \h </w:instrText>
        </w:r>
        <w:r w:rsidR="00A1656B">
          <w:rPr>
            <w:webHidden/>
          </w:rPr>
        </w:r>
        <w:r w:rsidR="00A1656B">
          <w:rPr>
            <w:webHidden/>
          </w:rPr>
          <w:fldChar w:fldCharType="separate"/>
        </w:r>
        <w:r w:rsidR="007C46AB">
          <w:rPr>
            <w:webHidden/>
          </w:rPr>
          <w:t>15</w:t>
        </w:r>
        <w:r w:rsidR="00A1656B">
          <w:rPr>
            <w:webHidden/>
          </w:rPr>
          <w:fldChar w:fldCharType="end"/>
        </w:r>
      </w:hyperlink>
    </w:p>
    <w:p w14:paraId="6D903E70" w14:textId="44D53F61" w:rsidR="00A1656B" w:rsidRDefault="0078552B">
      <w:pPr>
        <w:pStyle w:val="Obsah3"/>
        <w:rPr>
          <w:rFonts w:asciiTheme="minorHAnsi" w:eastAsiaTheme="minorEastAsia" w:hAnsiTheme="minorHAnsi" w:cstheme="minorBidi"/>
          <w:kern w:val="0"/>
          <w:sz w:val="22"/>
          <w:szCs w:val="22"/>
        </w:rPr>
      </w:pPr>
      <w:hyperlink w:anchor="_Toc103166779" w:history="1">
        <w:r w:rsidR="00A1656B" w:rsidRPr="007959F6">
          <w:rPr>
            <w:rStyle w:val="Hypertextovodkaz"/>
          </w:rPr>
          <w:t>2.3.2.</w:t>
        </w:r>
        <w:r w:rsidR="00A1656B">
          <w:rPr>
            <w:rFonts w:asciiTheme="minorHAnsi" w:eastAsiaTheme="minorEastAsia" w:hAnsiTheme="minorHAnsi" w:cstheme="minorBidi"/>
            <w:kern w:val="0"/>
            <w:sz w:val="22"/>
            <w:szCs w:val="22"/>
          </w:rPr>
          <w:tab/>
        </w:r>
        <w:r w:rsidR="00A1656B" w:rsidRPr="007959F6">
          <w:rPr>
            <w:rStyle w:val="Hypertextovodkaz"/>
          </w:rPr>
          <w:t>Investice a opravy</w:t>
        </w:r>
        <w:r w:rsidR="00A1656B">
          <w:rPr>
            <w:webHidden/>
          </w:rPr>
          <w:tab/>
        </w:r>
        <w:r w:rsidR="00A1656B">
          <w:rPr>
            <w:webHidden/>
          </w:rPr>
          <w:fldChar w:fldCharType="begin"/>
        </w:r>
        <w:r w:rsidR="00A1656B">
          <w:rPr>
            <w:webHidden/>
          </w:rPr>
          <w:instrText xml:space="preserve"> PAGEREF _Toc103166779 \h </w:instrText>
        </w:r>
        <w:r w:rsidR="00A1656B">
          <w:rPr>
            <w:webHidden/>
          </w:rPr>
        </w:r>
        <w:r w:rsidR="00A1656B">
          <w:rPr>
            <w:webHidden/>
          </w:rPr>
          <w:fldChar w:fldCharType="separate"/>
        </w:r>
        <w:r w:rsidR="007C46AB">
          <w:rPr>
            <w:webHidden/>
          </w:rPr>
          <w:t>15</w:t>
        </w:r>
        <w:r w:rsidR="00A1656B">
          <w:rPr>
            <w:webHidden/>
          </w:rPr>
          <w:fldChar w:fldCharType="end"/>
        </w:r>
      </w:hyperlink>
    </w:p>
    <w:p w14:paraId="51B8466C" w14:textId="7E4A9A18" w:rsidR="00A1656B" w:rsidRDefault="0078552B">
      <w:pPr>
        <w:pStyle w:val="Obsah3"/>
        <w:rPr>
          <w:rFonts w:asciiTheme="minorHAnsi" w:eastAsiaTheme="minorEastAsia" w:hAnsiTheme="minorHAnsi" w:cstheme="minorBidi"/>
          <w:kern w:val="0"/>
          <w:sz w:val="22"/>
          <w:szCs w:val="22"/>
        </w:rPr>
      </w:pPr>
      <w:hyperlink w:anchor="_Toc103166780" w:history="1">
        <w:r w:rsidR="00A1656B" w:rsidRPr="007959F6">
          <w:rPr>
            <w:rStyle w:val="Hypertextovodkaz"/>
          </w:rPr>
          <w:t xml:space="preserve">Graf č. 3: </w:t>
        </w:r>
        <w:r w:rsidR="00A1656B" w:rsidRPr="007959F6">
          <w:rPr>
            <w:rStyle w:val="Hypertextovodkaz"/>
            <w:i/>
          </w:rPr>
          <w:t>Příjmy a výdaje v letech 2011–2021</w:t>
        </w:r>
        <w:r w:rsidR="00A1656B">
          <w:rPr>
            <w:webHidden/>
          </w:rPr>
          <w:tab/>
        </w:r>
        <w:r w:rsidR="00A1656B">
          <w:rPr>
            <w:webHidden/>
          </w:rPr>
          <w:fldChar w:fldCharType="begin"/>
        </w:r>
        <w:r w:rsidR="00A1656B">
          <w:rPr>
            <w:webHidden/>
          </w:rPr>
          <w:instrText xml:space="preserve"> PAGEREF _Toc103166780 \h </w:instrText>
        </w:r>
        <w:r w:rsidR="00A1656B">
          <w:rPr>
            <w:webHidden/>
          </w:rPr>
        </w:r>
        <w:r w:rsidR="00A1656B">
          <w:rPr>
            <w:webHidden/>
          </w:rPr>
          <w:fldChar w:fldCharType="separate"/>
        </w:r>
        <w:r w:rsidR="007C46AB">
          <w:rPr>
            <w:webHidden/>
          </w:rPr>
          <w:t>15</w:t>
        </w:r>
        <w:r w:rsidR="00A1656B">
          <w:rPr>
            <w:webHidden/>
          </w:rPr>
          <w:fldChar w:fldCharType="end"/>
        </w:r>
      </w:hyperlink>
    </w:p>
    <w:p w14:paraId="25728144" w14:textId="06716F7D" w:rsidR="00A1656B" w:rsidRDefault="0078552B">
      <w:pPr>
        <w:pStyle w:val="Obsah3"/>
        <w:rPr>
          <w:rFonts w:asciiTheme="minorHAnsi" w:eastAsiaTheme="minorEastAsia" w:hAnsiTheme="minorHAnsi" w:cstheme="minorBidi"/>
          <w:kern w:val="0"/>
          <w:sz w:val="22"/>
          <w:szCs w:val="22"/>
        </w:rPr>
      </w:pPr>
      <w:hyperlink w:anchor="_Toc103166781" w:history="1">
        <w:r w:rsidR="00A1656B" w:rsidRPr="007959F6">
          <w:rPr>
            <w:rStyle w:val="Hypertextovodkaz"/>
          </w:rPr>
          <w:t>2.3.3.</w:t>
        </w:r>
        <w:r w:rsidR="00A1656B">
          <w:rPr>
            <w:rFonts w:asciiTheme="minorHAnsi" w:eastAsiaTheme="minorEastAsia" w:hAnsiTheme="minorHAnsi" w:cstheme="minorBidi"/>
            <w:kern w:val="0"/>
            <w:sz w:val="22"/>
            <w:szCs w:val="22"/>
          </w:rPr>
          <w:tab/>
        </w:r>
        <w:r w:rsidR="00A1656B" w:rsidRPr="007959F6">
          <w:rPr>
            <w:rStyle w:val="Hypertextovodkaz"/>
          </w:rPr>
          <w:t>Pronájem obecních bytů</w:t>
        </w:r>
        <w:r w:rsidR="00A1656B">
          <w:rPr>
            <w:webHidden/>
          </w:rPr>
          <w:tab/>
        </w:r>
        <w:r w:rsidR="00A1656B">
          <w:rPr>
            <w:webHidden/>
          </w:rPr>
          <w:fldChar w:fldCharType="begin"/>
        </w:r>
        <w:r w:rsidR="00A1656B">
          <w:rPr>
            <w:webHidden/>
          </w:rPr>
          <w:instrText xml:space="preserve"> PAGEREF _Toc103166781 \h </w:instrText>
        </w:r>
        <w:r w:rsidR="00A1656B">
          <w:rPr>
            <w:webHidden/>
          </w:rPr>
        </w:r>
        <w:r w:rsidR="00A1656B">
          <w:rPr>
            <w:webHidden/>
          </w:rPr>
          <w:fldChar w:fldCharType="separate"/>
        </w:r>
        <w:r w:rsidR="007C46AB">
          <w:rPr>
            <w:webHidden/>
          </w:rPr>
          <w:t>16</w:t>
        </w:r>
        <w:r w:rsidR="00A1656B">
          <w:rPr>
            <w:webHidden/>
          </w:rPr>
          <w:fldChar w:fldCharType="end"/>
        </w:r>
      </w:hyperlink>
    </w:p>
    <w:p w14:paraId="34D5D3FD" w14:textId="3F780D0F" w:rsidR="00A1656B" w:rsidRDefault="0078552B">
      <w:pPr>
        <w:pStyle w:val="Obsah3"/>
        <w:rPr>
          <w:rFonts w:asciiTheme="minorHAnsi" w:eastAsiaTheme="minorEastAsia" w:hAnsiTheme="minorHAnsi" w:cstheme="minorBidi"/>
          <w:kern w:val="0"/>
          <w:sz w:val="22"/>
          <w:szCs w:val="22"/>
        </w:rPr>
      </w:pPr>
      <w:hyperlink w:anchor="_Toc103166782" w:history="1">
        <w:r w:rsidR="00A1656B" w:rsidRPr="007959F6">
          <w:rPr>
            <w:rStyle w:val="Hypertextovodkaz"/>
          </w:rPr>
          <w:t xml:space="preserve">Tabulka č. 4: </w:t>
        </w:r>
        <w:r w:rsidR="00A1656B" w:rsidRPr="007959F6">
          <w:rPr>
            <w:rStyle w:val="Hypertextovodkaz"/>
            <w:i/>
          </w:rPr>
          <w:t>Obsazenost bytů v letech 2017–2021</w:t>
        </w:r>
        <w:r w:rsidR="00A1656B">
          <w:rPr>
            <w:webHidden/>
          </w:rPr>
          <w:tab/>
        </w:r>
        <w:r w:rsidR="00A1656B">
          <w:rPr>
            <w:webHidden/>
          </w:rPr>
          <w:fldChar w:fldCharType="begin"/>
        </w:r>
        <w:r w:rsidR="00A1656B">
          <w:rPr>
            <w:webHidden/>
          </w:rPr>
          <w:instrText xml:space="preserve"> PAGEREF _Toc103166782 \h </w:instrText>
        </w:r>
        <w:r w:rsidR="00A1656B">
          <w:rPr>
            <w:webHidden/>
          </w:rPr>
        </w:r>
        <w:r w:rsidR="00A1656B">
          <w:rPr>
            <w:webHidden/>
          </w:rPr>
          <w:fldChar w:fldCharType="separate"/>
        </w:r>
        <w:r w:rsidR="007C46AB">
          <w:rPr>
            <w:webHidden/>
          </w:rPr>
          <w:t>18</w:t>
        </w:r>
        <w:r w:rsidR="00A1656B">
          <w:rPr>
            <w:webHidden/>
          </w:rPr>
          <w:fldChar w:fldCharType="end"/>
        </w:r>
      </w:hyperlink>
    </w:p>
    <w:p w14:paraId="0A3252ED" w14:textId="56CC1690" w:rsidR="00A1656B" w:rsidRDefault="0078552B">
      <w:pPr>
        <w:pStyle w:val="Obsah3"/>
        <w:rPr>
          <w:rFonts w:asciiTheme="minorHAnsi" w:eastAsiaTheme="minorEastAsia" w:hAnsiTheme="minorHAnsi" w:cstheme="minorBidi"/>
          <w:kern w:val="0"/>
          <w:sz w:val="22"/>
          <w:szCs w:val="22"/>
        </w:rPr>
      </w:pPr>
      <w:hyperlink w:anchor="_Toc103166783" w:history="1">
        <w:r w:rsidR="00A1656B" w:rsidRPr="007959F6">
          <w:rPr>
            <w:rStyle w:val="Hypertextovodkaz"/>
          </w:rPr>
          <w:t>2.3.4.</w:t>
        </w:r>
        <w:r w:rsidR="00A1656B">
          <w:rPr>
            <w:rFonts w:asciiTheme="minorHAnsi" w:eastAsiaTheme="minorEastAsia" w:hAnsiTheme="minorHAnsi" w:cstheme="minorBidi"/>
            <w:kern w:val="0"/>
            <w:sz w:val="22"/>
            <w:szCs w:val="22"/>
          </w:rPr>
          <w:tab/>
        </w:r>
        <w:r w:rsidR="00A1656B" w:rsidRPr="007959F6">
          <w:rPr>
            <w:rStyle w:val="Hypertextovodkaz"/>
          </w:rPr>
          <w:t>Pronájem nebytových prostor města</w:t>
        </w:r>
        <w:r w:rsidR="00A1656B">
          <w:rPr>
            <w:webHidden/>
          </w:rPr>
          <w:tab/>
        </w:r>
        <w:r w:rsidR="00A1656B">
          <w:rPr>
            <w:webHidden/>
          </w:rPr>
          <w:fldChar w:fldCharType="begin"/>
        </w:r>
        <w:r w:rsidR="00A1656B">
          <w:rPr>
            <w:webHidden/>
          </w:rPr>
          <w:instrText xml:space="preserve"> PAGEREF _Toc103166783 \h </w:instrText>
        </w:r>
        <w:r w:rsidR="00A1656B">
          <w:rPr>
            <w:webHidden/>
          </w:rPr>
        </w:r>
        <w:r w:rsidR="00A1656B">
          <w:rPr>
            <w:webHidden/>
          </w:rPr>
          <w:fldChar w:fldCharType="separate"/>
        </w:r>
        <w:r w:rsidR="007C46AB">
          <w:rPr>
            <w:webHidden/>
          </w:rPr>
          <w:t>18</w:t>
        </w:r>
        <w:r w:rsidR="00A1656B">
          <w:rPr>
            <w:webHidden/>
          </w:rPr>
          <w:fldChar w:fldCharType="end"/>
        </w:r>
      </w:hyperlink>
    </w:p>
    <w:p w14:paraId="47A4028C" w14:textId="513B50A1" w:rsidR="00A1656B" w:rsidRDefault="0078552B">
      <w:pPr>
        <w:pStyle w:val="Obsah3"/>
        <w:rPr>
          <w:rFonts w:asciiTheme="minorHAnsi" w:eastAsiaTheme="minorEastAsia" w:hAnsiTheme="minorHAnsi" w:cstheme="minorBidi"/>
          <w:kern w:val="0"/>
          <w:sz w:val="22"/>
          <w:szCs w:val="22"/>
        </w:rPr>
      </w:pPr>
      <w:hyperlink w:anchor="_Toc103166784" w:history="1">
        <w:r w:rsidR="00A1656B" w:rsidRPr="007959F6">
          <w:rPr>
            <w:rStyle w:val="Hypertextovodkaz"/>
          </w:rPr>
          <w:t xml:space="preserve">Tabulka č. 5: </w:t>
        </w:r>
        <w:r w:rsidR="00A1656B" w:rsidRPr="007959F6">
          <w:rPr>
            <w:rStyle w:val="Hypertextovodkaz"/>
            <w:i/>
          </w:rPr>
          <w:t>Obsazenost nebytových prostor v letech 2017–2021</w:t>
        </w:r>
        <w:r w:rsidR="00A1656B">
          <w:rPr>
            <w:webHidden/>
          </w:rPr>
          <w:tab/>
        </w:r>
        <w:r w:rsidR="00A1656B">
          <w:rPr>
            <w:webHidden/>
          </w:rPr>
          <w:fldChar w:fldCharType="begin"/>
        </w:r>
        <w:r w:rsidR="00A1656B">
          <w:rPr>
            <w:webHidden/>
          </w:rPr>
          <w:instrText xml:space="preserve"> PAGEREF _Toc103166784 \h </w:instrText>
        </w:r>
        <w:r w:rsidR="00A1656B">
          <w:rPr>
            <w:webHidden/>
          </w:rPr>
        </w:r>
        <w:r w:rsidR="00A1656B">
          <w:rPr>
            <w:webHidden/>
          </w:rPr>
          <w:fldChar w:fldCharType="separate"/>
        </w:r>
        <w:r w:rsidR="007C46AB">
          <w:rPr>
            <w:webHidden/>
          </w:rPr>
          <w:t>18</w:t>
        </w:r>
        <w:r w:rsidR="00A1656B">
          <w:rPr>
            <w:webHidden/>
          </w:rPr>
          <w:fldChar w:fldCharType="end"/>
        </w:r>
      </w:hyperlink>
    </w:p>
    <w:p w14:paraId="7A029464" w14:textId="386DF15C" w:rsidR="00A1656B" w:rsidRDefault="0078552B">
      <w:pPr>
        <w:pStyle w:val="Obsah3"/>
        <w:rPr>
          <w:rFonts w:asciiTheme="minorHAnsi" w:eastAsiaTheme="minorEastAsia" w:hAnsiTheme="minorHAnsi" w:cstheme="minorBidi"/>
          <w:kern w:val="0"/>
          <w:sz w:val="22"/>
          <w:szCs w:val="22"/>
        </w:rPr>
      </w:pPr>
      <w:hyperlink w:anchor="_Toc103166785" w:history="1">
        <w:r w:rsidR="00A1656B" w:rsidRPr="007959F6">
          <w:rPr>
            <w:rStyle w:val="Hypertextovodkaz"/>
          </w:rPr>
          <w:t>2.3.5.</w:t>
        </w:r>
        <w:r w:rsidR="00A1656B">
          <w:rPr>
            <w:rFonts w:asciiTheme="minorHAnsi" w:eastAsiaTheme="minorEastAsia" w:hAnsiTheme="minorHAnsi" w:cstheme="minorBidi"/>
            <w:kern w:val="0"/>
            <w:sz w:val="22"/>
            <w:szCs w:val="22"/>
          </w:rPr>
          <w:tab/>
        </w:r>
        <w:r w:rsidR="00A1656B" w:rsidRPr="007959F6">
          <w:rPr>
            <w:rStyle w:val="Hypertextovodkaz"/>
          </w:rPr>
          <w:t>Pohledávky</w:t>
        </w:r>
        <w:r w:rsidR="00A1656B">
          <w:rPr>
            <w:webHidden/>
          </w:rPr>
          <w:tab/>
        </w:r>
        <w:r w:rsidR="00A1656B">
          <w:rPr>
            <w:webHidden/>
          </w:rPr>
          <w:fldChar w:fldCharType="begin"/>
        </w:r>
        <w:r w:rsidR="00A1656B">
          <w:rPr>
            <w:webHidden/>
          </w:rPr>
          <w:instrText xml:space="preserve"> PAGEREF _Toc103166785 \h </w:instrText>
        </w:r>
        <w:r w:rsidR="00A1656B">
          <w:rPr>
            <w:webHidden/>
          </w:rPr>
        </w:r>
        <w:r w:rsidR="00A1656B">
          <w:rPr>
            <w:webHidden/>
          </w:rPr>
          <w:fldChar w:fldCharType="separate"/>
        </w:r>
        <w:r w:rsidR="007C46AB">
          <w:rPr>
            <w:webHidden/>
          </w:rPr>
          <w:t>22</w:t>
        </w:r>
        <w:r w:rsidR="00A1656B">
          <w:rPr>
            <w:webHidden/>
          </w:rPr>
          <w:fldChar w:fldCharType="end"/>
        </w:r>
      </w:hyperlink>
    </w:p>
    <w:p w14:paraId="5003B0DF" w14:textId="2C91F5EA" w:rsidR="00A1656B" w:rsidRDefault="0078552B">
      <w:pPr>
        <w:pStyle w:val="Obsah3"/>
        <w:rPr>
          <w:rFonts w:asciiTheme="minorHAnsi" w:eastAsiaTheme="minorEastAsia" w:hAnsiTheme="minorHAnsi" w:cstheme="minorBidi"/>
          <w:kern w:val="0"/>
          <w:sz w:val="22"/>
          <w:szCs w:val="22"/>
        </w:rPr>
      </w:pPr>
      <w:hyperlink w:anchor="_Toc103166786" w:history="1">
        <w:r w:rsidR="00A1656B" w:rsidRPr="007959F6">
          <w:rPr>
            <w:rStyle w:val="Hypertextovodkaz"/>
          </w:rPr>
          <w:t xml:space="preserve">Tabulka č. 6: </w:t>
        </w:r>
        <w:r w:rsidR="00A1656B" w:rsidRPr="007959F6">
          <w:rPr>
            <w:rStyle w:val="Hypertextovodkaz"/>
            <w:i/>
          </w:rPr>
          <w:t>Stav pohledávek v letech 2017–2021 (stávající i bývalí nájemci)</w:t>
        </w:r>
        <w:r w:rsidR="00A1656B">
          <w:rPr>
            <w:webHidden/>
          </w:rPr>
          <w:tab/>
        </w:r>
        <w:r w:rsidR="00A1656B">
          <w:rPr>
            <w:webHidden/>
          </w:rPr>
          <w:fldChar w:fldCharType="begin"/>
        </w:r>
        <w:r w:rsidR="00A1656B">
          <w:rPr>
            <w:webHidden/>
          </w:rPr>
          <w:instrText xml:space="preserve"> PAGEREF _Toc103166786 \h </w:instrText>
        </w:r>
        <w:r w:rsidR="00A1656B">
          <w:rPr>
            <w:webHidden/>
          </w:rPr>
        </w:r>
        <w:r w:rsidR="00A1656B">
          <w:rPr>
            <w:webHidden/>
          </w:rPr>
          <w:fldChar w:fldCharType="separate"/>
        </w:r>
        <w:r w:rsidR="007C46AB">
          <w:rPr>
            <w:webHidden/>
          </w:rPr>
          <w:t>22</w:t>
        </w:r>
        <w:r w:rsidR="00A1656B">
          <w:rPr>
            <w:webHidden/>
          </w:rPr>
          <w:fldChar w:fldCharType="end"/>
        </w:r>
      </w:hyperlink>
    </w:p>
    <w:p w14:paraId="38A52E42" w14:textId="22A0C2F5" w:rsidR="00A1656B" w:rsidRDefault="0078552B">
      <w:pPr>
        <w:pStyle w:val="Obsah3"/>
        <w:rPr>
          <w:rFonts w:asciiTheme="minorHAnsi" w:eastAsiaTheme="minorEastAsia" w:hAnsiTheme="minorHAnsi" w:cstheme="minorBidi"/>
          <w:kern w:val="0"/>
          <w:sz w:val="22"/>
          <w:szCs w:val="22"/>
        </w:rPr>
      </w:pPr>
      <w:hyperlink w:anchor="_Toc103166787" w:history="1">
        <w:r w:rsidR="00A1656B" w:rsidRPr="007959F6">
          <w:rPr>
            <w:rStyle w:val="Hypertextovodkaz"/>
          </w:rPr>
          <w:t>2.3.6.</w:t>
        </w:r>
        <w:r w:rsidR="00A1656B">
          <w:rPr>
            <w:rFonts w:asciiTheme="minorHAnsi" w:eastAsiaTheme="minorEastAsia" w:hAnsiTheme="minorHAnsi" w:cstheme="minorBidi"/>
            <w:kern w:val="0"/>
            <w:sz w:val="22"/>
            <w:szCs w:val="22"/>
          </w:rPr>
          <w:tab/>
        </w:r>
        <w:r w:rsidR="00A1656B" w:rsidRPr="007959F6">
          <w:rPr>
            <w:rStyle w:val="Hypertextovodkaz"/>
          </w:rPr>
          <w:t>Příjmy a výdaje</w:t>
        </w:r>
        <w:r w:rsidR="00A1656B">
          <w:rPr>
            <w:webHidden/>
          </w:rPr>
          <w:tab/>
        </w:r>
        <w:r w:rsidR="00A1656B">
          <w:rPr>
            <w:webHidden/>
          </w:rPr>
          <w:fldChar w:fldCharType="begin"/>
        </w:r>
        <w:r w:rsidR="00A1656B">
          <w:rPr>
            <w:webHidden/>
          </w:rPr>
          <w:instrText xml:space="preserve"> PAGEREF _Toc103166787 \h </w:instrText>
        </w:r>
        <w:r w:rsidR="00A1656B">
          <w:rPr>
            <w:webHidden/>
          </w:rPr>
        </w:r>
        <w:r w:rsidR="00A1656B">
          <w:rPr>
            <w:webHidden/>
          </w:rPr>
          <w:fldChar w:fldCharType="separate"/>
        </w:r>
        <w:r w:rsidR="007C46AB">
          <w:rPr>
            <w:webHidden/>
          </w:rPr>
          <w:t>22</w:t>
        </w:r>
        <w:r w:rsidR="00A1656B">
          <w:rPr>
            <w:webHidden/>
          </w:rPr>
          <w:fldChar w:fldCharType="end"/>
        </w:r>
      </w:hyperlink>
    </w:p>
    <w:p w14:paraId="33EC6C40" w14:textId="7032897D" w:rsidR="00A1656B" w:rsidRDefault="0078552B">
      <w:pPr>
        <w:pStyle w:val="Obsah3"/>
        <w:rPr>
          <w:rFonts w:asciiTheme="minorHAnsi" w:eastAsiaTheme="minorEastAsia" w:hAnsiTheme="minorHAnsi" w:cstheme="minorBidi"/>
          <w:kern w:val="0"/>
          <w:sz w:val="22"/>
          <w:szCs w:val="22"/>
        </w:rPr>
      </w:pPr>
      <w:hyperlink w:anchor="_Toc103166788" w:history="1">
        <w:r w:rsidR="00A1656B" w:rsidRPr="007959F6">
          <w:rPr>
            <w:rStyle w:val="Hypertextovodkaz"/>
          </w:rPr>
          <w:t xml:space="preserve">Tabulka č. 6: </w:t>
        </w:r>
        <w:r w:rsidR="00A1656B" w:rsidRPr="007959F6">
          <w:rPr>
            <w:rStyle w:val="Hypertextovodkaz"/>
            <w:i/>
          </w:rPr>
          <w:t>Příjmy v letech 2017–2021 v tis. Kč</w:t>
        </w:r>
        <w:r w:rsidR="00A1656B">
          <w:rPr>
            <w:webHidden/>
          </w:rPr>
          <w:tab/>
        </w:r>
        <w:r w:rsidR="00A1656B">
          <w:rPr>
            <w:webHidden/>
          </w:rPr>
          <w:fldChar w:fldCharType="begin"/>
        </w:r>
        <w:r w:rsidR="00A1656B">
          <w:rPr>
            <w:webHidden/>
          </w:rPr>
          <w:instrText xml:space="preserve"> PAGEREF _Toc103166788 \h </w:instrText>
        </w:r>
        <w:r w:rsidR="00A1656B">
          <w:rPr>
            <w:webHidden/>
          </w:rPr>
        </w:r>
        <w:r w:rsidR="00A1656B">
          <w:rPr>
            <w:webHidden/>
          </w:rPr>
          <w:fldChar w:fldCharType="separate"/>
        </w:r>
        <w:r w:rsidR="007C46AB">
          <w:rPr>
            <w:webHidden/>
          </w:rPr>
          <w:t>22</w:t>
        </w:r>
        <w:r w:rsidR="00A1656B">
          <w:rPr>
            <w:webHidden/>
          </w:rPr>
          <w:fldChar w:fldCharType="end"/>
        </w:r>
      </w:hyperlink>
    </w:p>
    <w:p w14:paraId="100197AA" w14:textId="490C1B1C" w:rsidR="00A1656B" w:rsidRDefault="0078552B">
      <w:pPr>
        <w:pStyle w:val="Obsah3"/>
        <w:rPr>
          <w:rFonts w:asciiTheme="minorHAnsi" w:eastAsiaTheme="minorEastAsia" w:hAnsiTheme="minorHAnsi" w:cstheme="minorBidi"/>
          <w:kern w:val="0"/>
          <w:sz w:val="22"/>
          <w:szCs w:val="22"/>
        </w:rPr>
      </w:pPr>
      <w:hyperlink w:anchor="_Toc103166789" w:history="1">
        <w:r w:rsidR="00A1656B" w:rsidRPr="007959F6">
          <w:rPr>
            <w:rStyle w:val="Hypertextovodkaz"/>
          </w:rPr>
          <w:t xml:space="preserve">Tabulka č. 7: </w:t>
        </w:r>
        <w:r w:rsidR="00A1656B" w:rsidRPr="007959F6">
          <w:rPr>
            <w:rStyle w:val="Hypertextovodkaz"/>
            <w:i/>
          </w:rPr>
          <w:t>Výdaje v letech 2017–2021 v tis. Kč</w:t>
        </w:r>
        <w:r w:rsidR="00A1656B">
          <w:rPr>
            <w:webHidden/>
          </w:rPr>
          <w:tab/>
        </w:r>
        <w:r w:rsidR="00A1656B">
          <w:rPr>
            <w:webHidden/>
          </w:rPr>
          <w:fldChar w:fldCharType="begin"/>
        </w:r>
        <w:r w:rsidR="00A1656B">
          <w:rPr>
            <w:webHidden/>
          </w:rPr>
          <w:instrText xml:space="preserve"> PAGEREF _Toc103166789 \h </w:instrText>
        </w:r>
        <w:r w:rsidR="00A1656B">
          <w:rPr>
            <w:webHidden/>
          </w:rPr>
        </w:r>
        <w:r w:rsidR="00A1656B">
          <w:rPr>
            <w:webHidden/>
          </w:rPr>
          <w:fldChar w:fldCharType="separate"/>
        </w:r>
        <w:r w:rsidR="007C46AB">
          <w:rPr>
            <w:webHidden/>
          </w:rPr>
          <w:t>23</w:t>
        </w:r>
        <w:r w:rsidR="00A1656B">
          <w:rPr>
            <w:webHidden/>
          </w:rPr>
          <w:fldChar w:fldCharType="end"/>
        </w:r>
      </w:hyperlink>
    </w:p>
    <w:p w14:paraId="28240204" w14:textId="680F2CE8" w:rsidR="00A1656B" w:rsidRDefault="0078552B">
      <w:pPr>
        <w:pStyle w:val="Obsah3"/>
        <w:rPr>
          <w:rFonts w:asciiTheme="minorHAnsi" w:eastAsiaTheme="minorEastAsia" w:hAnsiTheme="minorHAnsi" w:cstheme="minorBidi"/>
          <w:kern w:val="0"/>
          <w:sz w:val="22"/>
          <w:szCs w:val="22"/>
        </w:rPr>
      </w:pPr>
      <w:hyperlink w:anchor="_Toc103166790" w:history="1">
        <w:r w:rsidR="00A1656B" w:rsidRPr="007959F6">
          <w:rPr>
            <w:rStyle w:val="Hypertextovodkaz"/>
          </w:rPr>
          <w:t xml:space="preserve">Graf č. 4: </w:t>
        </w:r>
        <w:r w:rsidR="00A1656B" w:rsidRPr="007959F6">
          <w:rPr>
            <w:rStyle w:val="Hypertextovodkaz"/>
            <w:i/>
          </w:rPr>
          <w:t>Porovnání příjmů a výdajů v letech 2017–2021 u bytů a nebytových prostor</w:t>
        </w:r>
        <w:r w:rsidR="00A1656B">
          <w:rPr>
            <w:webHidden/>
          </w:rPr>
          <w:tab/>
        </w:r>
        <w:r w:rsidR="00A1656B">
          <w:rPr>
            <w:webHidden/>
          </w:rPr>
          <w:fldChar w:fldCharType="begin"/>
        </w:r>
        <w:r w:rsidR="00A1656B">
          <w:rPr>
            <w:webHidden/>
          </w:rPr>
          <w:instrText xml:space="preserve"> PAGEREF _Toc103166790 \h </w:instrText>
        </w:r>
        <w:r w:rsidR="00A1656B">
          <w:rPr>
            <w:webHidden/>
          </w:rPr>
        </w:r>
        <w:r w:rsidR="00A1656B">
          <w:rPr>
            <w:webHidden/>
          </w:rPr>
          <w:fldChar w:fldCharType="separate"/>
        </w:r>
        <w:r w:rsidR="007C46AB">
          <w:rPr>
            <w:webHidden/>
          </w:rPr>
          <w:t>23</w:t>
        </w:r>
        <w:r w:rsidR="00A1656B">
          <w:rPr>
            <w:webHidden/>
          </w:rPr>
          <w:fldChar w:fldCharType="end"/>
        </w:r>
      </w:hyperlink>
    </w:p>
    <w:p w14:paraId="086E2235" w14:textId="49EC5547" w:rsidR="00A1656B" w:rsidRDefault="0078552B">
      <w:pPr>
        <w:pStyle w:val="Obsah3"/>
        <w:rPr>
          <w:rFonts w:asciiTheme="minorHAnsi" w:eastAsiaTheme="minorEastAsia" w:hAnsiTheme="minorHAnsi" w:cstheme="minorBidi"/>
          <w:kern w:val="0"/>
          <w:sz w:val="22"/>
          <w:szCs w:val="22"/>
        </w:rPr>
      </w:pPr>
      <w:hyperlink w:anchor="_Toc103166791" w:history="1">
        <w:r w:rsidR="00A1656B" w:rsidRPr="007959F6">
          <w:rPr>
            <w:rStyle w:val="Hypertextovodkaz"/>
          </w:rPr>
          <w:t xml:space="preserve">Tabulka č. 8: </w:t>
        </w:r>
        <w:r w:rsidR="00A1656B" w:rsidRPr="007959F6">
          <w:rPr>
            <w:rStyle w:val="Hypertextovodkaz"/>
            <w:i/>
          </w:rPr>
          <w:t>Příjmy a výdaje v letech 2017–2021 v tis. Kč</w:t>
        </w:r>
        <w:r w:rsidR="00A1656B">
          <w:rPr>
            <w:webHidden/>
          </w:rPr>
          <w:tab/>
        </w:r>
        <w:r w:rsidR="00A1656B">
          <w:rPr>
            <w:webHidden/>
          </w:rPr>
          <w:fldChar w:fldCharType="begin"/>
        </w:r>
        <w:r w:rsidR="00A1656B">
          <w:rPr>
            <w:webHidden/>
          </w:rPr>
          <w:instrText xml:space="preserve"> PAGEREF _Toc103166791 \h </w:instrText>
        </w:r>
        <w:r w:rsidR="00A1656B">
          <w:rPr>
            <w:webHidden/>
          </w:rPr>
        </w:r>
        <w:r w:rsidR="00A1656B">
          <w:rPr>
            <w:webHidden/>
          </w:rPr>
          <w:fldChar w:fldCharType="separate"/>
        </w:r>
        <w:r w:rsidR="007C46AB">
          <w:rPr>
            <w:webHidden/>
          </w:rPr>
          <w:t>24</w:t>
        </w:r>
        <w:r w:rsidR="00A1656B">
          <w:rPr>
            <w:webHidden/>
          </w:rPr>
          <w:fldChar w:fldCharType="end"/>
        </w:r>
      </w:hyperlink>
    </w:p>
    <w:p w14:paraId="0422FB10" w14:textId="5D971506" w:rsidR="00A1656B" w:rsidRDefault="0078552B">
      <w:pPr>
        <w:pStyle w:val="Obsah3"/>
        <w:rPr>
          <w:rFonts w:asciiTheme="minorHAnsi" w:eastAsiaTheme="minorEastAsia" w:hAnsiTheme="minorHAnsi" w:cstheme="minorBidi"/>
          <w:kern w:val="0"/>
          <w:sz w:val="22"/>
          <w:szCs w:val="22"/>
        </w:rPr>
      </w:pPr>
      <w:hyperlink w:anchor="_Toc103166792" w:history="1">
        <w:r w:rsidR="00A1656B" w:rsidRPr="007959F6">
          <w:rPr>
            <w:rStyle w:val="Hypertextovodkaz"/>
          </w:rPr>
          <w:t>2.4.</w:t>
        </w:r>
        <w:r w:rsidR="00A1656B">
          <w:rPr>
            <w:rFonts w:asciiTheme="minorHAnsi" w:eastAsiaTheme="minorEastAsia" w:hAnsiTheme="minorHAnsi" w:cstheme="minorBidi"/>
            <w:kern w:val="0"/>
            <w:sz w:val="22"/>
            <w:szCs w:val="22"/>
          </w:rPr>
          <w:tab/>
        </w:r>
        <w:r w:rsidR="00A1656B" w:rsidRPr="007959F6">
          <w:rPr>
            <w:rStyle w:val="Hypertextovodkaz"/>
          </w:rPr>
          <w:t>Identifikace problému</w:t>
        </w:r>
        <w:r w:rsidR="00A1656B">
          <w:rPr>
            <w:webHidden/>
          </w:rPr>
          <w:tab/>
        </w:r>
        <w:r w:rsidR="00A1656B">
          <w:rPr>
            <w:webHidden/>
          </w:rPr>
          <w:fldChar w:fldCharType="begin"/>
        </w:r>
        <w:r w:rsidR="00A1656B">
          <w:rPr>
            <w:webHidden/>
          </w:rPr>
          <w:instrText xml:space="preserve"> PAGEREF _Toc103166792 \h </w:instrText>
        </w:r>
        <w:r w:rsidR="00A1656B">
          <w:rPr>
            <w:webHidden/>
          </w:rPr>
        </w:r>
        <w:r w:rsidR="00A1656B">
          <w:rPr>
            <w:webHidden/>
          </w:rPr>
          <w:fldChar w:fldCharType="separate"/>
        </w:r>
        <w:r w:rsidR="007C46AB">
          <w:rPr>
            <w:webHidden/>
          </w:rPr>
          <w:t>24</w:t>
        </w:r>
        <w:r w:rsidR="00A1656B">
          <w:rPr>
            <w:webHidden/>
          </w:rPr>
          <w:fldChar w:fldCharType="end"/>
        </w:r>
      </w:hyperlink>
    </w:p>
    <w:p w14:paraId="4D0643F1" w14:textId="2E95217C" w:rsidR="00A1656B" w:rsidRDefault="0078552B">
      <w:pPr>
        <w:pStyle w:val="Obsah3"/>
        <w:rPr>
          <w:rFonts w:asciiTheme="minorHAnsi" w:eastAsiaTheme="minorEastAsia" w:hAnsiTheme="minorHAnsi" w:cstheme="minorBidi"/>
          <w:kern w:val="0"/>
          <w:sz w:val="22"/>
          <w:szCs w:val="22"/>
        </w:rPr>
      </w:pPr>
      <w:hyperlink w:anchor="_Toc103166793" w:history="1">
        <w:r w:rsidR="00A1656B" w:rsidRPr="007959F6">
          <w:rPr>
            <w:rStyle w:val="Hypertextovodkaz"/>
          </w:rPr>
          <w:t>2.4.1.</w:t>
        </w:r>
        <w:r w:rsidR="00A1656B">
          <w:rPr>
            <w:rFonts w:asciiTheme="minorHAnsi" w:eastAsiaTheme="minorEastAsia" w:hAnsiTheme="minorHAnsi" w:cstheme="minorBidi"/>
            <w:kern w:val="0"/>
            <w:sz w:val="22"/>
            <w:szCs w:val="22"/>
          </w:rPr>
          <w:tab/>
        </w:r>
        <w:r w:rsidR="00A1656B" w:rsidRPr="007959F6">
          <w:rPr>
            <w:rStyle w:val="Hypertextovodkaz"/>
          </w:rPr>
          <w:t>SWOT analýza</w:t>
        </w:r>
        <w:r w:rsidR="00A1656B">
          <w:rPr>
            <w:webHidden/>
          </w:rPr>
          <w:tab/>
        </w:r>
        <w:r w:rsidR="00A1656B">
          <w:rPr>
            <w:webHidden/>
          </w:rPr>
          <w:fldChar w:fldCharType="begin"/>
        </w:r>
        <w:r w:rsidR="00A1656B">
          <w:rPr>
            <w:webHidden/>
          </w:rPr>
          <w:instrText xml:space="preserve"> PAGEREF _Toc103166793 \h </w:instrText>
        </w:r>
        <w:r w:rsidR="00A1656B">
          <w:rPr>
            <w:webHidden/>
          </w:rPr>
        </w:r>
        <w:r w:rsidR="00A1656B">
          <w:rPr>
            <w:webHidden/>
          </w:rPr>
          <w:fldChar w:fldCharType="separate"/>
        </w:r>
        <w:r w:rsidR="007C46AB">
          <w:rPr>
            <w:webHidden/>
          </w:rPr>
          <w:t>24</w:t>
        </w:r>
        <w:r w:rsidR="00A1656B">
          <w:rPr>
            <w:webHidden/>
          </w:rPr>
          <w:fldChar w:fldCharType="end"/>
        </w:r>
      </w:hyperlink>
    </w:p>
    <w:p w14:paraId="0469580F" w14:textId="691D0F42" w:rsidR="00A1656B" w:rsidRDefault="0078552B">
      <w:pPr>
        <w:pStyle w:val="Obsah2"/>
        <w:rPr>
          <w:rFonts w:asciiTheme="minorHAnsi" w:eastAsiaTheme="minorEastAsia" w:hAnsiTheme="minorHAnsi" w:cstheme="minorBidi"/>
          <w:kern w:val="0"/>
          <w:sz w:val="22"/>
          <w:szCs w:val="22"/>
        </w:rPr>
      </w:pPr>
      <w:hyperlink w:anchor="_Toc103166794" w:history="1">
        <w:r w:rsidR="00A1656B" w:rsidRPr="007959F6">
          <w:rPr>
            <w:rStyle w:val="Hypertextovodkaz"/>
          </w:rPr>
          <w:t>3.</w:t>
        </w:r>
        <w:r w:rsidR="00A1656B">
          <w:rPr>
            <w:rFonts w:asciiTheme="minorHAnsi" w:eastAsiaTheme="minorEastAsia" w:hAnsiTheme="minorHAnsi" w:cstheme="minorBidi"/>
            <w:kern w:val="0"/>
            <w:sz w:val="22"/>
            <w:szCs w:val="22"/>
          </w:rPr>
          <w:tab/>
        </w:r>
        <w:r w:rsidR="00A1656B" w:rsidRPr="007959F6">
          <w:rPr>
            <w:rStyle w:val="Hypertextovodkaz"/>
          </w:rPr>
          <w:t>Návrhová část</w:t>
        </w:r>
        <w:r w:rsidR="00A1656B">
          <w:rPr>
            <w:webHidden/>
          </w:rPr>
          <w:tab/>
        </w:r>
        <w:r w:rsidR="00A1656B">
          <w:rPr>
            <w:webHidden/>
          </w:rPr>
          <w:fldChar w:fldCharType="begin"/>
        </w:r>
        <w:r w:rsidR="00A1656B">
          <w:rPr>
            <w:webHidden/>
          </w:rPr>
          <w:instrText xml:space="preserve"> PAGEREF _Toc103166794 \h </w:instrText>
        </w:r>
        <w:r w:rsidR="00A1656B">
          <w:rPr>
            <w:webHidden/>
          </w:rPr>
        </w:r>
        <w:r w:rsidR="00A1656B">
          <w:rPr>
            <w:webHidden/>
          </w:rPr>
          <w:fldChar w:fldCharType="separate"/>
        </w:r>
        <w:r w:rsidR="007C46AB">
          <w:rPr>
            <w:webHidden/>
          </w:rPr>
          <w:t>27</w:t>
        </w:r>
        <w:r w:rsidR="00A1656B">
          <w:rPr>
            <w:webHidden/>
          </w:rPr>
          <w:fldChar w:fldCharType="end"/>
        </w:r>
      </w:hyperlink>
    </w:p>
    <w:p w14:paraId="5863F351" w14:textId="03546614" w:rsidR="00A1656B" w:rsidRDefault="0078552B">
      <w:pPr>
        <w:pStyle w:val="Obsah3"/>
        <w:rPr>
          <w:rFonts w:asciiTheme="minorHAnsi" w:eastAsiaTheme="minorEastAsia" w:hAnsiTheme="minorHAnsi" w:cstheme="minorBidi"/>
          <w:kern w:val="0"/>
          <w:sz w:val="22"/>
          <w:szCs w:val="22"/>
        </w:rPr>
      </w:pPr>
      <w:hyperlink w:anchor="_Toc103166795" w:history="1">
        <w:r w:rsidR="00A1656B" w:rsidRPr="007959F6">
          <w:rPr>
            <w:rStyle w:val="Hypertextovodkaz"/>
          </w:rPr>
          <w:t>3.1.</w:t>
        </w:r>
        <w:r w:rsidR="00A1656B">
          <w:rPr>
            <w:rFonts w:asciiTheme="minorHAnsi" w:eastAsiaTheme="minorEastAsia" w:hAnsiTheme="minorHAnsi" w:cstheme="minorBidi"/>
            <w:kern w:val="0"/>
            <w:sz w:val="22"/>
            <w:szCs w:val="22"/>
          </w:rPr>
          <w:tab/>
        </w:r>
        <w:r w:rsidR="00A1656B" w:rsidRPr="007959F6">
          <w:rPr>
            <w:rStyle w:val="Hypertextovodkaz"/>
          </w:rPr>
          <w:t>Záměry při správě bytového a nebytového fondu</w:t>
        </w:r>
        <w:r w:rsidR="00A1656B">
          <w:rPr>
            <w:webHidden/>
          </w:rPr>
          <w:tab/>
        </w:r>
        <w:r w:rsidR="00A1656B">
          <w:rPr>
            <w:webHidden/>
          </w:rPr>
          <w:fldChar w:fldCharType="begin"/>
        </w:r>
        <w:r w:rsidR="00A1656B">
          <w:rPr>
            <w:webHidden/>
          </w:rPr>
          <w:instrText xml:space="preserve"> PAGEREF _Toc103166795 \h </w:instrText>
        </w:r>
        <w:r w:rsidR="00A1656B">
          <w:rPr>
            <w:webHidden/>
          </w:rPr>
        </w:r>
        <w:r w:rsidR="00A1656B">
          <w:rPr>
            <w:webHidden/>
          </w:rPr>
          <w:fldChar w:fldCharType="separate"/>
        </w:r>
        <w:r w:rsidR="007C46AB">
          <w:rPr>
            <w:webHidden/>
          </w:rPr>
          <w:t>27</w:t>
        </w:r>
        <w:r w:rsidR="00A1656B">
          <w:rPr>
            <w:webHidden/>
          </w:rPr>
          <w:fldChar w:fldCharType="end"/>
        </w:r>
      </w:hyperlink>
    </w:p>
    <w:p w14:paraId="0D7A494A" w14:textId="4BDDBF0F" w:rsidR="00A1656B" w:rsidRDefault="0078552B">
      <w:pPr>
        <w:pStyle w:val="Obsah3"/>
        <w:rPr>
          <w:rFonts w:asciiTheme="minorHAnsi" w:eastAsiaTheme="minorEastAsia" w:hAnsiTheme="minorHAnsi" w:cstheme="minorBidi"/>
          <w:kern w:val="0"/>
          <w:sz w:val="22"/>
          <w:szCs w:val="22"/>
        </w:rPr>
      </w:pPr>
      <w:hyperlink w:anchor="_Toc103166796" w:history="1">
        <w:r w:rsidR="00A1656B" w:rsidRPr="007959F6">
          <w:rPr>
            <w:rStyle w:val="Hypertextovodkaz"/>
          </w:rPr>
          <w:t>3.1.1.</w:t>
        </w:r>
        <w:r w:rsidR="00A1656B">
          <w:rPr>
            <w:rFonts w:asciiTheme="minorHAnsi" w:eastAsiaTheme="minorEastAsia" w:hAnsiTheme="minorHAnsi" w:cstheme="minorBidi"/>
            <w:kern w:val="0"/>
            <w:sz w:val="22"/>
            <w:szCs w:val="22"/>
          </w:rPr>
          <w:tab/>
        </w:r>
        <w:r w:rsidR="00A1656B" w:rsidRPr="007959F6">
          <w:rPr>
            <w:rStyle w:val="Hypertextovodkaz"/>
          </w:rPr>
          <w:t>Prodej a nabytí majetku</w:t>
        </w:r>
        <w:r w:rsidR="00A1656B">
          <w:rPr>
            <w:webHidden/>
          </w:rPr>
          <w:tab/>
        </w:r>
        <w:r w:rsidR="00A1656B">
          <w:rPr>
            <w:webHidden/>
          </w:rPr>
          <w:fldChar w:fldCharType="begin"/>
        </w:r>
        <w:r w:rsidR="00A1656B">
          <w:rPr>
            <w:webHidden/>
          </w:rPr>
          <w:instrText xml:space="preserve"> PAGEREF _Toc103166796 \h </w:instrText>
        </w:r>
        <w:r w:rsidR="00A1656B">
          <w:rPr>
            <w:webHidden/>
          </w:rPr>
        </w:r>
        <w:r w:rsidR="00A1656B">
          <w:rPr>
            <w:webHidden/>
          </w:rPr>
          <w:fldChar w:fldCharType="separate"/>
        </w:r>
        <w:r w:rsidR="007C46AB">
          <w:rPr>
            <w:webHidden/>
          </w:rPr>
          <w:t>27</w:t>
        </w:r>
        <w:r w:rsidR="00A1656B">
          <w:rPr>
            <w:webHidden/>
          </w:rPr>
          <w:fldChar w:fldCharType="end"/>
        </w:r>
      </w:hyperlink>
    </w:p>
    <w:p w14:paraId="275A4DB6" w14:textId="74F219DB" w:rsidR="00A1656B" w:rsidRDefault="0078552B">
      <w:pPr>
        <w:pStyle w:val="Obsah3"/>
        <w:rPr>
          <w:rFonts w:asciiTheme="minorHAnsi" w:eastAsiaTheme="minorEastAsia" w:hAnsiTheme="minorHAnsi" w:cstheme="minorBidi"/>
          <w:kern w:val="0"/>
          <w:sz w:val="22"/>
          <w:szCs w:val="22"/>
        </w:rPr>
      </w:pPr>
      <w:hyperlink w:anchor="_Toc103166797" w:history="1">
        <w:r w:rsidR="00A1656B" w:rsidRPr="007959F6">
          <w:rPr>
            <w:rStyle w:val="Hypertextovodkaz"/>
          </w:rPr>
          <w:t>3.1.2.</w:t>
        </w:r>
        <w:r w:rsidR="00A1656B">
          <w:rPr>
            <w:rFonts w:asciiTheme="minorHAnsi" w:eastAsiaTheme="minorEastAsia" w:hAnsiTheme="minorHAnsi" w:cstheme="minorBidi"/>
            <w:kern w:val="0"/>
            <w:sz w:val="22"/>
            <w:szCs w:val="22"/>
          </w:rPr>
          <w:tab/>
        </w:r>
        <w:r w:rsidR="00A1656B" w:rsidRPr="007959F6">
          <w:rPr>
            <w:rStyle w:val="Hypertextovodkaz"/>
          </w:rPr>
          <w:t>Využití bytového a nebytového fondu</w:t>
        </w:r>
        <w:r w:rsidR="00A1656B">
          <w:rPr>
            <w:webHidden/>
          </w:rPr>
          <w:tab/>
        </w:r>
        <w:r w:rsidR="00A1656B">
          <w:rPr>
            <w:webHidden/>
          </w:rPr>
          <w:fldChar w:fldCharType="begin"/>
        </w:r>
        <w:r w:rsidR="00A1656B">
          <w:rPr>
            <w:webHidden/>
          </w:rPr>
          <w:instrText xml:space="preserve"> PAGEREF _Toc103166797 \h </w:instrText>
        </w:r>
        <w:r w:rsidR="00A1656B">
          <w:rPr>
            <w:webHidden/>
          </w:rPr>
        </w:r>
        <w:r w:rsidR="00A1656B">
          <w:rPr>
            <w:webHidden/>
          </w:rPr>
          <w:fldChar w:fldCharType="separate"/>
        </w:r>
        <w:r w:rsidR="007C46AB">
          <w:rPr>
            <w:webHidden/>
          </w:rPr>
          <w:t>27</w:t>
        </w:r>
        <w:r w:rsidR="00A1656B">
          <w:rPr>
            <w:webHidden/>
          </w:rPr>
          <w:fldChar w:fldCharType="end"/>
        </w:r>
      </w:hyperlink>
    </w:p>
    <w:p w14:paraId="4E6410F0" w14:textId="79E1A0BB" w:rsidR="00A1656B" w:rsidRDefault="0078552B">
      <w:pPr>
        <w:pStyle w:val="Obsah3"/>
        <w:rPr>
          <w:rFonts w:asciiTheme="minorHAnsi" w:eastAsiaTheme="minorEastAsia" w:hAnsiTheme="minorHAnsi" w:cstheme="minorBidi"/>
          <w:kern w:val="0"/>
          <w:sz w:val="22"/>
          <w:szCs w:val="22"/>
        </w:rPr>
      </w:pPr>
      <w:hyperlink w:anchor="_Toc103166798" w:history="1">
        <w:r w:rsidR="00A1656B" w:rsidRPr="007959F6">
          <w:rPr>
            <w:rStyle w:val="Hypertextovodkaz"/>
          </w:rPr>
          <w:t>3.2.</w:t>
        </w:r>
        <w:r w:rsidR="00A1656B">
          <w:rPr>
            <w:rFonts w:asciiTheme="minorHAnsi" w:eastAsiaTheme="minorEastAsia" w:hAnsiTheme="minorHAnsi" w:cstheme="minorBidi"/>
            <w:kern w:val="0"/>
            <w:sz w:val="22"/>
            <w:szCs w:val="22"/>
          </w:rPr>
          <w:tab/>
        </w:r>
        <w:r w:rsidR="00A1656B" w:rsidRPr="007959F6">
          <w:rPr>
            <w:rStyle w:val="Hypertextovodkaz"/>
          </w:rPr>
          <w:t>Cíle a opatření v oblasti správy bytového a nebytového fondu</w:t>
        </w:r>
        <w:r w:rsidR="00A1656B">
          <w:rPr>
            <w:webHidden/>
          </w:rPr>
          <w:tab/>
        </w:r>
        <w:r w:rsidR="00A1656B">
          <w:rPr>
            <w:webHidden/>
          </w:rPr>
          <w:fldChar w:fldCharType="begin"/>
        </w:r>
        <w:r w:rsidR="00A1656B">
          <w:rPr>
            <w:webHidden/>
          </w:rPr>
          <w:instrText xml:space="preserve"> PAGEREF _Toc103166798 \h </w:instrText>
        </w:r>
        <w:r w:rsidR="00A1656B">
          <w:rPr>
            <w:webHidden/>
          </w:rPr>
        </w:r>
        <w:r w:rsidR="00A1656B">
          <w:rPr>
            <w:webHidden/>
          </w:rPr>
          <w:fldChar w:fldCharType="separate"/>
        </w:r>
        <w:r w:rsidR="007C46AB">
          <w:rPr>
            <w:webHidden/>
          </w:rPr>
          <w:t>28</w:t>
        </w:r>
        <w:r w:rsidR="00A1656B">
          <w:rPr>
            <w:webHidden/>
          </w:rPr>
          <w:fldChar w:fldCharType="end"/>
        </w:r>
      </w:hyperlink>
    </w:p>
    <w:p w14:paraId="6FEAAE83" w14:textId="31ABA680" w:rsidR="00A1656B" w:rsidRDefault="0078552B">
      <w:pPr>
        <w:pStyle w:val="Obsah2"/>
        <w:rPr>
          <w:rFonts w:asciiTheme="minorHAnsi" w:eastAsiaTheme="minorEastAsia" w:hAnsiTheme="minorHAnsi" w:cstheme="minorBidi"/>
          <w:kern w:val="0"/>
          <w:sz w:val="22"/>
          <w:szCs w:val="22"/>
        </w:rPr>
      </w:pPr>
      <w:hyperlink w:anchor="_Toc103166799" w:history="1">
        <w:r w:rsidR="00A1656B" w:rsidRPr="007959F6">
          <w:rPr>
            <w:rStyle w:val="Hypertextovodkaz"/>
          </w:rPr>
          <w:t>4.</w:t>
        </w:r>
        <w:r w:rsidR="00A1656B">
          <w:rPr>
            <w:rFonts w:asciiTheme="minorHAnsi" w:eastAsiaTheme="minorEastAsia" w:hAnsiTheme="minorHAnsi" w:cstheme="minorBidi"/>
            <w:kern w:val="0"/>
            <w:sz w:val="22"/>
            <w:szCs w:val="22"/>
          </w:rPr>
          <w:tab/>
        </w:r>
        <w:r w:rsidR="00A1656B" w:rsidRPr="007959F6">
          <w:rPr>
            <w:rStyle w:val="Hypertextovodkaz"/>
          </w:rPr>
          <w:t>Závěr</w:t>
        </w:r>
        <w:r w:rsidR="00A1656B">
          <w:rPr>
            <w:rStyle w:val="Hypertextovodkaz"/>
          </w:rPr>
          <w:t>..</w:t>
        </w:r>
        <w:r w:rsidR="00A1656B">
          <w:rPr>
            <w:webHidden/>
          </w:rPr>
          <w:tab/>
        </w:r>
        <w:r w:rsidR="00A1656B">
          <w:rPr>
            <w:webHidden/>
          </w:rPr>
          <w:fldChar w:fldCharType="begin"/>
        </w:r>
        <w:r w:rsidR="00A1656B">
          <w:rPr>
            <w:webHidden/>
          </w:rPr>
          <w:instrText xml:space="preserve"> PAGEREF _Toc103166799 \h </w:instrText>
        </w:r>
        <w:r w:rsidR="00A1656B">
          <w:rPr>
            <w:webHidden/>
          </w:rPr>
        </w:r>
        <w:r w:rsidR="00A1656B">
          <w:rPr>
            <w:webHidden/>
          </w:rPr>
          <w:fldChar w:fldCharType="separate"/>
        </w:r>
        <w:r w:rsidR="007C46AB">
          <w:rPr>
            <w:webHidden/>
          </w:rPr>
          <w:t>29</w:t>
        </w:r>
        <w:r w:rsidR="00A1656B">
          <w:rPr>
            <w:webHidden/>
          </w:rPr>
          <w:fldChar w:fldCharType="end"/>
        </w:r>
      </w:hyperlink>
    </w:p>
    <w:p w14:paraId="1935C3F0" w14:textId="47A25769" w:rsidR="00A1656B" w:rsidRDefault="0078552B">
      <w:pPr>
        <w:pStyle w:val="Obsah2"/>
        <w:rPr>
          <w:rFonts w:asciiTheme="minorHAnsi" w:eastAsiaTheme="minorEastAsia" w:hAnsiTheme="minorHAnsi" w:cstheme="minorBidi"/>
          <w:kern w:val="0"/>
          <w:sz w:val="22"/>
          <w:szCs w:val="22"/>
        </w:rPr>
      </w:pPr>
      <w:hyperlink w:anchor="_Toc103166800" w:history="1">
        <w:r w:rsidR="00A1656B" w:rsidRPr="007959F6">
          <w:rPr>
            <w:rStyle w:val="Hypertextovodkaz"/>
          </w:rPr>
          <w:t>Seznam zkratek</w:t>
        </w:r>
        <w:r w:rsidR="00A1656B">
          <w:rPr>
            <w:webHidden/>
          </w:rPr>
          <w:tab/>
        </w:r>
        <w:r w:rsidR="00A1656B">
          <w:rPr>
            <w:webHidden/>
          </w:rPr>
          <w:fldChar w:fldCharType="begin"/>
        </w:r>
        <w:r w:rsidR="00A1656B">
          <w:rPr>
            <w:webHidden/>
          </w:rPr>
          <w:instrText xml:space="preserve"> PAGEREF _Toc103166800 \h </w:instrText>
        </w:r>
        <w:r w:rsidR="00A1656B">
          <w:rPr>
            <w:webHidden/>
          </w:rPr>
        </w:r>
        <w:r w:rsidR="00A1656B">
          <w:rPr>
            <w:webHidden/>
          </w:rPr>
          <w:fldChar w:fldCharType="separate"/>
        </w:r>
        <w:r w:rsidR="007C46AB">
          <w:rPr>
            <w:webHidden/>
          </w:rPr>
          <w:t>30</w:t>
        </w:r>
        <w:r w:rsidR="00A1656B">
          <w:rPr>
            <w:webHidden/>
          </w:rPr>
          <w:fldChar w:fldCharType="end"/>
        </w:r>
      </w:hyperlink>
    </w:p>
    <w:p w14:paraId="3EAA9AD7" w14:textId="347DE40E" w:rsidR="00A1656B" w:rsidRDefault="0078552B">
      <w:pPr>
        <w:pStyle w:val="Obsah2"/>
        <w:rPr>
          <w:rFonts w:asciiTheme="minorHAnsi" w:eastAsiaTheme="minorEastAsia" w:hAnsiTheme="minorHAnsi" w:cstheme="minorBidi"/>
          <w:kern w:val="0"/>
          <w:sz w:val="22"/>
          <w:szCs w:val="22"/>
        </w:rPr>
      </w:pPr>
      <w:hyperlink w:anchor="_Toc103166801" w:history="1">
        <w:r w:rsidR="00A1656B" w:rsidRPr="007959F6">
          <w:rPr>
            <w:rStyle w:val="Hypertextovodkaz"/>
          </w:rPr>
          <w:t>Seznam zdrojů</w:t>
        </w:r>
        <w:r w:rsidR="00A1656B">
          <w:rPr>
            <w:webHidden/>
          </w:rPr>
          <w:tab/>
        </w:r>
        <w:r w:rsidR="00A1656B">
          <w:rPr>
            <w:webHidden/>
          </w:rPr>
          <w:fldChar w:fldCharType="begin"/>
        </w:r>
        <w:r w:rsidR="00A1656B">
          <w:rPr>
            <w:webHidden/>
          </w:rPr>
          <w:instrText xml:space="preserve"> PAGEREF _Toc103166801 \h </w:instrText>
        </w:r>
        <w:r w:rsidR="00A1656B">
          <w:rPr>
            <w:webHidden/>
          </w:rPr>
        </w:r>
        <w:r w:rsidR="00A1656B">
          <w:rPr>
            <w:webHidden/>
          </w:rPr>
          <w:fldChar w:fldCharType="separate"/>
        </w:r>
        <w:r w:rsidR="007C46AB">
          <w:rPr>
            <w:webHidden/>
          </w:rPr>
          <w:t>30</w:t>
        </w:r>
        <w:r w:rsidR="00A1656B">
          <w:rPr>
            <w:webHidden/>
          </w:rPr>
          <w:fldChar w:fldCharType="end"/>
        </w:r>
      </w:hyperlink>
    </w:p>
    <w:p w14:paraId="3202FCFA" w14:textId="6BD5E258" w:rsidR="00A1656B" w:rsidRDefault="0078552B">
      <w:pPr>
        <w:pStyle w:val="Obsah2"/>
        <w:rPr>
          <w:rFonts w:asciiTheme="minorHAnsi" w:eastAsiaTheme="minorEastAsia" w:hAnsiTheme="minorHAnsi" w:cstheme="minorBidi"/>
          <w:kern w:val="0"/>
          <w:sz w:val="22"/>
          <w:szCs w:val="22"/>
        </w:rPr>
      </w:pPr>
      <w:hyperlink w:anchor="_Toc103166802" w:history="1">
        <w:r w:rsidR="00A1656B" w:rsidRPr="007959F6">
          <w:rPr>
            <w:rStyle w:val="Hypertextovodkaz"/>
          </w:rPr>
          <w:t>Seznam grafů, obrázků, tabulek</w:t>
        </w:r>
        <w:r w:rsidR="00A1656B">
          <w:rPr>
            <w:webHidden/>
          </w:rPr>
          <w:tab/>
        </w:r>
        <w:r w:rsidR="00A1656B">
          <w:rPr>
            <w:webHidden/>
          </w:rPr>
          <w:fldChar w:fldCharType="begin"/>
        </w:r>
        <w:r w:rsidR="00A1656B">
          <w:rPr>
            <w:webHidden/>
          </w:rPr>
          <w:instrText xml:space="preserve"> PAGEREF _Toc103166802 \h </w:instrText>
        </w:r>
        <w:r w:rsidR="00A1656B">
          <w:rPr>
            <w:webHidden/>
          </w:rPr>
        </w:r>
        <w:r w:rsidR="00A1656B">
          <w:rPr>
            <w:webHidden/>
          </w:rPr>
          <w:fldChar w:fldCharType="separate"/>
        </w:r>
        <w:r w:rsidR="007C46AB">
          <w:rPr>
            <w:webHidden/>
          </w:rPr>
          <w:t>30</w:t>
        </w:r>
        <w:r w:rsidR="00A1656B">
          <w:rPr>
            <w:webHidden/>
          </w:rPr>
          <w:fldChar w:fldCharType="end"/>
        </w:r>
      </w:hyperlink>
    </w:p>
    <w:p w14:paraId="37AFD89D" w14:textId="0662B877" w:rsidR="00A1656B" w:rsidRDefault="0078552B">
      <w:pPr>
        <w:pStyle w:val="Obsah2"/>
        <w:rPr>
          <w:rFonts w:asciiTheme="minorHAnsi" w:eastAsiaTheme="minorEastAsia" w:hAnsiTheme="minorHAnsi" w:cstheme="minorBidi"/>
          <w:kern w:val="0"/>
          <w:sz w:val="22"/>
          <w:szCs w:val="22"/>
        </w:rPr>
      </w:pPr>
      <w:hyperlink w:anchor="_Toc103166803" w:history="1">
        <w:r w:rsidR="00A1656B" w:rsidRPr="007959F6">
          <w:rPr>
            <w:rStyle w:val="Hypertextovodkaz"/>
          </w:rPr>
          <w:t>Seznam tabulek</w:t>
        </w:r>
        <w:r w:rsidR="00A1656B">
          <w:rPr>
            <w:webHidden/>
          </w:rPr>
          <w:tab/>
        </w:r>
        <w:r w:rsidR="00A1656B">
          <w:rPr>
            <w:webHidden/>
          </w:rPr>
          <w:fldChar w:fldCharType="begin"/>
        </w:r>
        <w:r w:rsidR="00A1656B">
          <w:rPr>
            <w:webHidden/>
          </w:rPr>
          <w:instrText xml:space="preserve"> PAGEREF _Toc103166803 \h </w:instrText>
        </w:r>
        <w:r w:rsidR="00A1656B">
          <w:rPr>
            <w:webHidden/>
          </w:rPr>
        </w:r>
        <w:r w:rsidR="00A1656B">
          <w:rPr>
            <w:webHidden/>
          </w:rPr>
          <w:fldChar w:fldCharType="separate"/>
        </w:r>
        <w:r w:rsidR="007C46AB">
          <w:rPr>
            <w:webHidden/>
          </w:rPr>
          <w:t>30</w:t>
        </w:r>
        <w:r w:rsidR="00A1656B">
          <w:rPr>
            <w:webHidden/>
          </w:rPr>
          <w:fldChar w:fldCharType="end"/>
        </w:r>
      </w:hyperlink>
    </w:p>
    <w:p w14:paraId="7015D80C" w14:textId="289F0A63" w:rsidR="00A1656B" w:rsidRDefault="0078552B">
      <w:pPr>
        <w:pStyle w:val="Obsah2"/>
        <w:rPr>
          <w:rFonts w:asciiTheme="minorHAnsi" w:eastAsiaTheme="minorEastAsia" w:hAnsiTheme="minorHAnsi" w:cstheme="minorBidi"/>
          <w:kern w:val="0"/>
          <w:sz w:val="22"/>
          <w:szCs w:val="22"/>
        </w:rPr>
      </w:pPr>
      <w:hyperlink w:anchor="_Toc103166804" w:history="1">
        <w:r w:rsidR="00A1656B" w:rsidRPr="007959F6">
          <w:rPr>
            <w:rStyle w:val="Hypertextovodkaz"/>
          </w:rPr>
          <w:t>Přílohy</w:t>
        </w:r>
        <w:r w:rsidR="00A1656B">
          <w:rPr>
            <w:rStyle w:val="Hypertextovodkaz"/>
          </w:rPr>
          <w:t>.........</w:t>
        </w:r>
        <w:r w:rsidR="00A1656B">
          <w:rPr>
            <w:webHidden/>
          </w:rPr>
          <w:tab/>
        </w:r>
        <w:r w:rsidR="00A1656B">
          <w:rPr>
            <w:webHidden/>
          </w:rPr>
          <w:fldChar w:fldCharType="begin"/>
        </w:r>
        <w:r w:rsidR="00A1656B">
          <w:rPr>
            <w:webHidden/>
          </w:rPr>
          <w:instrText xml:space="preserve"> PAGEREF _Toc103166804 \h </w:instrText>
        </w:r>
        <w:r w:rsidR="00A1656B">
          <w:rPr>
            <w:webHidden/>
          </w:rPr>
        </w:r>
        <w:r w:rsidR="00A1656B">
          <w:rPr>
            <w:webHidden/>
          </w:rPr>
          <w:fldChar w:fldCharType="separate"/>
        </w:r>
        <w:r w:rsidR="007C46AB">
          <w:rPr>
            <w:webHidden/>
          </w:rPr>
          <w:t>31</w:t>
        </w:r>
        <w:r w:rsidR="00A1656B">
          <w:rPr>
            <w:webHidden/>
          </w:rPr>
          <w:fldChar w:fldCharType="end"/>
        </w:r>
      </w:hyperlink>
    </w:p>
    <w:p w14:paraId="110E3C79" w14:textId="53DA1000" w:rsidR="00A1656B" w:rsidRDefault="0078552B">
      <w:pPr>
        <w:pStyle w:val="Obsah3"/>
        <w:rPr>
          <w:rFonts w:asciiTheme="minorHAnsi" w:eastAsiaTheme="minorEastAsia" w:hAnsiTheme="minorHAnsi" w:cstheme="minorBidi"/>
          <w:kern w:val="0"/>
          <w:sz w:val="22"/>
          <w:szCs w:val="22"/>
        </w:rPr>
      </w:pPr>
      <w:hyperlink w:anchor="_Toc103166805" w:history="1">
        <w:r w:rsidR="00A1656B" w:rsidRPr="007959F6">
          <w:rPr>
            <w:rStyle w:val="Hypertextovodkaz"/>
          </w:rPr>
          <w:t>Domy s byty</w:t>
        </w:r>
        <w:r w:rsidR="00A1656B">
          <w:rPr>
            <w:webHidden/>
          </w:rPr>
          <w:tab/>
        </w:r>
        <w:r w:rsidR="00A1656B">
          <w:rPr>
            <w:webHidden/>
          </w:rPr>
          <w:fldChar w:fldCharType="begin"/>
        </w:r>
        <w:r w:rsidR="00A1656B">
          <w:rPr>
            <w:webHidden/>
          </w:rPr>
          <w:instrText xml:space="preserve"> PAGEREF _Toc103166805 \h </w:instrText>
        </w:r>
        <w:r w:rsidR="00A1656B">
          <w:rPr>
            <w:webHidden/>
          </w:rPr>
        </w:r>
        <w:r w:rsidR="00A1656B">
          <w:rPr>
            <w:webHidden/>
          </w:rPr>
          <w:fldChar w:fldCharType="separate"/>
        </w:r>
        <w:r w:rsidR="007C46AB">
          <w:rPr>
            <w:webHidden/>
          </w:rPr>
          <w:t>32</w:t>
        </w:r>
        <w:r w:rsidR="00A1656B">
          <w:rPr>
            <w:webHidden/>
          </w:rPr>
          <w:fldChar w:fldCharType="end"/>
        </w:r>
      </w:hyperlink>
    </w:p>
    <w:p w14:paraId="6A32A806" w14:textId="1D19D780" w:rsidR="00A1656B" w:rsidRDefault="0078552B">
      <w:pPr>
        <w:pStyle w:val="Obsah3"/>
        <w:rPr>
          <w:rFonts w:asciiTheme="minorHAnsi" w:eastAsiaTheme="minorEastAsia" w:hAnsiTheme="minorHAnsi" w:cstheme="minorBidi"/>
          <w:kern w:val="0"/>
          <w:sz w:val="22"/>
          <w:szCs w:val="22"/>
        </w:rPr>
      </w:pPr>
      <w:hyperlink w:anchor="_Toc103166806" w:history="1">
        <w:r w:rsidR="00A1656B" w:rsidRPr="007959F6">
          <w:rPr>
            <w:rStyle w:val="Hypertextovodkaz"/>
          </w:rPr>
          <w:t>Domy s byty a nebytovými prostory</w:t>
        </w:r>
        <w:r w:rsidR="00A1656B">
          <w:rPr>
            <w:webHidden/>
          </w:rPr>
          <w:tab/>
        </w:r>
        <w:r w:rsidR="00A1656B">
          <w:rPr>
            <w:webHidden/>
          </w:rPr>
          <w:fldChar w:fldCharType="begin"/>
        </w:r>
        <w:r w:rsidR="00A1656B">
          <w:rPr>
            <w:webHidden/>
          </w:rPr>
          <w:instrText xml:space="preserve"> PAGEREF _Toc103166806 \h </w:instrText>
        </w:r>
        <w:r w:rsidR="00A1656B">
          <w:rPr>
            <w:webHidden/>
          </w:rPr>
        </w:r>
        <w:r w:rsidR="00A1656B">
          <w:rPr>
            <w:webHidden/>
          </w:rPr>
          <w:fldChar w:fldCharType="separate"/>
        </w:r>
        <w:r w:rsidR="007C46AB">
          <w:rPr>
            <w:webHidden/>
          </w:rPr>
          <w:t>33</w:t>
        </w:r>
        <w:r w:rsidR="00A1656B">
          <w:rPr>
            <w:webHidden/>
          </w:rPr>
          <w:fldChar w:fldCharType="end"/>
        </w:r>
      </w:hyperlink>
    </w:p>
    <w:p w14:paraId="3464E59E" w14:textId="0AF7A90B" w:rsidR="00A1656B" w:rsidRDefault="0078552B">
      <w:pPr>
        <w:pStyle w:val="Obsah3"/>
        <w:rPr>
          <w:rFonts w:asciiTheme="minorHAnsi" w:eastAsiaTheme="minorEastAsia" w:hAnsiTheme="minorHAnsi" w:cstheme="minorBidi"/>
          <w:kern w:val="0"/>
          <w:sz w:val="22"/>
          <w:szCs w:val="22"/>
        </w:rPr>
      </w:pPr>
      <w:hyperlink w:anchor="_Toc103166807" w:history="1">
        <w:r w:rsidR="00A1656B" w:rsidRPr="007959F6">
          <w:rPr>
            <w:rStyle w:val="Hypertextovodkaz"/>
          </w:rPr>
          <w:t>Domy s nebytovými prostory</w:t>
        </w:r>
        <w:r w:rsidR="00A1656B">
          <w:rPr>
            <w:webHidden/>
          </w:rPr>
          <w:tab/>
        </w:r>
        <w:r w:rsidR="00A1656B">
          <w:rPr>
            <w:webHidden/>
          </w:rPr>
          <w:fldChar w:fldCharType="begin"/>
        </w:r>
        <w:r w:rsidR="00A1656B">
          <w:rPr>
            <w:webHidden/>
          </w:rPr>
          <w:instrText xml:space="preserve"> PAGEREF _Toc103166807 \h </w:instrText>
        </w:r>
        <w:r w:rsidR="00A1656B">
          <w:rPr>
            <w:webHidden/>
          </w:rPr>
        </w:r>
        <w:r w:rsidR="00A1656B">
          <w:rPr>
            <w:webHidden/>
          </w:rPr>
          <w:fldChar w:fldCharType="separate"/>
        </w:r>
        <w:r w:rsidR="007C46AB">
          <w:rPr>
            <w:webHidden/>
          </w:rPr>
          <w:t>34</w:t>
        </w:r>
        <w:r w:rsidR="00A1656B">
          <w:rPr>
            <w:webHidden/>
          </w:rPr>
          <w:fldChar w:fldCharType="end"/>
        </w:r>
      </w:hyperlink>
    </w:p>
    <w:p w14:paraId="1DC9A668" w14:textId="1B28C09D" w:rsidR="00A1656B" w:rsidRDefault="0078552B">
      <w:pPr>
        <w:pStyle w:val="Obsah3"/>
        <w:rPr>
          <w:rFonts w:asciiTheme="minorHAnsi" w:eastAsiaTheme="minorEastAsia" w:hAnsiTheme="minorHAnsi" w:cstheme="minorBidi"/>
          <w:kern w:val="0"/>
          <w:sz w:val="22"/>
          <w:szCs w:val="22"/>
        </w:rPr>
      </w:pPr>
      <w:hyperlink w:anchor="_Toc103166808" w:history="1">
        <w:r w:rsidR="00A1656B" w:rsidRPr="007959F6">
          <w:rPr>
            <w:rStyle w:val="Hypertextovodkaz"/>
          </w:rPr>
          <w:t>Areál bývalých místeckých kasáren</w:t>
        </w:r>
        <w:r w:rsidR="00A1656B">
          <w:rPr>
            <w:webHidden/>
          </w:rPr>
          <w:tab/>
        </w:r>
        <w:r w:rsidR="00A1656B">
          <w:rPr>
            <w:webHidden/>
          </w:rPr>
          <w:fldChar w:fldCharType="begin"/>
        </w:r>
        <w:r w:rsidR="00A1656B">
          <w:rPr>
            <w:webHidden/>
          </w:rPr>
          <w:instrText xml:space="preserve"> PAGEREF _Toc103166808 \h </w:instrText>
        </w:r>
        <w:r w:rsidR="00A1656B">
          <w:rPr>
            <w:webHidden/>
          </w:rPr>
        </w:r>
        <w:r w:rsidR="00A1656B">
          <w:rPr>
            <w:webHidden/>
          </w:rPr>
          <w:fldChar w:fldCharType="separate"/>
        </w:r>
        <w:r w:rsidR="007C46AB">
          <w:rPr>
            <w:webHidden/>
          </w:rPr>
          <w:t>36</w:t>
        </w:r>
        <w:r w:rsidR="00A1656B">
          <w:rPr>
            <w:webHidden/>
          </w:rPr>
          <w:fldChar w:fldCharType="end"/>
        </w:r>
      </w:hyperlink>
    </w:p>
    <w:p w14:paraId="5C01AC9C" w14:textId="052D9105" w:rsidR="00A1656B" w:rsidRDefault="0078552B">
      <w:pPr>
        <w:pStyle w:val="Obsah3"/>
        <w:rPr>
          <w:rFonts w:asciiTheme="minorHAnsi" w:eastAsiaTheme="minorEastAsia" w:hAnsiTheme="minorHAnsi" w:cstheme="minorBidi"/>
          <w:kern w:val="0"/>
          <w:sz w:val="22"/>
          <w:szCs w:val="22"/>
        </w:rPr>
      </w:pPr>
      <w:hyperlink w:anchor="_Toc103166809" w:history="1">
        <w:r w:rsidR="00A1656B" w:rsidRPr="007959F6">
          <w:rPr>
            <w:rStyle w:val="Hypertextovodkaz"/>
          </w:rPr>
          <w:t>Sportovní areály</w:t>
        </w:r>
        <w:r w:rsidR="00A1656B">
          <w:rPr>
            <w:webHidden/>
          </w:rPr>
          <w:tab/>
        </w:r>
        <w:r w:rsidR="00A1656B">
          <w:rPr>
            <w:webHidden/>
          </w:rPr>
          <w:fldChar w:fldCharType="begin"/>
        </w:r>
        <w:r w:rsidR="00A1656B">
          <w:rPr>
            <w:webHidden/>
          </w:rPr>
          <w:instrText xml:space="preserve"> PAGEREF _Toc103166809 \h </w:instrText>
        </w:r>
        <w:r w:rsidR="00A1656B">
          <w:rPr>
            <w:webHidden/>
          </w:rPr>
        </w:r>
        <w:r w:rsidR="00A1656B">
          <w:rPr>
            <w:webHidden/>
          </w:rPr>
          <w:fldChar w:fldCharType="separate"/>
        </w:r>
        <w:r w:rsidR="007C46AB">
          <w:rPr>
            <w:webHidden/>
          </w:rPr>
          <w:t>37</w:t>
        </w:r>
        <w:r w:rsidR="00A1656B">
          <w:rPr>
            <w:webHidden/>
          </w:rPr>
          <w:fldChar w:fldCharType="end"/>
        </w:r>
      </w:hyperlink>
    </w:p>
    <w:p w14:paraId="4747CBCA" w14:textId="4F850A13" w:rsidR="00A1656B" w:rsidRDefault="0078552B">
      <w:pPr>
        <w:pStyle w:val="Obsah3"/>
        <w:rPr>
          <w:rFonts w:asciiTheme="minorHAnsi" w:eastAsiaTheme="minorEastAsia" w:hAnsiTheme="minorHAnsi" w:cstheme="minorBidi"/>
          <w:kern w:val="0"/>
          <w:sz w:val="22"/>
          <w:szCs w:val="22"/>
        </w:rPr>
      </w:pPr>
      <w:hyperlink w:anchor="_Toc103166810" w:history="1">
        <w:r w:rsidR="00A1656B" w:rsidRPr="007959F6">
          <w:rPr>
            <w:rStyle w:val="Hypertextovodkaz"/>
          </w:rPr>
          <w:t>Přehled o zlepšení technického stavu domů v období 2017–2021</w:t>
        </w:r>
        <w:r w:rsidR="00A1656B">
          <w:rPr>
            <w:webHidden/>
          </w:rPr>
          <w:tab/>
        </w:r>
        <w:r w:rsidR="00A1656B">
          <w:rPr>
            <w:webHidden/>
          </w:rPr>
          <w:fldChar w:fldCharType="begin"/>
        </w:r>
        <w:r w:rsidR="00A1656B">
          <w:rPr>
            <w:webHidden/>
          </w:rPr>
          <w:instrText xml:space="preserve"> PAGEREF _Toc103166810 \h </w:instrText>
        </w:r>
        <w:r w:rsidR="00A1656B">
          <w:rPr>
            <w:webHidden/>
          </w:rPr>
        </w:r>
        <w:r w:rsidR="00A1656B">
          <w:rPr>
            <w:webHidden/>
          </w:rPr>
          <w:fldChar w:fldCharType="separate"/>
        </w:r>
        <w:r w:rsidR="007C46AB">
          <w:rPr>
            <w:webHidden/>
          </w:rPr>
          <w:t>38</w:t>
        </w:r>
        <w:r w:rsidR="00A1656B">
          <w:rPr>
            <w:webHidden/>
          </w:rPr>
          <w:fldChar w:fldCharType="end"/>
        </w:r>
      </w:hyperlink>
    </w:p>
    <w:p w14:paraId="2861EC89" w14:textId="6544AA7B" w:rsidR="00A1656B" w:rsidRDefault="0078552B">
      <w:pPr>
        <w:pStyle w:val="Obsah3"/>
        <w:rPr>
          <w:rFonts w:asciiTheme="minorHAnsi" w:eastAsiaTheme="minorEastAsia" w:hAnsiTheme="minorHAnsi" w:cstheme="minorBidi"/>
          <w:kern w:val="0"/>
          <w:sz w:val="22"/>
          <w:szCs w:val="22"/>
        </w:rPr>
      </w:pPr>
      <w:hyperlink w:anchor="_Toc103166811" w:history="1">
        <w:r w:rsidR="00A1656B" w:rsidRPr="007959F6">
          <w:rPr>
            <w:rStyle w:val="Hypertextovodkaz"/>
          </w:rPr>
          <w:t>Potřeby oprav a investic pro období 2022–2026</w:t>
        </w:r>
        <w:r w:rsidR="00A1656B">
          <w:rPr>
            <w:webHidden/>
          </w:rPr>
          <w:tab/>
        </w:r>
        <w:r w:rsidR="00A1656B">
          <w:rPr>
            <w:webHidden/>
          </w:rPr>
          <w:fldChar w:fldCharType="begin"/>
        </w:r>
        <w:r w:rsidR="00A1656B">
          <w:rPr>
            <w:webHidden/>
          </w:rPr>
          <w:instrText xml:space="preserve"> PAGEREF _Toc103166811 \h </w:instrText>
        </w:r>
        <w:r w:rsidR="00A1656B">
          <w:rPr>
            <w:webHidden/>
          </w:rPr>
        </w:r>
        <w:r w:rsidR="00A1656B">
          <w:rPr>
            <w:webHidden/>
          </w:rPr>
          <w:fldChar w:fldCharType="separate"/>
        </w:r>
        <w:r w:rsidR="007C46AB">
          <w:rPr>
            <w:webHidden/>
          </w:rPr>
          <w:t>40</w:t>
        </w:r>
        <w:r w:rsidR="00A1656B">
          <w:rPr>
            <w:webHidden/>
          </w:rPr>
          <w:fldChar w:fldCharType="end"/>
        </w:r>
      </w:hyperlink>
    </w:p>
    <w:p w14:paraId="4FBC09AD" w14:textId="29D50C16" w:rsidR="00A1656B" w:rsidRDefault="0078552B">
      <w:pPr>
        <w:pStyle w:val="Obsah3"/>
        <w:rPr>
          <w:rFonts w:asciiTheme="minorHAnsi" w:eastAsiaTheme="minorEastAsia" w:hAnsiTheme="minorHAnsi" w:cstheme="minorBidi"/>
          <w:kern w:val="0"/>
          <w:sz w:val="22"/>
          <w:szCs w:val="22"/>
        </w:rPr>
      </w:pPr>
      <w:hyperlink w:anchor="_Toc103166812" w:history="1">
        <w:r w:rsidR="00A1656B" w:rsidRPr="007959F6">
          <w:rPr>
            <w:rStyle w:val="Hypertextovodkaz"/>
          </w:rPr>
          <w:t>Rozdělení některých nebytových prostor dle účelu užívání</w:t>
        </w:r>
        <w:r w:rsidR="00A1656B">
          <w:rPr>
            <w:webHidden/>
          </w:rPr>
          <w:tab/>
        </w:r>
        <w:r w:rsidR="00A1656B">
          <w:rPr>
            <w:webHidden/>
          </w:rPr>
          <w:fldChar w:fldCharType="begin"/>
        </w:r>
        <w:r w:rsidR="00A1656B">
          <w:rPr>
            <w:webHidden/>
          </w:rPr>
          <w:instrText xml:space="preserve"> PAGEREF _Toc103166812 \h </w:instrText>
        </w:r>
        <w:r w:rsidR="00A1656B">
          <w:rPr>
            <w:webHidden/>
          </w:rPr>
        </w:r>
        <w:r w:rsidR="00A1656B">
          <w:rPr>
            <w:webHidden/>
          </w:rPr>
          <w:fldChar w:fldCharType="separate"/>
        </w:r>
        <w:r w:rsidR="007C46AB">
          <w:rPr>
            <w:webHidden/>
          </w:rPr>
          <w:t>42</w:t>
        </w:r>
        <w:r w:rsidR="00A1656B">
          <w:rPr>
            <w:webHidden/>
          </w:rPr>
          <w:fldChar w:fldCharType="end"/>
        </w:r>
      </w:hyperlink>
    </w:p>
    <w:p w14:paraId="7BCC1DBE" w14:textId="77777777" w:rsidR="00B02BF9" w:rsidRDefault="00F263EF" w:rsidP="00B02BF9">
      <w:pPr>
        <w:tabs>
          <w:tab w:val="left" w:pos="426"/>
          <w:tab w:val="left" w:pos="567"/>
        </w:tabs>
      </w:pPr>
      <w:r w:rsidRPr="001F07B9">
        <w:rPr>
          <w:rFonts w:ascii="Tahoma" w:hAnsi="Tahoma" w:cs="Tahoma"/>
          <w:noProof/>
          <w:kern w:val="20"/>
          <w:sz w:val="21"/>
          <w:szCs w:val="21"/>
        </w:rPr>
        <w:lastRenderedPageBreak/>
        <w:fldChar w:fldCharType="end"/>
      </w:r>
    </w:p>
    <w:p w14:paraId="609DF171" w14:textId="77777777" w:rsidR="008D6D60" w:rsidRPr="00AC57BB" w:rsidRDefault="00905A0E" w:rsidP="00C223C5">
      <w:pPr>
        <w:pStyle w:val="Nadpis2"/>
        <w:keepNext w:val="0"/>
        <w:numPr>
          <w:ilvl w:val="0"/>
          <w:numId w:val="24"/>
        </w:numPr>
        <w:tabs>
          <w:tab w:val="left" w:pos="567"/>
        </w:tabs>
        <w:spacing w:before="0" w:after="0"/>
        <w:ind w:left="567" w:hanging="567"/>
        <w:rPr>
          <w:rFonts w:ascii="Tahoma" w:hAnsi="Tahoma" w:cs="Tahoma"/>
          <w:i w:val="0"/>
          <w:iCs w:val="0"/>
          <w:sz w:val="24"/>
        </w:rPr>
      </w:pPr>
      <w:bookmarkStart w:id="19" w:name="_Toc103166768"/>
      <w:r w:rsidRPr="00AC57BB">
        <w:rPr>
          <w:rFonts w:ascii="Tahoma" w:hAnsi="Tahoma" w:cs="Tahoma"/>
          <w:i w:val="0"/>
          <w:iCs w:val="0"/>
          <w:sz w:val="24"/>
        </w:rPr>
        <w:t>Ú</w:t>
      </w:r>
      <w:r w:rsidR="00F263EF" w:rsidRPr="00AC57BB">
        <w:rPr>
          <w:rFonts w:ascii="Tahoma" w:hAnsi="Tahoma" w:cs="Tahoma"/>
          <w:i w:val="0"/>
          <w:iCs w:val="0"/>
          <w:sz w:val="24"/>
        </w:rPr>
        <w:t>vod</w:t>
      </w:r>
      <w:bookmarkEnd w:id="19"/>
    </w:p>
    <w:p w14:paraId="264459CA" w14:textId="77777777" w:rsidR="006D548E" w:rsidRPr="008630FE" w:rsidRDefault="0062523E" w:rsidP="00B15482">
      <w:pPr>
        <w:autoSpaceDE w:val="0"/>
        <w:autoSpaceDN w:val="0"/>
        <w:spacing w:before="120"/>
        <w:jc w:val="both"/>
        <w:rPr>
          <w:rFonts w:ascii="Tahoma" w:hAnsi="Tahoma" w:cs="Tahoma"/>
          <w:sz w:val="21"/>
          <w:szCs w:val="21"/>
        </w:rPr>
      </w:pPr>
      <w:r w:rsidRPr="008630FE">
        <w:rPr>
          <w:rFonts w:ascii="Tahoma" w:hAnsi="Tahoma" w:cs="Tahoma"/>
          <w:sz w:val="21"/>
          <w:szCs w:val="21"/>
        </w:rPr>
        <w:t xml:space="preserve">Koncepce nakládání s bytovým a nebytovým fondem statutárního města Frýdek-Místek </w:t>
      </w:r>
      <w:r w:rsidR="008C1D1A" w:rsidRPr="008630FE">
        <w:rPr>
          <w:rFonts w:ascii="Tahoma" w:hAnsi="Tahoma" w:cs="Tahoma"/>
          <w:sz w:val="21"/>
          <w:szCs w:val="21"/>
        </w:rPr>
        <w:t xml:space="preserve">navazuje na </w:t>
      </w:r>
      <w:r w:rsidR="00FF23A8" w:rsidRPr="008630FE">
        <w:rPr>
          <w:rFonts w:ascii="Tahoma" w:hAnsi="Tahoma" w:cs="Tahoma"/>
          <w:sz w:val="21"/>
          <w:szCs w:val="21"/>
        </w:rPr>
        <w:t>Koncepci nakládání s bytovým a nebytovým fondem statutárního města Frýdek-Místek 2017</w:t>
      </w:r>
      <w:r w:rsidR="008F135B">
        <w:rPr>
          <w:rFonts w:ascii="Tahoma" w:hAnsi="Tahoma" w:cs="Tahoma"/>
          <w:sz w:val="21"/>
          <w:szCs w:val="21"/>
        </w:rPr>
        <w:t xml:space="preserve"> až </w:t>
      </w:r>
      <w:r w:rsidR="00FF23A8" w:rsidRPr="008630FE">
        <w:rPr>
          <w:rFonts w:ascii="Tahoma" w:hAnsi="Tahoma" w:cs="Tahoma"/>
          <w:sz w:val="21"/>
          <w:szCs w:val="21"/>
        </w:rPr>
        <w:t xml:space="preserve">2021, kterou schválilo Zastupitelstvo města Frýdku-Místku na 18. zasedání, konaném dne 13.03.2017 a </w:t>
      </w:r>
      <w:r w:rsidRPr="008630FE">
        <w:rPr>
          <w:rFonts w:ascii="Tahoma" w:hAnsi="Tahoma" w:cs="Tahoma"/>
          <w:sz w:val="21"/>
          <w:szCs w:val="21"/>
        </w:rPr>
        <w:t>popisuje současný stav bytového a nebytového fondu ve vlastnictví statutárního města Frýdek-Místek, zabývá se problematikou nájemného v bytech a nebytových prostorách včetně pohledávek souvisejících s pronájmem bytů a nebytových prostor, rozebírá oblast příjmů a</w:t>
      </w:r>
      <w:r w:rsidR="00F80AB0">
        <w:rPr>
          <w:rFonts w:ascii="Tahoma" w:hAnsi="Tahoma" w:cs="Tahoma"/>
          <w:sz w:val="21"/>
          <w:szCs w:val="21"/>
        </w:rPr>
        <w:t> </w:t>
      </w:r>
      <w:r w:rsidRPr="008630FE">
        <w:rPr>
          <w:rFonts w:ascii="Tahoma" w:hAnsi="Tahoma" w:cs="Tahoma"/>
          <w:sz w:val="21"/>
          <w:szCs w:val="21"/>
        </w:rPr>
        <w:t>výdajů a stanovuje záměry při nakládání s tímto majetkem a jeho správě pro nadcházející období</w:t>
      </w:r>
      <w:r w:rsidR="00406A94" w:rsidRPr="008630FE">
        <w:rPr>
          <w:rFonts w:ascii="Tahoma" w:hAnsi="Tahoma" w:cs="Tahoma"/>
          <w:sz w:val="21"/>
          <w:szCs w:val="21"/>
        </w:rPr>
        <w:t xml:space="preserve"> 2022</w:t>
      </w:r>
      <w:r w:rsidR="008F135B">
        <w:rPr>
          <w:rFonts w:ascii="Tahoma" w:hAnsi="Tahoma" w:cs="Tahoma"/>
          <w:sz w:val="21"/>
          <w:szCs w:val="21"/>
        </w:rPr>
        <w:t>–</w:t>
      </w:r>
      <w:r w:rsidR="00406A94" w:rsidRPr="008630FE">
        <w:rPr>
          <w:rFonts w:ascii="Tahoma" w:hAnsi="Tahoma" w:cs="Tahoma"/>
          <w:sz w:val="21"/>
          <w:szCs w:val="21"/>
        </w:rPr>
        <w:t>2026</w:t>
      </w:r>
      <w:r w:rsidRPr="008630FE">
        <w:rPr>
          <w:rFonts w:ascii="Tahoma" w:hAnsi="Tahoma" w:cs="Tahoma"/>
          <w:sz w:val="21"/>
          <w:szCs w:val="21"/>
        </w:rPr>
        <w:t>.</w:t>
      </w:r>
      <w:r w:rsidR="002922E5" w:rsidRPr="008630FE">
        <w:rPr>
          <w:rFonts w:ascii="Tahoma" w:hAnsi="Tahoma" w:cs="Tahoma"/>
          <w:sz w:val="21"/>
          <w:szCs w:val="21"/>
        </w:rPr>
        <w:t xml:space="preserve"> </w:t>
      </w:r>
      <w:r w:rsidR="006D548E" w:rsidRPr="008630FE">
        <w:rPr>
          <w:rFonts w:ascii="Tahoma" w:hAnsi="Tahoma" w:cs="Tahoma"/>
          <w:sz w:val="21"/>
          <w:szCs w:val="21"/>
        </w:rPr>
        <w:t>Analytická část je zaměřena především na vyhodnocení Koncepce do roku 202</w:t>
      </w:r>
      <w:r w:rsidR="002922E5" w:rsidRPr="008630FE">
        <w:rPr>
          <w:rFonts w:ascii="Tahoma" w:hAnsi="Tahoma" w:cs="Tahoma"/>
          <w:sz w:val="21"/>
          <w:szCs w:val="21"/>
        </w:rPr>
        <w:t>1.</w:t>
      </w:r>
    </w:p>
    <w:p w14:paraId="273556C7" w14:textId="77777777" w:rsidR="0062523E" w:rsidRPr="008630FE" w:rsidRDefault="00B15482" w:rsidP="00B15482">
      <w:pPr>
        <w:autoSpaceDE w:val="0"/>
        <w:autoSpaceDN w:val="0"/>
        <w:spacing w:before="120"/>
        <w:jc w:val="both"/>
        <w:rPr>
          <w:rFonts w:ascii="Tahoma" w:hAnsi="Tahoma" w:cs="Tahoma"/>
          <w:sz w:val="21"/>
          <w:szCs w:val="21"/>
        </w:rPr>
      </w:pPr>
      <w:r w:rsidRPr="008630FE">
        <w:rPr>
          <w:rFonts w:ascii="Tahoma" w:hAnsi="Tahoma" w:cs="Tahoma"/>
          <w:sz w:val="21"/>
          <w:szCs w:val="21"/>
        </w:rPr>
        <w:t xml:space="preserve">Hospodaření s majetkem patří do samostatné působnosti obce. </w:t>
      </w:r>
      <w:r w:rsidR="0062523E" w:rsidRPr="008630FE">
        <w:rPr>
          <w:rFonts w:ascii="Tahoma" w:hAnsi="Tahoma" w:cs="Tahoma"/>
          <w:sz w:val="21"/>
          <w:szCs w:val="21"/>
        </w:rPr>
        <w:t xml:space="preserve">V souladu se zákonem </w:t>
      </w:r>
      <w:r w:rsidRPr="008630FE">
        <w:rPr>
          <w:rFonts w:ascii="Tahoma" w:hAnsi="Tahoma" w:cs="Tahoma"/>
          <w:sz w:val="21"/>
          <w:szCs w:val="21"/>
        </w:rPr>
        <w:br/>
      </w:r>
      <w:r w:rsidR="0062523E" w:rsidRPr="008630FE">
        <w:rPr>
          <w:rFonts w:ascii="Tahoma" w:hAnsi="Tahoma" w:cs="Tahoma"/>
          <w:sz w:val="21"/>
          <w:szCs w:val="21"/>
        </w:rPr>
        <w:t>č. 128/2000 Sb., o obcích (obecní zřízení),</w:t>
      </w:r>
      <w:r w:rsidR="00975B47" w:rsidRPr="008630FE">
        <w:rPr>
          <w:rFonts w:ascii="Tahoma" w:hAnsi="Tahoma" w:cs="Tahoma"/>
          <w:sz w:val="21"/>
          <w:szCs w:val="21"/>
        </w:rPr>
        <w:t xml:space="preserve"> ve znění pozdějších předpisů, </w:t>
      </w:r>
      <w:r w:rsidR="0062523E" w:rsidRPr="008630FE">
        <w:rPr>
          <w:rFonts w:ascii="Tahoma" w:hAnsi="Tahoma" w:cs="Tahoma"/>
          <w:sz w:val="21"/>
          <w:szCs w:val="21"/>
        </w:rPr>
        <w:t xml:space="preserve">který v § 2 odst. 2 stanoví, že </w:t>
      </w:r>
      <w:r w:rsidR="0062523E" w:rsidRPr="008630FE">
        <w:rPr>
          <w:rFonts w:ascii="Tahoma" w:hAnsi="Tahoma" w:cs="Tahoma"/>
          <w:i/>
          <w:iCs/>
          <w:sz w:val="21"/>
          <w:szCs w:val="21"/>
        </w:rPr>
        <w:t>„obec pečuje o všestranný rozvoj svého území a o potřeby svých občanů; při plnění svých úkolů chrání též veřejný zájem“</w:t>
      </w:r>
      <w:r w:rsidR="006F71FD" w:rsidRPr="008630FE">
        <w:rPr>
          <w:rFonts w:ascii="Tahoma" w:hAnsi="Tahoma" w:cs="Tahoma"/>
          <w:i/>
          <w:iCs/>
          <w:sz w:val="21"/>
          <w:szCs w:val="21"/>
        </w:rPr>
        <w:t>,</w:t>
      </w:r>
      <w:r w:rsidR="0062523E" w:rsidRPr="008630FE">
        <w:rPr>
          <w:rFonts w:ascii="Tahoma" w:hAnsi="Tahoma" w:cs="Tahoma"/>
          <w:i/>
          <w:iCs/>
          <w:sz w:val="21"/>
          <w:szCs w:val="21"/>
        </w:rPr>
        <w:t xml:space="preserve"> </w:t>
      </w:r>
      <w:r w:rsidR="0062523E" w:rsidRPr="008630FE">
        <w:rPr>
          <w:rFonts w:ascii="Tahoma" w:hAnsi="Tahoma" w:cs="Tahoma"/>
          <w:iCs/>
          <w:sz w:val="21"/>
          <w:szCs w:val="21"/>
        </w:rPr>
        <w:t>by tudíž</w:t>
      </w:r>
      <w:r w:rsidR="0062523E" w:rsidRPr="008630FE">
        <w:rPr>
          <w:rFonts w:ascii="Tahoma" w:hAnsi="Tahoma" w:cs="Tahoma"/>
          <w:i/>
          <w:iCs/>
          <w:sz w:val="21"/>
          <w:szCs w:val="21"/>
        </w:rPr>
        <w:t xml:space="preserve"> z</w:t>
      </w:r>
      <w:r w:rsidR="0062523E" w:rsidRPr="008630FE">
        <w:rPr>
          <w:rFonts w:ascii="Tahoma" w:hAnsi="Tahoma" w:cs="Tahoma"/>
          <w:sz w:val="21"/>
          <w:szCs w:val="21"/>
        </w:rPr>
        <w:t>ákladním pravidlem při nakládání s nemo</w:t>
      </w:r>
      <w:r w:rsidR="00C70C7C" w:rsidRPr="008630FE">
        <w:rPr>
          <w:rFonts w:ascii="Tahoma" w:hAnsi="Tahoma" w:cs="Tahoma"/>
          <w:sz w:val="21"/>
          <w:szCs w:val="21"/>
        </w:rPr>
        <w:t xml:space="preserve">vitým majetkem v prostředí </w:t>
      </w:r>
      <w:r w:rsidR="0062523E" w:rsidRPr="008630FE">
        <w:rPr>
          <w:rFonts w:ascii="Tahoma" w:hAnsi="Tahoma" w:cs="Tahoma"/>
          <w:sz w:val="21"/>
          <w:szCs w:val="21"/>
        </w:rPr>
        <w:t>měst</w:t>
      </w:r>
      <w:r w:rsidRPr="008630FE">
        <w:rPr>
          <w:rFonts w:ascii="Tahoma" w:hAnsi="Tahoma" w:cs="Tahoma"/>
          <w:sz w:val="21"/>
          <w:szCs w:val="21"/>
        </w:rPr>
        <w:t>a</w:t>
      </w:r>
      <w:r w:rsidR="0062523E" w:rsidRPr="008630FE">
        <w:rPr>
          <w:rFonts w:ascii="Tahoma" w:hAnsi="Tahoma" w:cs="Tahoma"/>
          <w:sz w:val="21"/>
          <w:szCs w:val="21"/>
        </w:rPr>
        <w:t xml:space="preserve"> měla být ochrana zájmů města, která přináší maximální trvalý prospěch pro město a jeho občany.</w:t>
      </w:r>
      <w:r w:rsidR="00E27FE5" w:rsidRPr="008630FE">
        <w:rPr>
          <w:rFonts w:ascii="Tahoma" w:hAnsi="Tahoma" w:cs="Tahoma"/>
          <w:sz w:val="21"/>
          <w:szCs w:val="21"/>
        </w:rPr>
        <w:t xml:space="preserve"> </w:t>
      </w:r>
      <w:r w:rsidR="00C91E8E" w:rsidRPr="008630FE">
        <w:rPr>
          <w:rFonts w:ascii="Tahoma" w:hAnsi="Tahoma" w:cs="Tahoma"/>
          <w:sz w:val="21"/>
          <w:szCs w:val="21"/>
        </w:rPr>
        <w:t>Obec je povinna svůj m</w:t>
      </w:r>
      <w:r w:rsidR="00E27FE5" w:rsidRPr="008630FE">
        <w:rPr>
          <w:rFonts w:ascii="Tahoma" w:hAnsi="Tahoma" w:cs="Tahoma"/>
          <w:sz w:val="21"/>
          <w:szCs w:val="21"/>
        </w:rPr>
        <w:t xml:space="preserve">ajetek </w:t>
      </w:r>
      <w:r w:rsidR="00C91E8E" w:rsidRPr="008630FE">
        <w:rPr>
          <w:rFonts w:ascii="Tahoma" w:hAnsi="Tahoma" w:cs="Tahoma"/>
          <w:sz w:val="21"/>
          <w:szCs w:val="21"/>
        </w:rPr>
        <w:t>využívat</w:t>
      </w:r>
      <w:r w:rsidR="00E27FE5" w:rsidRPr="008630FE">
        <w:rPr>
          <w:rFonts w:ascii="Tahoma" w:hAnsi="Tahoma" w:cs="Tahoma"/>
          <w:sz w:val="21"/>
          <w:szCs w:val="21"/>
        </w:rPr>
        <w:t xml:space="preserve"> účelně a hospodárně v souladu s</w:t>
      </w:r>
      <w:r w:rsidR="00F80AB0">
        <w:rPr>
          <w:rFonts w:ascii="Tahoma" w:hAnsi="Tahoma" w:cs="Tahoma"/>
          <w:sz w:val="21"/>
          <w:szCs w:val="21"/>
        </w:rPr>
        <w:t> </w:t>
      </w:r>
      <w:r w:rsidR="00E27FE5" w:rsidRPr="008630FE">
        <w:rPr>
          <w:rFonts w:ascii="Tahoma" w:hAnsi="Tahoma" w:cs="Tahoma"/>
          <w:sz w:val="21"/>
          <w:szCs w:val="21"/>
        </w:rPr>
        <w:t xml:space="preserve">jejími zájmy a úkoly vyplývajícími </w:t>
      </w:r>
      <w:r w:rsidR="00ED5C87" w:rsidRPr="008630FE">
        <w:rPr>
          <w:rFonts w:ascii="Tahoma" w:hAnsi="Tahoma" w:cs="Tahoma"/>
          <w:sz w:val="21"/>
          <w:szCs w:val="21"/>
        </w:rPr>
        <w:t xml:space="preserve">ze zákonem vymezené působnosti a </w:t>
      </w:r>
      <w:r w:rsidR="00E27FE5" w:rsidRPr="008630FE">
        <w:rPr>
          <w:rFonts w:ascii="Tahoma" w:hAnsi="Tahoma" w:cs="Tahoma"/>
          <w:sz w:val="21"/>
          <w:szCs w:val="21"/>
        </w:rPr>
        <w:t>pečovat o zachování a rozvoj svého majetku.</w:t>
      </w:r>
    </w:p>
    <w:p w14:paraId="444ED334" w14:textId="77777777" w:rsidR="0062523E" w:rsidRPr="008630FE" w:rsidRDefault="0062523E" w:rsidP="0062523E">
      <w:pPr>
        <w:spacing w:before="120"/>
        <w:jc w:val="both"/>
        <w:rPr>
          <w:rFonts w:ascii="Tahoma" w:hAnsi="Tahoma" w:cs="Tahoma"/>
          <w:sz w:val="21"/>
          <w:szCs w:val="21"/>
        </w:rPr>
      </w:pPr>
      <w:r w:rsidRPr="008630FE">
        <w:rPr>
          <w:rFonts w:ascii="Tahoma" w:hAnsi="Tahoma" w:cs="Tahoma"/>
          <w:sz w:val="21"/>
          <w:szCs w:val="21"/>
        </w:rPr>
        <w:t xml:space="preserve">Město Frýdek-Místek </w:t>
      </w:r>
      <w:r w:rsidR="002922E5" w:rsidRPr="008630FE">
        <w:rPr>
          <w:rFonts w:ascii="Tahoma" w:hAnsi="Tahoma" w:cs="Tahoma"/>
          <w:sz w:val="21"/>
          <w:szCs w:val="21"/>
        </w:rPr>
        <w:t>j</w:t>
      </w:r>
      <w:r w:rsidRPr="008630FE">
        <w:rPr>
          <w:rFonts w:ascii="Tahoma" w:hAnsi="Tahoma" w:cs="Tahoma"/>
          <w:sz w:val="21"/>
          <w:szCs w:val="21"/>
        </w:rPr>
        <w:t xml:space="preserve">e na základě zákona č. 234/2006 Sb. s účinností od 01.07.2006 statutárním městem. Území statutárního města Frýdek-Místek (dále také „SMFM“) zahrnuje katastrální území Frýdek, </w:t>
      </w:r>
      <w:proofErr w:type="spellStart"/>
      <w:r w:rsidRPr="008630FE">
        <w:rPr>
          <w:rFonts w:ascii="Tahoma" w:hAnsi="Tahoma" w:cs="Tahoma"/>
          <w:sz w:val="21"/>
          <w:szCs w:val="21"/>
        </w:rPr>
        <w:t>Chlebovice</w:t>
      </w:r>
      <w:proofErr w:type="spellEnd"/>
      <w:r w:rsidRPr="008630FE">
        <w:rPr>
          <w:rFonts w:ascii="Tahoma" w:hAnsi="Tahoma" w:cs="Tahoma"/>
          <w:sz w:val="21"/>
          <w:szCs w:val="21"/>
        </w:rPr>
        <w:t xml:space="preserve">, Lískovec u Frýdku-Místku, </w:t>
      </w:r>
      <w:proofErr w:type="spellStart"/>
      <w:r w:rsidRPr="008630FE">
        <w:rPr>
          <w:rFonts w:ascii="Tahoma" w:hAnsi="Tahoma" w:cs="Tahoma"/>
          <w:sz w:val="21"/>
          <w:szCs w:val="21"/>
        </w:rPr>
        <w:t>Lysůvky</w:t>
      </w:r>
      <w:proofErr w:type="spellEnd"/>
      <w:r w:rsidRPr="008630FE">
        <w:rPr>
          <w:rFonts w:ascii="Tahoma" w:hAnsi="Tahoma" w:cs="Tahoma"/>
          <w:sz w:val="21"/>
          <w:szCs w:val="21"/>
        </w:rPr>
        <w:t>, Místek, Panské Nové Dvory a Skalice u</w:t>
      </w:r>
      <w:r w:rsidR="008630FE">
        <w:rPr>
          <w:rFonts w:ascii="Tahoma" w:hAnsi="Tahoma" w:cs="Tahoma"/>
          <w:sz w:val="21"/>
          <w:szCs w:val="21"/>
        </w:rPr>
        <w:t> </w:t>
      </w:r>
      <w:r w:rsidRPr="008630FE">
        <w:rPr>
          <w:rFonts w:ascii="Tahoma" w:hAnsi="Tahoma" w:cs="Tahoma"/>
          <w:sz w:val="21"/>
          <w:szCs w:val="21"/>
        </w:rPr>
        <w:t>Frýdku-Místku .</w:t>
      </w:r>
    </w:p>
    <w:p w14:paraId="1F095399" w14:textId="77777777" w:rsidR="00141797" w:rsidRPr="008630FE" w:rsidRDefault="0062523E" w:rsidP="00141797">
      <w:pPr>
        <w:spacing w:before="120"/>
        <w:jc w:val="both"/>
        <w:rPr>
          <w:rFonts w:ascii="Tahoma" w:hAnsi="Tahoma" w:cs="Tahoma"/>
          <w:sz w:val="21"/>
          <w:szCs w:val="21"/>
        </w:rPr>
      </w:pPr>
      <w:r w:rsidRPr="00311AAD">
        <w:rPr>
          <w:rFonts w:ascii="Tahoma" w:hAnsi="Tahoma" w:cs="Tahoma"/>
          <w:sz w:val="21"/>
          <w:szCs w:val="21"/>
        </w:rPr>
        <w:t>Na celkové rozloze 5</w:t>
      </w:r>
      <w:r w:rsidR="00A526B5" w:rsidRPr="00311AAD">
        <w:rPr>
          <w:rFonts w:ascii="Tahoma" w:hAnsi="Tahoma" w:cs="Tahoma"/>
          <w:sz w:val="21"/>
          <w:szCs w:val="21"/>
        </w:rPr>
        <w:t xml:space="preserve"> </w:t>
      </w:r>
      <w:r w:rsidRPr="00311AAD">
        <w:rPr>
          <w:rFonts w:ascii="Tahoma" w:hAnsi="Tahoma" w:cs="Tahoma"/>
          <w:sz w:val="21"/>
          <w:szCs w:val="21"/>
        </w:rPr>
        <w:t xml:space="preserve">161 ha statutárního města Frýdek-Místek žije cca </w:t>
      </w:r>
      <w:r w:rsidR="00B2563A" w:rsidRPr="00311AAD">
        <w:rPr>
          <w:rFonts w:ascii="Tahoma" w:hAnsi="Tahoma" w:cs="Tahoma"/>
          <w:bCs/>
          <w:sz w:val="21"/>
          <w:szCs w:val="21"/>
        </w:rPr>
        <w:t>5</w:t>
      </w:r>
      <w:r w:rsidR="00A52D26" w:rsidRPr="00311AAD">
        <w:rPr>
          <w:rFonts w:ascii="Tahoma" w:hAnsi="Tahoma" w:cs="Tahoma"/>
          <w:bCs/>
          <w:sz w:val="21"/>
          <w:szCs w:val="21"/>
        </w:rPr>
        <w:t>5</w:t>
      </w:r>
      <w:r w:rsidR="00A526B5" w:rsidRPr="00311AAD">
        <w:rPr>
          <w:rFonts w:ascii="Tahoma" w:hAnsi="Tahoma" w:cs="Tahoma"/>
          <w:bCs/>
          <w:sz w:val="21"/>
          <w:szCs w:val="21"/>
        </w:rPr>
        <w:t xml:space="preserve"> </w:t>
      </w:r>
      <w:r w:rsidR="00727726">
        <w:rPr>
          <w:rFonts w:ascii="Tahoma" w:hAnsi="Tahoma" w:cs="Tahoma"/>
          <w:bCs/>
          <w:sz w:val="21"/>
          <w:szCs w:val="21"/>
        </w:rPr>
        <w:t>0</w:t>
      </w:r>
      <w:r w:rsidR="00291029">
        <w:rPr>
          <w:rFonts w:ascii="Tahoma" w:hAnsi="Tahoma" w:cs="Tahoma"/>
          <w:bCs/>
          <w:sz w:val="21"/>
          <w:szCs w:val="21"/>
        </w:rPr>
        <w:t>00</w:t>
      </w:r>
      <w:r w:rsidR="00B2563A" w:rsidRPr="00311AAD">
        <w:rPr>
          <w:rFonts w:ascii="Tahoma" w:hAnsi="Tahoma" w:cs="Tahoma"/>
          <w:bCs/>
          <w:sz w:val="21"/>
          <w:szCs w:val="21"/>
        </w:rPr>
        <w:t xml:space="preserve"> </w:t>
      </w:r>
      <w:r w:rsidRPr="00311AAD">
        <w:rPr>
          <w:rFonts w:ascii="Tahoma" w:hAnsi="Tahoma" w:cs="Tahoma"/>
          <w:sz w:val="21"/>
          <w:szCs w:val="21"/>
        </w:rPr>
        <w:t xml:space="preserve">obyvatel, </w:t>
      </w:r>
      <w:r w:rsidR="00B2563A" w:rsidRPr="00311AAD">
        <w:rPr>
          <w:rFonts w:ascii="Tahoma" w:hAnsi="Tahoma" w:cs="Tahoma"/>
          <w:sz w:val="21"/>
          <w:szCs w:val="21"/>
        </w:rPr>
        <w:t>a to včetně</w:t>
      </w:r>
      <w:r w:rsidR="00B2563A" w:rsidRPr="008630FE">
        <w:rPr>
          <w:rFonts w:ascii="Tahoma" w:hAnsi="Tahoma" w:cs="Tahoma"/>
          <w:sz w:val="21"/>
          <w:szCs w:val="21"/>
        </w:rPr>
        <w:t xml:space="preserve"> </w:t>
      </w:r>
      <w:r w:rsidR="00B2563A" w:rsidRPr="001C4696">
        <w:rPr>
          <w:rFonts w:ascii="Tahoma" w:hAnsi="Tahoma" w:cs="Tahoma"/>
          <w:sz w:val="21"/>
          <w:szCs w:val="21"/>
        </w:rPr>
        <w:t xml:space="preserve">cizinců, </w:t>
      </w:r>
      <w:r w:rsidRPr="001C4696">
        <w:rPr>
          <w:rFonts w:ascii="Tahoma" w:hAnsi="Tahoma" w:cs="Tahoma"/>
          <w:sz w:val="21"/>
          <w:szCs w:val="21"/>
        </w:rPr>
        <w:t>což odpovídá hustotě zalidnění 1</w:t>
      </w:r>
      <w:r w:rsidR="00A526B5" w:rsidRPr="001C4696">
        <w:rPr>
          <w:rFonts w:ascii="Tahoma" w:hAnsi="Tahoma" w:cs="Tahoma"/>
          <w:sz w:val="21"/>
          <w:szCs w:val="21"/>
        </w:rPr>
        <w:t xml:space="preserve"> </w:t>
      </w:r>
      <w:r w:rsidR="00A52D26" w:rsidRPr="001C4696">
        <w:rPr>
          <w:rFonts w:ascii="Tahoma" w:hAnsi="Tahoma" w:cs="Tahoma"/>
          <w:sz w:val="21"/>
          <w:szCs w:val="21"/>
        </w:rPr>
        <w:t>0</w:t>
      </w:r>
      <w:r w:rsidR="001C4696" w:rsidRPr="001C4696">
        <w:rPr>
          <w:rFonts w:ascii="Tahoma" w:hAnsi="Tahoma" w:cs="Tahoma"/>
          <w:sz w:val="21"/>
          <w:szCs w:val="21"/>
        </w:rPr>
        <w:t>77</w:t>
      </w:r>
      <w:r w:rsidRPr="001C4696">
        <w:rPr>
          <w:rFonts w:ascii="Tahoma" w:hAnsi="Tahoma" w:cs="Tahoma"/>
          <w:sz w:val="21"/>
          <w:szCs w:val="21"/>
        </w:rPr>
        <w:t xml:space="preserve"> osob na 1 km</w:t>
      </w:r>
      <w:r w:rsidRPr="001C4696">
        <w:rPr>
          <w:rFonts w:ascii="Tahoma" w:hAnsi="Tahoma" w:cs="Tahoma"/>
          <w:sz w:val="21"/>
          <w:szCs w:val="21"/>
          <w:vertAlign w:val="superscript"/>
        </w:rPr>
        <w:t>2</w:t>
      </w:r>
      <w:r w:rsidR="00366E96">
        <w:rPr>
          <w:rFonts w:ascii="Tahoma" w:hAnsi="Tahoma" w:cs="Tahoma"/>
          <w:sz w:val="21"/>
          <w:szCs w:val="21"/>
        </w:rPr>
        <w:t xml:space="preserve">, kdy průměrná hustota zalidnění je v ČR 134 osob, v Moravskoslezském kraji pak to je 223 osob a ve správním obvodu Frýdek-Místek 233 osob na </w:t>
      </w:r>
      <w:r w:rsidR="00366E96" w:rsidRPr="001C4696">
        <w:rPr>
          <w:rFonts w:ascii="Tahoma" w:hAnsi="Tahoma" w:cs="Tahoma"/>
          <w:sz w:val="21"/>
          <w:szCs w:val="21"/>
        </w:rPr>
        <w:t>1 km</w:t>
      </w:r>
      <w:r w:rsidR="00366E96" w:rsidRPr="001C4696">
        <w:rPr>
          <w:rFonts w:ascii="Tahoma" w:hAnsi="Tahoma" w:cs="Tahoma"/>
          <w:sz w:val="21"/>
          <w:szCs w:val="21"/>
          <w:vertAlign w:val="superscript"/>
        </w:rPr>
        <w:t>2</w:t>
      </w:r>
      <w:r w:rsidR="00366E96">
        <w:rPr>
          <w:rFonts w:ascii="Tahoma" w:hAnsi="Tahoma" w:cs="Tahoma"/>
          <w:sz w:val="21"/>
          <w:szCs w:val="21"/>
        </w:rPr>
        <w:t xml:space="preserve">. </w:t>
      </w:r>
      <w:r w:rsidR="002922E5" w:rsidRPr="008630FE">
        <w:rPr>
          <w:rFonts w:ascii="Tahoma" w:hAnsi="Tahoma" w:cs="Tahoma"/>
          <w:sz w:val="21"/>
          <w:szCs w:val="21"/>
        </w:rPr>
        <w:t>Zatím nejsou zpracovány výsledky Sčítání lidu, domů a bytů 2021, proto nemohou být aktualizovány údaje ČSÚ, které vycházely ze SLDB roku 2011</w:t>
      </w:r>
      <w:r w:rsidR="00C31085">
        <w:rPr>
          <w:rFonts w:ascii="Tahoma" w:hAnsi="Tahoma" w:cs="Tahoma"/>
          <w:sz w:val="21"/>
          <w:szCs w:val="21"/>
        </w:rPr>
        <w:t>, kdy</w:t>
      </w:r>
      <w:r w:rsidR="00D76397" w:rsidRPr="008630FE">
        <w:rPr>
          <w:rFonts w:ascii="Tahoma" w:hAnsi="Tahoma" w:cs="Tahoma"/>
          <w:sz w:val="21"/>
          <w:szCs w:val="21"/>
        </w:rPr>
        <w:t xml:space="preserve"> populace </w:t>
      </w:r>
      <w:r w:rsidR="00D76397" w:rsidRPr="003C32EB">
        <w:rPr>
          <w:rFonts w:ascii="Tahoma" w:hAnsi="Tahoma" w:cs="Tahoma"/>
          <w:sz w:val="21"/>
          <w:szCs w:val="21"/>
        </w:rPr>
        <w:t xml:space="preserve">města </w:t>
      </w:r>
      <w:r w:rsidR="00C31085">
        <w:rPr>
          <w:rFonts w:ascii="Tahoma" w:hAnsi="Tahoma" w:cs="Tahoma"/>
          <w:sz w:val="21"/>
          <w:szCs w:val="21"/>
        </w:rPr>
        <w:t>byla</w:t>
      </w:r>
      <w:r w:rsidR="00D76397" w:rsidRPr="003C32EB">
        <w:rPr>
          <w:rFonts w:ascii="Tahoma" w:hAnsi="Tahoma" w:cs="Tahoma"/>
          <w:sz w:val="21"/>
          <w:szCs w:val="21"/>
        </w:rPr>
        <w:t xml:space="preserve"> starší ve srovnání s populací České republiky. </w:t>
      </w:r>
      <w:r w:rsidR="002D4F16">
        <w:rPr>
          <w:rFonts w:ascii="Tahoma" w:hAnsi="Tahoma" w:cs="Tahoma"/>
          <w:sz w:val="21"/>
          <w:szCs w:val="21"/>
        </w:rPr>
        <w:t>Ke konci roku 2020 byl p</w:t>
      </w:r>
      <w:r w:rsidR="00D76397" w:rsidRPr="003C32EB">
        <w:rPr>
          <w:rFonts w:ascii="Tahoma" w:hAnsi="Tahoma" w:cs="Tahoma"/>
          <w:sz w:val="21"/>
          <w:szCs w:val="21"/>
        </w:rPr>
        <w:t>růměrný věk obyvatel</w:t>
      </w:r>
      <w:r w:rsidR="00C31085">
        <w:rPr>
          <w:rFonts w:ascii="Tahoma" w:hAnsi="Tahoma" w:cs="Tahoma"/>
          <w:sz w:val="21"/>
          <w:szCs w:val="21"/>
        </w:rPr>
        <w:t xml:space="preserve"> ČR 43</w:t>
      </w:r>
      <w:r w:rsidR="00D76397" w:rsidRPr="003C32EB">
        <w:rPr>
          <w:rFonts w:ascii="Tahoma" w:hAnsi="Tahoma" w:cs="Tahoma"/>
          <w:sz w:val="21"/>
          <w:szCs w:val="21"/>
        </w:rPr>
        <w:t xml:space="preserve"> let</w:t>
      </w:r>
      <w:r w:rsidR="00C31085">
        <w:rPr>
          <w:rFonts w:ascii="Tahoma" w:hAnsi="Tahoma" w:cs="Tahoma"/>
          <w:sz w:val="21"/>
          <w:szCs w:val="21"/>
        </w:rPr>
        <w:t xml:space="preserve"> a v Moravskoslezském kraji to </w:t>
      </w:r>
      <w:r w:rsidR="002D4F16">
        <w:rPr>
          <w:rFonts w:ascii="Tahoma" w:hAnsi="Tahoma" w:cs="Tahoma"/>
          <w:sz w:val="21"/>
          <w:szCs w:val="21"/>
        </w:rPr>
        <w:t>bylo</w:t>
      </w:r>
      <w:r w:rsidR="00C31085">
        <w:rPr>
          <w:rFonts w:ascii="Tahoma" w:hAnsi="Tahoma" w:cs="Tahoma"/>
          <w:sz w:val="21"/>
          <w:szCs w:val="21"/>
        </w:rPr>
        <w:t xml:space="preserve"> 42,6 let</w:t>
      </w:r>
      <w:r w:rsidR="00C57D77">
        <w:rPr>
          <w:rFonts w:ascii="Tahoma" w:hAnsi="Tahoma" w:cs="Tahoma"/>
          <w:sz w:val="21"/>
          <w:szCs w:val="21"/>
        </w:rPr>
        <w:t xml:space="preserve"> a naděje na dožití ve správním obvodu Frýdek</w:t>
      </w:r>
      <w:r w:rsidR="00366E96">
        <w:rPr>
          <w:rFonts w:ascii="Tahoma" w:hAnsi="Tahoma" w:cs="Tahoma"/>
          <w:sz w:val="21"/>
          <w:szCs w:val="21"/>
        </w:rPr>
        <w:noBreakHyphen/>
      </w:r>
      <w:r w:rsidR="00C57D77">
        <w:rPr>
          <w:rFonts w:ascii="Tahoma" w:hAnsi="Tahoma" w:cs="Tahoma"/>
          <w:sz w:val="21"/>
          <w:szCs w:val="21"/>
        </w:rPr>
        <w:t>Místek je 75 let</w:t>
      </w:r>
      <w:r w:rsidR="00141797" w:rsidRPr="003C32EB">
        <w:rPr>
          <w:rFonts w:ascii="Tahoma" w:hAnsi="Tahoma" w:cs="Tahoma"/>
          <w:sz w:val="21"/>
          <w:szCs w:val="21"/>
        </w:rPr>
        <w:t>.</w:t>
      </w:r>
      <w:r w:rsidR="00141797" w:rsidRPr="008630FE">
        <w:rPr>
          <w:rFonts w:ascii="Tahoma" w:hAnsi="Tahoma" w:cs="Tahoma"/>
          <w:sz w:val="21"/>
          <w:szCs w:val="21"/>
        </w:rPr>
        <w:t xml:space="preserve"> V porovnání s minulými lety lze</w:t>
      </w:r>
      <w:r w:rsidR="00C31085">
        <w:rPr>
          <w:rFonts w:ascii="Tahoma" w:hAnsi="Tahoma" w:cs="Tahoma"/>
          <w:sz w:val="21"/>
          <w:szCs w:val="21"/>
        </w:rPr>
        <w:t xml:space="preserve"> však </w:t>
      </w:r>
      <w:r w:rsidR="00141797" w:rsidRPr="008630FE">
        <w:rPr>
          <w:rFonts w:ascii="Tahoma" w:hAnsi="Tahoma" w:cs="Tahoma"/>
          <w:sz w:val="21"/>
          <w:szCs w:val="21"/>
        </w:rPr>
        <w:t>vysledovat</w:t>
      </w:r>
      <w:r w:rsidR="00C31085">
        <w:rPr>
          <w:rFonts w:ascii="Tahoma" w:hAnsi="Tahoma" w:cs="Tahoma"/>
          <w:sz w:val="21"/>
          <w:szCs w:val="21"/>
        </w:rPr>
        <w:t xml:space="preserve"> stálou</w:t>
      </w:r>
      <w:r w:rsidR="00141797" w:rsidRPr="008630FE">
        <w:rPr>
          <w:rFonts w:ascii="Tahoma" w:hAnsi="Tahoma" w:cs="Tahoma"/>
          <w:sz w:val="21"/>
          <w:szCs w:val="21"/>
        </w:rPr>
        <w:t xml:space="preserve"> mírně klesající tendenci v počtu obyvatel a zvyšování průměrného věku obyvatel.</w:t>
      </w:r>
    </w:p>
    <w:p w14:paraId="43D8E907" w14:textId="77777777" w:rsidR="002922E5" w:rsidRPr="008630FE" w:rsidRDefault="002922E5" w:rsidP="002922E5">
      <w:pPr>
        <w:spacing w:before="120"/>
        <w:jc w:val="both"/>
        <w:rPr>
          <w:rFonts w:ascii="Tahoma" w:hAnsi="Tahoma" w:cs="Tahoma"/>
          <w:color w:val="FF0000"/>
        </w:rPr>
      </w:pPr>
    </w:p>
    <w:p w14:paraId="73708037" w14:textId="77777777" w:rsidR="0086690C" w:rsidRDefault="0086690C" w:rsidP="007D50C9">
      <w:pPr>
        <w:autoSpaceDE w:val="0"/>
        <w:autoSpaceDN w:val="0"/>
        <w:adjustRightInd w:val="0"/>
        <w:rPr>
          <w:color w:val="FF0000"/>
        </w:rPr>
      </w:pPr>
    </w:p>
    <w:p w14:paraId="3DF3B38B" w14:textId="77777777" w:rsidR="0071216C" w:rsidRDefault="0071216C" w:rsidP="007D50C9">
      <w:pPr>
        <w:autoSpaceDE w:val="0"/>
        <w:autoSpaceDN w:val="0"/>
        <w:adjustRightInd w:val="0"/>
        <w:rPr>
          <w:color w:val="FF0000"/>
        </w:rPr>
      </w:pPr>
    </w:p>
    <w:p w14:paraId="493BB52F" w14:textId="77777777" w:rsidR="0071216C" w:rsidRDefault="0071216C" w:rsidP="007D50C9">
      <w:pPr>
        <w:autoSpaceDE w:val="0"/>
        <w:autoSpaceDN w:val="0"/>
        <w:adjustRightInd w:val="0"/>
        <w:rPr>
          <w:color w:val="FF0000"/>
        </w:rPr>
      </w:pPr>
    </w:p>
    <w:p w14:paraId="12A2B62D" w14:textId="77777777" w:rsidR="0071216C" w:rsidRDefault="0071216C" w:rsidP="007D50C9">
      <w:pPr>
        <w:autoSpaceDE w:val="0"/>
        <w:autoSpaceDN w:val="0"/>
        <w:adjustRightInd w:val="0"/>
        <w:rPr>
          <w:color w:val="FF0000"/>
        </w:rPr>
      </w:pPr>
    </w:p>
    <w:p w14:paraId="0733979F" w14:textId="77777777" w:rsidR="0071216C" w:rsidRDefault="0071216C" w:rsidP="007D50C9">
      <w:pPr>
        <w:autoSpaceDE w:val="0"/>
        <w:autoSpaceDN w:val="0"/>
        <w:adjustRightInd w:val="0"/>
        <w:rPr>
          <w:color w:val="FF0000"/>
        </w:rPr>
      </w:pPr>
    </w:p>
    <w:p w14:paraId="614C55DF" w14:textId="77777777" w:rsidR="0071216C" w:rsidRDefault="0071216C" w:rsidP="007D50C9">
      <w:pPr>
        <w:autoSpaceDE w:val="0"/>
        <w:autoSpaceDN w:val="0"/>
        <w:adjustRightInd w:val="0"/>
        <w:rPr>
          <w:color w:val="FF0000"/>
        </w:rPr>
      </w:pPr>
    </w:p>
    <w:p w14:paraId="4887452C" w14:textId="77777777" w:rsidR="0071216C" w:rsidRDefault="0071216C" w:rsidP="007D50C9">
      <w:pPr>
        <w:autoSpaceDE w:val="0"/>
        <w:autoSpaceDN w:val="0"/>
        <w:adjustRightInd w:val="0"/>
        <w:rPr>
          <w:color w:val="FF0000"/>
        </w:rPr>
      </w:pPr>
    </w:p>
    <w:p w14:paraId="087577D0" w14:textId="77777777" w:rsidR="0071216C" w:rsidRDefault="0071216C" w:rsidP="007D50C9">
      <w:pPr>
        <w:autoSpaceDE w:val="0"/>
        <w:autoSpaceDN w:val="0"/>
        <w:adjustRightInd w:val="0"/>
        <w:rPr>
          <w:color w:val="FF0000"/>
        </w:rPr>
      </w:pPr>
    </w:p>
    <w:p w14:paraId="1D821D56" w14:textId="77777777" w:rsidR="0071216C" w:rsidRDefault="0071216C" w:rsidP="007D50C9">
      <w:pPr>
        <w:autoSpaceDE w:val="0"/>
        <w:autoSpaceDN w:val="0"/>
        <w:adjustRightInd w:val="0"/>
        <w:rPr>
          <w:color w:val="FF0000"/>
        </w:rPr>
      </w:pPr>
    </w:p>
    <w:p w14:paraId="23AC3D9E" w14:textId="77777777" w:rsidR="0071216C" w:rsidRDefault="0071216C" w:rsidP="007D50C9">
      <w:pPr>
        <w:autoSpaceDE w:val="0"/>
        <w:autoSpaceDN w:val="0"/>
        <w:adjustRightInd w:val="0"/>
        <w:rPr>
          <w:color w:val="FF0000"/>
        </w:rPr>
      </w:pPr>
    </w:p>
    <w:p w14:paraId="21C493EB" w14:textId="77777777" w:rsidR="0071216C" w:rsidRDefault="0071216C" w:rsidP="007D50C9">
      <w:pPr>
        <w:autoSpaceDE w:val="0"/>
        <w:autoSpaceDN w:val="0"/>
        <w:adjustRightInd w:val="0"/>
        <w:rPr>
          <w:color w:val="FF0000"/>
        </w:rPr>
      </w:pPr>
    </w:p>
    <w:p w14:paraId="0D6B56B8" w14:textId="77777777" w:rsidR="0071216C" w:rsidRDefault="0071216C" w:rsidP="007D50C9">
      <w:pPr>
        <w:autoSpaceDE w:val="0"/>
        <w:autoSpaceDN w:val="0"/>
        <w:adjustRightInd w:val="0"/>
        <w:rPr>
          <w:color w:val="FF0000"/>
        </w:rPr>
      </w:pPr>
    </w:p>
    <w:p w14:paraId="69EA9B18" w14:textId="77777777" w:rsidR="00D24DBE" w:rsidRDefault="00D24DBE" w:rsidP="007D50C9">
      <w:pPr>
        <w:autoSpaceDE w:val="0"/>
        <w:autoSpaceDN w:val="0"/>
        <w:adjustRightInd w:val="0"/>
        <w:rPr>
          <w:color w:val="FF0000"/>
        </w:rPr>
      </w:pPr>
    </w:p>
    <w:p w14:paraId="684CE825" w14:textId="77777777" w:rsidR="0071216C" w:rsidRDefault="0071216C" w:rsidP="007D50C9">
      <w:pPr>
        <w:autoSpaceDE w:val="0"/>
        <w:autoSpaceDN w:val="0"/>
        <w:adjustRightInd w:val="0"/>
        <w:rPr>
          <w:color w:val="FF0000"/>
        </w:rPr>
      </w:pPr>
    </w:p>
    <w:p w14:paraId="6972BA04" w14:textId="77777777" w:rsidR="0071216C" w:rsidRDefault="0071216C" w:rsidP="007D50C9">
      <w:pPr>
        <w:autoSpaceDE w:val="0"/>
        <w:autoSpaceDN w:val="0"/>
        <w:adjustRightInd w:val="0"/>
        <w:rPr>
          <w:color w:val="FF0000"/>
        </w:rPr>
      </w:pPr>
    </w:p>
    <w:p w14:paraId="71571ED7" w14:textId="77777777" w:rsidR="0071216C" w:rsidRDefault="0071216C" w:rsidP="007D50C9">
      <w:pPr>
        <w:autoSpaceDE w:val="0"/>
        <w:autoSpaceDN w:val="0"/>
        <w:adjustRightInd w:val="0"/>
        <w:rPr>
          <w:color w:val="FF0000"/>
        </w:rPr>
      </w:pPr>
    </w:p>
    <w:p w14:paraId="364713D2" w14:textId="77777777" w:rsidR="0071216C" w:rsidRDefault="0071216C" w:rsidP="007D50C9">
      <w:pPr>
        <w:autoSpaceDE w:val="0"/>
        <w:autoSpaceDN w:val="0"/>
        <w:adjustRightInd w:val="0"/>
        <w:rPr>
          <w:color w:val="FF0000"/>
        </w:rPr>
      </w:pPr>
    </w:p>
    <w:p w14:paraId="5FD0208D" w14:textId="77777777" w:rsidR="008630FE" w:rsidRDefault="008630FE" w:rsidP="007D50C9">
      <w:pPr>
        <w:autoSpaceDE w:val="0"/>
        <w:autoSpaceDN w:val="0"/>
        <w:adjustRightInd w:val="0"/>
        <w:rPr>
          <w:color w:val="FF0000"/>
        </w:rPr>
      </w:pPr>
    </w:p>
    <w:p w14:paraId="4E7DA314" w14:textId="77777777" w:rsidR="00F80AB0" w:rsidRDefault="00F80AB0" w:rsidP="007D50C9">
      <w:pPr>
        <w:autoSpaceDE w:val="0"/>
        <w:autoSpaceDN w:val="0"/>
        <w:adjustRightInd w:val="0"/>
        <w:rPr>
          <w:color w:val="FF0000"/>
        </w:rPr>
      </w:pPr>
    </w:p>
    <w:p w14:paraId="44E618A6" w14:textId="77777777" w:rsidR="002922E5" w:rsidRPr="00AC57BB" w:rsidRDefault="002922E5" w:rsidP="00C223C5">
      <w:pPr>
        <w:pStyle w:val="Nadpis2"/>
        <w:keepNext w:val="0"/>
        <w:numPr>
          <w:ilvl w:val="0"/>
          <w:numId w:val="30"/>
        </w:numPr>
        <w:tabs>
          <w:tab w:val="left" w:pos="567"/>
        </w:tabs>
        <w:spacing w:before="0" w:after="0"/>
        <w:ind w:left="567" w:hanging="567"/>
        <w:rPr>
          <w:rFonts w:ascii="Tahoma" w:hAnsi="Tahoma" w:cs="Tahoma"/>
          <w:i w:val="0"/>
          <w:iCs w:val="0"/>
          <w:sz w:val="24"/>
        </w:rPr>
      </w:pPr>
      <w:bookmarkStart w:id="20" w:name="_Toc103166769"/>
      <w:r w:rsidRPr="00AC57BB">
        <w:rPr>
          <w:rFonts w:ascii="Tahoma" w:hAnsi="Tahoma" w:cs="Tahoma"/>
          <w:i w:val="0"/>
          <w:iCs w:val="0"/>
          <w:sz w:val="24"/>
        </w:rPr>
        <w:t>Analytická část</w:t>
      </w:r>
      <w:bookmarkEnd w:id="20"/>
    </w:p>
    <w:p w14:paraId="4A4C5EBD" w14:textId="77777777" w:rsidR="00E45FBE" w:rsidRPr="00C6419F" w:rsidRDefault="00017BD1" w:rsidP="006537C8">
      <w:pPr>
        <w:pStyle w:val="Nadpis3"/>
        <w:numPr>
          <w:ilvl w:val="1"/>
          <w:numId w:val="29"/>
        </w:numPr>
        <w:ind w:hanging="650"/>
        <w:rPr>
          <w:u w:val="none"/>
        </w:rPr>
      </w:pPr>
      <w:bookmarkStart w:id="21" w:name="_Toc103166770"/>
      <w:r w:rsidRPr="00C6419F">
        <w:rPr>
          <w:u w:val="none"/>
        </w:rPr>
        <w:t xml:space="preserve">Přehled stanovených </w:t>
      </w:r>
      <w:r w:rsidR="00E45FBE" w:rsidRPr="00C6419F">
        <w:rPr>
          <w:u w:val="none"/>
        </w:rPr>
        <w:t>záměrů z let 2017</w:t>
      </w:r>
      <w:r w:rsidR="00F55423">
        <w:rPr>
          <w:u w:val="none"/>
        </w:rPr>
        <w:t>–</w:t>
      </w:r>
      <w:r w:rsidR="00E45FBE" w:rsidRPr="00C6419F">
        <w:rPr>
          <w:u w:val="none"/>
        </w:rPr>
        <w:t>2021</w:t>
      </w:r>
      <w:bookmarkEnd w:id="21"/>
      <w:r w:rsidR="00E45FBE" w:rsidRPr="00C6419F">
        <w:rPr>
          <w:u w:val="none"/>
        </w:rPr>
        <w:t xml:space="preserve"> </w:t>
      </w:r>
    </w:p>
    <w:p w14:paraId="6EDB489B" w14:textId="77777777" w:rsidR="00E45FBE" w:rsidRDefault="00E45FBE" w:rsidP="00582203">
      <w:pPr>
        <w:spacing w:before="120"/>
        <w:rPr>
          <w:rFonts w:ascii="Tahoma" w:hAnsi="Tahoma" w:cs="Tahoma"/>
          <w:sz w:val="21"/>
          <w:szCs w:val="21"/>
        </w:rPr>
      </w:pPr>
      <w:r w:rsidRPr="00EE52C8">
        <w:rPr>
          <w:rFonts w:ascii="Tahoma" w:hAnsi="Tahoma" w:cs="Tahoma"/>
          <w:sz w:val="21"/>
          <w:szCs w:val="21"/>
        </w:rPr>
        <w:t>V Koncepci nakládání s bytovým a nebytovým fondem statutárního města Frýdek-Místek 2017</w:t>
      </w:r>
      <w:r w:rsidR="005A060B">
        <w:rPr>
          <w:rFonts w:ascii="Tahoma" w:hAnsi="Tahoma" w:cs="Tahoma"/>
          <w:sz w:val="21"/>
          <w:szCs w:val="21"/>
        </w:rPr>
        <w:t xml:space="preserve"> až </w:t>
      </w:r>
      <w:r w:rsidRPr="00EE52C8">
        <w:rPr>
          <w:rFonts w:ascii="Tahoma" w:hAnsi="Tahoma" w:cs="Tahoma"/>
          <w:sz w:val="21"/>
          <w:szCs w:val="21"/>
        </w:rPr>
        <w:t xml:space="preserve">2021 byly stanoveny </w:t>
      </w:r>
      <w:r w:rsidR="006F1348" w:rsidRPr="00EE52C8">
        <w:rPr>
          <w:rFonts w:ascii="Tahoma" w:hAnsi="Tahoma" w:cs="Tahoma"/>
          <w:sz w:val="21"/>
          <w:szCs w:val="21"/>
        </w:rPr>
        <w:t>následující záměry:</w:t>
      </w:r>
    </w:p>
    <w:p w14:paraId="6D7D5B3E" w14:textId="77777777" w:rsidR="00EB420E" w:rsidRDefault="00EB420E" w:rsidP="00EB420E"/>
    <w:p w14:paraId="7D2239F4" w14:textId="77777777" w:rsidR="00EB420E" w:rsidRDefault="00EB420E" w:rsidP="00C45F6B">
      <w:pPr>
        <w:rPr>
          <w:rFonts w:ascii="Tahoma" w:hAnsi="Tahoma" w:cs="Tahoma"/>
          <w:b/>
          <w:sz w:val="22"/>
          <w:szCs w:val="21"/>
        </w:rPr>
      </w:pPr>
      <w:r w:rsidRPr="00495A8A">
        <w:rPr>
          <w:rFonts w:ascii="Tahoma" w:hAnsi="Tahoma" w:cs="Tahoma"/>
          <w:b/>
          <w:sz w:val="22"/>
          <w:szCs w:val="21"/>
        </w:rPr>
        <w:t>A) Nakládání s bytovým a nebytovým fondem</w:t>
      </w:r>
    </w:p>
    <w:p w14:paraId="25163D27" w14:textId="77777777" w:rsidR="00495A8A" w:rsidRPr="00495A8A" w:rsidRDefault="00495A8A" w:rsidP="001840B1">
      <w:pPr>
        <w:ind w:left="851"/>
        <w:rPr>
          <w:rFonts w:ascii="Tahoma" w:hAnsi="Tahoma" w:cs="Tahoma"/>
          <w:b/>
          <w:sz w:val="22"/>
          <w:szCs w:val="21"/>
        </w:rPr>
      </w:pPr>
    </w:p>
    <w:p w14:paraId="6134D037" w14:textId="77777777" w:rsidR="00EB420E" w:rsidRPr="00EB420E" w:rsidRDefault="00EB420E" w:rsidP="00495A8A">
      <w:pPr>
        <w:rPr>
          <w:rFonts w:ascii="Tahoma" w:hAnsi="Tahoma" w:cs="Tahoma"/>
          <w:b/>
          <w:sz w:val="21"/>
          <w:szCs w:val="21"/>
          <w:u w:val="single"/>
        </w:rPr>
      </w:pPr>
      <w:r w:rsidRPr="00EB420E">
        <w:rPr>
          <w:rFonts w:ascii="Tahoma" w:hAnsi="Tahoma" w:cs="Tahoma"/>
          <w:b/>
          <w:sz w:val="21"/>
          <w:szCs w:val="21"/>
          <w:u w:val="single"/>
        </w:rPr>
        <w:t>PRODEJ A VKLAD MAJETKU</w:t>
      </w:r>
    </w:p>
    <w:p w14:paraId="4224C006" w14:textId="77777777" w:rsidR="00EB420E" w:rsidRPr="001840B1" w:rsidRDefault="00EB420E" w:rsidP="00EB420E">
      <w:pPr>
        <w:autoSpaceDE w:val="0"/>
        <w:autoSpaceDN w:val="0"/>
        <w:adjustRightInd w:val="0"/>
        <w:spacing w:before="120"/>
        <w:jc w:val="both"/>
        <w:rPr>
          <w:rFonts w:ascii="Tahoma" w:hAnsi="Tahoma" w:cs="Tahoma"/>
          <w:sz w:val="21"/>
          <w:szCs w:val="21"/>
        </w:rPr>
      </w:pPr>
      <w:r w:rsidRPr="001840B1">
        <w:rPr>
          <w:rFonts w:ascii="Tahoma" w:hAnsi="Tahoma" w:cs="Tahoma"/>
          <w:sz w:val="21"/>
          <w:szCs w:val="21"/>
        </w:rPr>
        <w:t>Záměry:</w:t>
      </w:r>
    </w:p>
    <w:p w14:paraId="16E76B31" w14:textId="77777777" w:rsidR="00EB420E" w:rsidRPr="00EB420E" w:rsidRDefault="00EB420E" w:rsidP="00EB420E">
      <w:pPr>
        <w:pStyle w:val="Odstavecseseznamem"/>
        <w:numPr>
          <w:ilvl w:val="0"/>
          <w:numId w:val="7"/>
        </w:numPr>
        <w:autoSpaceDE w:val="0"/>
        <w:autoSpaceDN w:val="0"/>
        <w:adjustRightInd w:val="0"/>
        <w:spacing w:before="120"/>
        <w:jc w:val="both"/>
        <w:rPr>
          <w:rFonts w:ascii="Tahoma" w:hAnsi="Tahoma" w:cs="Tahoma"/>
          <w:sz w:val="21"/>
          <w:szCs w:val="21"/>
        </w:rPr>
      </w:pPr>
      <w:r w:rsidRPr="00EB420E">
        <w:rPr>
          <w:rFonts w:ascii="Tahoma" w:hAnsi="Tahoma" w:cs="Tahoma"/>
          <w:b/>
          <w:sz w:val="21"/>
          <w:szCs w:val="21"/>
        </w:rPr>
        <w:t>zpracovat Základní podmínky prodeje nemovitostí ve vlastnictví SMFM,</w:t>
      </w:r>
      <w:r w:rsidRPr="00EB420E">
        <w:rPr>
          <w:rFonts w:ascii="Tahoma" w:hAnsi="Tahoma" w:cs="Tahoma"/>
          <w:sz w:val="21"/>
          <w:szCs w:val="21"/>
        </w:rPr>
        <w:t xml:space="preserve"> jejichž předmětem bude stanovení postupu SMFM při prodeji nemovitostí v jeho vlastnictví do vlastnictví třetích osob, jakož i stanovení podmínek, za nichž se prodeje budou realizovat.</w:t>
      </w:r>
    </w:p>
    <w:p w14:paraId="4707F571" w14:textId="77777777" w:rsidR="00EB420E" w:rsidRPr="00EB420E" w:rsidRDefault="00EB420E" w:rsidP="00EB420E">
      <w:pPr>
        <w:spacing w:before="120"/>
        <w:jc w:val="both"/>
        <w:rPr>
          <w:rFonts w:ascii="Tahoma" w:hAnsi="Tahoma" w:cs="Tahoma"/>
          <w:b/>
          <w:sz w:val="21"/>
          <w:szCs w:val="21"/>
          <w:u w:val="single"/>
        </w:rPr>
      </w:pPr>
      <w:r w:rsidRPr="00EB420E">
        <w:rPr>
          <w:rFonts w:ascii="Tahoma" w:hAnsi="Tahoma" w:cs="Tahoma"/>
          <w:b/>
          <w:sz w:val="21"/>
          <w:szCs w:val="21"/>
          <w:u w:val="single"/>
        </w:rPr>
        <w:t>ROZŠÍŘENÍ BYTOVÉHO FONDU</w:t>
      </w:r>
    </w:p>
    <w:p w14:paraId="175FC433" w14:textId="77777777" w:rsidR="00EB420E" w:rsidRPr="001840B1" w:rsidRDefault="00EB420E" w:rsidP="00EB420E">
      <w:pPr>
        <w:spacing w:before="120"/>
        <w:jc w:val="both"/>
        <w:rPr>
          <w:rFonts w:ascii="Tahoma" w:hAnsi="Tahoma" w:cs="Tahoma"/>
          <w:sz w:val="21"/>
          <w:szCs w:val="21"/>
        </w:rPr>
      </w:pPr>
      <w:r w:rsidRPr="001840B1">
        <w:rPr>
          <w:rFonts w:ascii="Tahoma" w:hAnsi="Tahoma" w:cs="Tahoma"/>
          <w:sz w:val="21"/>
          <w:szCs w:val="21"/>
        </w:rPr>
        <w:t>Záměry:</w:t>
      </w:r>
    </w:p>
    <w:p w14:paraId="4FF68B54" w14:textId="77777777" w:rsidR="00EB420E" w:rsidRPr="00EB420E" w:rsidRDefault="00EB420E" w:rsidP="00EB420E">
      <w:pPr>
        <w:spacing w:before="60"/>
        <w:jc w:val="both"/>
        <w:rPr>
          <w:rFonts w:ascii="Tahoma" w:hAnsi="Tahoma" w:cs="Tahoma"/>
          <w:b/>
          <w:sz w:val="21"/>
          <w:szCs w:val="21"/>
        </w:rPr>
      </w:pPr>
      <w:r w:rsidRPr="00EB420E">
        <w:rPr>
          <w:rFonts w:ascii="Tahoma" w:hAnsi="Tahoma" w:cs="Tahoma"/>
          <w:b/>
          <w:sz w:val="21"/>
          <w:szCs w:val="21"/>
        </w:rPr>
        <w:t>systematické rozšiřování bytového fondu</w:t>
      </w:r>
    </w:p>
    <w:p w14:paraId="404BF533" w14:textId="77777777" w:rsidR="00EB420E" w:rsidRPr="001840B1" w:rsidRDefault="00EB420E" w:rsidP="00EB420E">
      <w:pPr>
        <w:numPr>
          <w:ilvl w:val="0"/>
          <w:numId w:val="8"/>
        </w:numPr>
        <w:spacing w:before="60"/>
        <w:ind w:left="714" w:hanging="357"/>
        <w:jc w:val="both"/>
        <w:rPr>
          <w:rFonts w:ascii="Tahoma" w:hAnsi="Tahoma" w:cs="Tahoma"/>
          <w:sz w:val="21"/>
          <w:szCs w:val="21"/>
        </w:rPr>
      </w:pPr>
      <w:r w:rsidRPr="001840B1">
        <w:rPr>
          <w:rFonts w:ascii="Tahoma" w:hAnsi="Tahoma" w:cs="Tahoma"/>
          <w:b/>
          <w:sz w:val="21"/>
          <w:szCs w:val="21"/>
        </w:rPr>
        <w:t xml:space="preserve">čp. 811, ul. Malý </w:t>
      </w:r>
      <w:proofErr w:type="spellStart"/>
      <w:r w:rsidRPr="001840B1">
        <w:rPr>
          <w:rFonts w:ascii="Tahoma" w:hAnsi="Tahoma" w:cs="Tahoma"/>
          <w:b/>
          <w:sz w:val="21"/>
          <w:szCs w:val="21"/>
        </w:rPr>
        <w:t>Koloredov</w:t>
      </w:r>
      <w:proofErr w:type="spellEnd"/>
      <w:r w:rsidRPr="001840B1">
        <w:rPr>
          <w:rFonts w:ascii="Tahoma" w:hAnsi="Tahoma" w:cs="Tahoma"/>
          <w:sz w:val="21"/>
          <w:szCs w:val="21"/>
        </w:rPr>
        <w:t xml:space="preserve"> – rekonstrukce nebytových prostor na bytové jednotky  </w:t>
      </w:r>
    </w:p>
    <w:p w14:paraId="3D0A7DA5" w14:textId="77777777" w:rsidR="00EB420E" w:rsidRPr="001840B1" w:rsidRDefault="00EB420E" w:rsidP="00EB420E">
      <w:pPr>
        <w:numPr>
          <w:ilvl w:val="0"/>
          <w:numId w:val="8"/>
        </w:numPr>
        <w:spacing w:before="60"/>
        <w:ind w:left="714" w:hanging="357"/>
        <w:jc w:val="both"/>
        <w:rPr>
          <w:rFonts w:ascii="Tahoma" w:hAnsi="Tahoma" w:cs="Tahoma"/>
          <w:sz w:val="21"/>
          <w:szCs w:val="21"/>
        </w:rPr>
      </w:pPr>
      <w:r w:rsidRPr="001840B1">
        <w:rPr>
          <w:rFonts w:ascii="Tahoma" w:hAnsi="Tahoma" w:cs="Tahoma"/>
          <w:b/>
          <w:sz w:val="21"/>
          <w:szCs w:val="21"/>
        </w:rPr>
        <w:t>rekonstrukce nevyužívaných nebytových prostor</w:t>
      </w:r>
      <w:r w:rsidRPr="001840B1">
        <w:rPr>
          <w:rFonts w:ascii="Tahoma" w:hAnsi="Tahoma" w:cs="Tahoma"/>
          <w:sz w:val="21"/>
          <w:szCs w:val="21"/>
        </w:rPr>
        <w:t xml:space="preserve"> na bytové jednotky</w:t>
      </w:r>
    </w:p>
    <w:p w14:paraId="5682EDCB" w14:textId="77777777" w:rsidR="00EB420E" w:rsidRPr="00EB420E" w:rsidRDefault="00EB420E" w:rsidP="00EB420E">
      <w:pPr>
        <w:numPr>
          <w:ilvl w:val="0"/>
          <w:numId w:val="8"/>
        </w:numPr>
        <w:spacing w:before="60"/>
        <w:ind w:left="714" w:hanging="357"/>
        <w:jc w:val="both"/>
        <w:rPr>
          <w:rFonts w:ascii="Tahoma" w:hAnsi="Tahoma" w:cs="Tahoma"/>
          <w:sz w:val="21"/>
          <w:szCs w:val="21"/>
        </w:rPr>
      </w:pPr>
      <w:r w:rsidRPr="001840B1">
        <w:rPr>
          <w:rFonts w:ascii="Tahoma" w:hAnsi="Tahoma" w:cs="Tahoma"/>
          <w:b/>
          <w:sz w:val="21"/>
          <w:szCs w:val="21"/>
        </w:rPr>
        <w:t xml:space="preserve">nákup vhodné budovy </w:t>
      </w:r>
      <w:r w:rsidRPr="001840B1">
        <w:rPr>
          <w:rFonts w:ascii="Tahoma" w:hAnsi="Tahoma" w:cs="Tahoma"/>
          <w:sz w:val="21"/>
          <w:szCs w:val="21"/>
        </w:rPr>
        <w:t>za účelem rekonstrukce na bytové jednotky, zejména o velikosti</w:t>
      </w:r>
      <w:r w:rsidRPr="00EB420E">
        <w:rPr>
          <w:rFonts w:ascii="Tahoma" w:hAnsi="Tahoma" w:cs="Tahoma"/>
          <w:sz w:val="21"/>
          <w:szCs w:val="21"/>
        </w:rPr>
        <w:t xml:space="preserve"> 1 + 1, resp. 0 + 2.</w:t>
      </w:r>
    </w:p>
    <w:p w14:paraId="77E97031" w14:textId="77777777" w:rsidR="00EB420E" w:rsidRPr="00EB420E" w:rsidRDefault="00EB420E" w:rsidP="00EB420E">
      <w:pPr>
        <w:spacing w:before="120"/>
        <w:jc w:val="both"/>
        <w:rPr>
          <w:rFonts w:ascii="Tahoma" w:hAnsi="Tahoma" w:cs="Tahoma"/>
          <w:b/>
          <w:sz w:val="21"/>
          <w:szCs w:val="21"/>
          <w:u w:val="single"/>
        </w:rPr>
      </w:pPr>
      <w:r w:rsidRPr="00EB420E">
        <w:rPr>
          <w:rFonts w:ascii="Tahoma" w:hAnsi="Tahoma" w:cs="Tahoma"/>
          <w:b/>
          <w:sz w:val="21"/>
          <w:szCs w:val="21"/>
          <w:u w:val="single"/>
        </w:rPr>
        <w:t>VYUŽITÍ BYTOVÉHO A NEBYTOVÉHO FONDU</w:t>
      </w:r>
    </w:p>
    <w:p w14:paraId="5181F3C6" w14:textId="77777777" w:rsidR="00EB420E" w:rsidRPr="001840B1" w:rsidRDefault="00EB420E" w:rsidP="00EB420E">
      <w:pPr>
        <w:spacing w:before="120"/>
        <w:jc w:val="both"/>
        <w:rPr>
          <w:rFonts w:ascii="Tahoma" w:hAnsi="Tahoma" w:cs="Tahoma"/>
          <w:sz w:val="21"/>
          <w:szCs w:val="21"/>
        </w:rPr>
      </w:pPr>
      <w:r w:rsidRPr="001840B1">
        <w:rPr>
          <w:rFonts w:ascii="Tahoma" w:hAnsi="Tahoma" w:cs="Tahoma"/>
          <w:sz w:val="21"/>
          <w:szCs w:val="21"/>
        </w:rPr>
        <w:t>Záměry:</w:t>
      </w:r>
    </w:p>
    <w:p w14:paraId="0171C308" w14:textId="77777777" w:rsidR="00EB420E" w:rsidRPr="001840B1" w:rsidRDefault="00EB420E" w:rsidP="00EB420E">
      <w:pPr>
        <w:pStyle w:val="Odstavecseseznamem"/>
        <w:numPr>
          <w:ilvl w:val="0"/>
          <w:numId w:val="10"/>
        </w:numPr>
        <w:spacing w:before="60"/>
        <w:jc w:val="both"/>
        <w:rPr>
          <w:rFonts w:ascii="Tahoma" w:hAnsi="Tahoma" w:cs="Tahoma"/>
          <w:sz w:val="21"/>
          <w:szCs w:val="21"/>
        </w:rPr>
      </w:pPr>
      <w:r w:rsidRPr="001840B1">
        <w:rPr>
          <w:rFonts w:ascii="Tahoma" w:hAnsi="Tahoma" w:cs="Tahoma"/>
          <w:b/>
          <w:sz w:val="21"/>
          <w:szCs w:val="21"/>
        </w:rPr>
        <w:t>maximalizovat využití domů v majetku SMFM</w:t>
      </w:r>
    </w:p>
    <w:p w14:paraId="0453C40E" w14:textId="77777777" w:rsidR="00EB420E" w:rsidRPr="001840B1" w:rsidRDefault="00EB420E" w:rsidP="00596373">
      <w:pPr>
        <w:pStyle w:val="Odstavecseseznamem"/>
        <w:numPr>
          <w:ilvl w:val="0"/>
          <w:numId w:val="10"/>
        </w:numPr>
        <w:spacing w:before="60"/>
        <w:jc w:val="both"/>
        <w:rPr>
          <w:rFonts w:ascii="Tahoma" w:hAnsi="Tahoma" w:cs="Tahoma"/>
          <w:sz w:val="21"/>
          <w:szCs w:val="21"/>
        </w:rPr>
      </w:pPr>
      <w:r w:rsidRPr="001840B1">
        <w:rPr>
          <w:rFonts w:ascii="Tahoma" w:hAnsi="Tahoma" w:cs="Tahoma"/>
          <w:b/>
          <w:sz w:val="21"/>
          <w:szCs w:val="21"/>
        </w:rPr>
        <w:t>soustředit nájemce – nepodnikatele</w:t>
      </w:r>
      <w:r w:rsidRPr="001840B1">
        <w:rPr>
          <w:rFonts w:ascii="Tahoma" w:hAnsi="Tahoma" w:cs="Tahoma"/>
          <w:sz w:val="21"/>
          <w:szCs w:val="21"/>
        </w:rPr>
        <w:t xml:space="preserve"> do domů, které si SMFM ponechá ve svém vlastnictví (přehled nepodnikatelských subjektů, které užívají nebytové prostory ve vlastnictví SMFM – viz </w:t>
      </w:r>
      <w:r w:rsidRPr="001840B1">
        <w:rPr>
          <w:rFonts w:ascii="Tahoma" w:hAnsi="Tahoma" w:cs="Tahoma"/>
          <w:i/>
          <w:sz w:val="21"/>
          <w:szCs w:val="21"/>
        </w:rPr>
        <w:t>příloha č. 8)</w:t>
      </w:r>
    </w:p>
    <w:p w14:paraId="1C94FEC4" w14:textId="77777777" w:rsidR="00EB420E" w:rsidRPr="001840B1" w:rsidRDefault="00EB420E" w:rsidP="00EB420E">
      <w:pPr>
        <w:pStyle w:val="Odstavecseseznamem"/>
        <w:numPr>
          <w:ilvl w:val="0"/>
          <w:numId w:val="10"/>
        </w:numPr>
        <w:spacing w:before="60"/>
        <w:jc w:val="both"/>
        <w:rPr>
          <w:rFonts w:ascii="Tahoma" w:hAnsi="Tahoma" w:cs="Tahoma"/>
          <w:sz w:val="21"/>
          <w:szCs w:val="21"/>
        </w:rPr>
      </w:pPr>
      <w:r w:rsidRPr="001840B1">
        <w:rPr>
          <w:rFonts w:ascii="Tahoma" w:hAnsi="Tahoma" w:cs="Tahoma"/>
          <w:sz w:val="21"/>
          <w:szCs w:val="21"/>
        </w:rPr>
        <w:t>řešit využití dlouhodobě nepronajatých nebytových prostor</w:t>
      </w:r>
    </w:p>
    <w:p w14:paraId="1AFE7496" w14:textId="77777777" w:rsidR="00EB420E" w:rsidRPr="00EB420E" w:rsidRDefault="00EB420E" w:rsidP="00EB420E">
      <w:pPr>
        <w:numPr>
          <w:ilvl w:val="0"/>
          <w:numId w:val="9"/>
        </w:numPr>
        <w:spacing w:before="60"/>
        <w:jc w:val="both"/>
        <w:rPr>
          <w:rFonts w:ascii="Tahoma" w:hAnsi="Tahoma" w:cs="Tahoma"/>
          <w:sz w:val="21"/>
          <w:szCs w:val="21"/>
        </w:rPr>
      </w:pPr>
      <w:r w:rsidRPr="001840B1">
        <w:rPr>
          <w:rFonts w:ascii="Tahoma" w:hAnsi="Tahoma" w:cs="Tahoma"/>
          <w:b/>
          <w:sz w:val="21"/>
          <w:szCs w:val="21"/>
        </w:rPr>
        <w:t xml:space="preserve">zajistit dostatečné prostory pro potřeby fungování MMFM </w:t>
      </w:r>
      <w:r w:rsidRPr="001840B1">
        <w:rPr>
          <w:rFonts w:ascii="Tahoma" w:hAnsi="Tahoma" w:cs="Tahoma"/>
          <w:sz w:val="21"/>
          <w:szCs w:val="21"/>
        </w:rPr>
        <w:t>(např. zakoupením</w:t>
      </w:r>
      <w:r w:rsidRPr="00EB420E">
        <w:rPr>
          <w:rFonts w:ascii="Tahoma" w:hAnsi="Tahoma" w:cs="Tahoma"/>
          <w:sz w:val="21"/>
          <w:szCs w:val="21"/>
        </w:rPr>
        <w:t xml:space="preserve"> vhodné budovy, rekonstrukcí budovy ve vlastnictví SMFM, …), a to v návaznosti na zpracované požadavky jednotlivých odborů MMFM na kancelářské, popř. jiné prostory nezbytné pro zajištění řádného chodu MMFM.</w:t>
      </w:r>
    </w:p>
    <w:p w14:paraId="2ECB6EB4" w14:textId="77777777" w:rsidR="00EB420E" w:rsidRPr="00EB420E" w:rsidRDefault="00EB420E" w:rsidP="00EB420E">
      <w:pPr>
        <w:spacing w:before="120"/>
        <w:jc w:val="both"/>
        <w:rPr>
          <w:rFonts w:ascii="Tahoma" w:hAnsi="Tahoma" w:cs="Tahoma"/>
          <w:b/>
          <w:sz w:val="21"/>
          <w:szCs w:val="21"/>
          <w:u w:val="single"/>
        </w:rPr>
      </w:pPr>
      <w:r w:rsidRPr="00EB420E">
        <w:rPr>
          <w:rFonts w:ascii="Tahoma" w:hAnsi="Tahoma" w:cs="Tahoma"/>
          <w:b/>
          <w:sz w:val="21"/>
          <w:szCs w:val="21"/>
          <w:u w:val="single"/>
        </w:rPr>
        <w:t>NABYTÍ MAJETKU</w:t>
      </w:r>
    </w:p>
    <w:p w14:paraId="4D62C72B" w14:textId="77777777" w:rsidR="00EB420E" w:rsidRPr="001840B1" w:rsidRDefault="00EB420E" w:rsidP="00EB420E">
      <w:pPr>
        <w:spacing w:before="120"/>
        <w:jc w:val="both"/>
        <w:rPr>
          <w:rFonts w:ascii="Tahoma" w:hAnsi="Tahoma" w:cs="Tahoma"/>
          <w:sz w:val="21"/>
          <w:szCs w:val="21"/>
        </w:rPr>
      </w:pPr>
      <w:r w:rsidRPr="001840B1">
        <w:rPr>
          <w:rFonts w:ascii="Tahoma" w:hAnsi="Tahoma" w:cs="Tahoma"/>
          <w:sz w:val="21"/>
          <w:szCs w:val="21"/>
        </w:rPr>
        <w:t>Záměry:</w:t>
      </w:r>
    </w:p>
    <w:p w14:paraId="617FA1A9" w14:textId="77777777" w:rsidR="00EB420E" w:rsidRPr="00EB420E" w:rsidRDefault="00EB420E" w:rsidP="00EB420E">
      <w:pPr>
        <w:pStyle w:val="Odstavecseseznamem"/>
        <w:numPr>
          <w:ilvl w:val="0"/>
          <w:numId w:val="9"/>
        </w:numPr>
        <w:spacing w:before="60"/>
        <w:ind w:left="714" w:hanging="357"/>
        <w:jc w:val="both"/>
        <w:rPr>
          <w:rFonts w:ascii="Tahoma" w:hAnsi="Tahoma" w:cs="Tahoma"/>
          <w:sz w:val="21"/>
          <w:szCs w:val="21"/>
        </w:rPr>
      </w:pPr>
      <w:r w:rsidRPr="00EB420E">
        <w:rPr>
          <w:rFonts w:ascii="Tahoma" w:hAnsi="Tahoma" w:cs="Tahoma"/>
          <w:sz w:val="21"/>
          <w:szCs w:val="21"/>
        </w:rPr>
        <w:t>nákup vhodných domů s byty nebo domů využívaných např. jako ubytovny za účelem jejich rekonstrukce na byty</w:t>
      </w:r>
    </w:p>
    <w:p w14:paraId="7869BB3D" w14:textId="77777777" w:rsidR="00EB420E" w:rsidRDefault="00EB420E" w:rsidP="00EB420E">
      <w:pPr>
        <w:pStyle w:val="Odstavecseseznamem"/>
        <w:numPr>
          <w:ilvl w:val="0"/>
          <w:numId w:val="9"/>
        </w:numPr>
        <w:spacing w:before="60"/>
        <w:ind w:left="714" w:hanging="357"/>
        <w:jc w:val="both"/>
        <w:rPr>
          <w:rFonts w:ascii="Tahoma" w:hAnsi="Tahoma" w:cs="Tahoma"/>
          <w:sz w:val="21"/>
          <w:szCs w:val="21"/>
        </w:rPr>
      </w:pPr>
      <w:r w:rsidRPr="00EB420E">
        <w:rPr>
          <w:rFonts w:ascii="Tahoma" w:hAnsi="Tahoma" w:cs="Tahoma"/>
          <w:sz w:val="21"/>
          <w:szCs w:val="21"/>
        </w:rPr>
        <w:t xml:space="preserve">nákup vhodné budovy pro potřeby MMFM, a to za podmínky neexistence budovy v majetku SMFM umožňující využití pro daný účel. </w:t>
      </w:r>
    </w:p>
    <w:p w14:paraId="0B41141E" w14:textId="77777777" w:rsidR="00EB420E" w:rsidRPr="00EB420E" w:rsidRDefault="00EB420E" w:rsidP="00EB420E">
      <w:pPr>
        <w:rPr>
          <w:rFonts w:ascii="Tahoma" w:hAnsi="Tahoma" w:cs="Tahoma"/>
          <w:b/>
          <w:sz w:val="21"/>
          <w:szCs w:val="21"/>
        </w:rPr>
      </w:pPr>
    </w:p>
    <w:p w14:paraId="5AAD673D" w14:textId="77777777" w:rsidR="00EB420E" w:rsidRDefault="00EB420E" w:rsidP="00C45F6B">
      <w:pPr>
        <w:rPr>
          <w:rFonts w:ascii="Tahoma" w:hAnsi="Tahoma" w:cs="Tahoma"/>
          <w:b/>
          <w:sz w:val="22"/>
          <w:szCs w:val="21"/>
        </w:rPr>
      </w:pPr>
      <w:r w:rsidRPr="001F3AB6">
        <w:rPr>
          <w:rFonts w:ascii="Tahoma" w:hAnsi="Tahoma" w:cs="Tahoma"/>
          <w:b/>
          <w:sz w:val="22"/>
          <w:szCs w:val="21"/>
        </w:rPr>
        <w:t>B) Cíle a opatření v oblasti správy bytového a nebytového fondu</w:t>
      </w:r>
    </w:p>
    <w:p w14:paraId="495E6CAC" w14:textId="77777777" w:rsidR="00495A8A" w:rsidRPr="001F3AB6" w:rsidRDefault="00495A8A" w:rsidP="00495A8A">
      <w:pPr>
        <w:ind w:left="851"/>
        <w:jc w:val="center"/>
        <w:rPr>
          <w:rFonts w:ascii="Tahoma" w:hAnsi="Tahoma" w:cs="Tahoma"/>
          <w:b/>
          <w:sz w:val="22"/>
          <w:szCs w:val="21"/>
        </w:rPr>
      </w:pPr>
    </w:p>
    <w:p w14:paraId="467BD056" w14:textId="77777777" w:rsidR="00EB420E" w:rsidRPr="001840B1" w:rsidRDefault="00EB420E" w:rsidP="00495A8A">
      <w:pPr>
        <w:numPr>
          <w:ilvl w:val="0"/>
          <w:numId w:val="12"/>
        </w:numPr>
        <w:ind w:left="425" w:hanging="357"/>
        <w:jc w:val="both"/>
        <w:rPr>
          <w:rFonts w:ascii="Tahoma" w:hAnsi="Tahoma" w:cs="Tahoma"/>
          <w:sz w:val="21"/>
          <w:szCs w:val="21"/>
        </w:rPr>
      </w:pPr>
      <w:r w:rsidRPr="001840B1">
        <w:rPr>
          <w:rFonts w:ascii="Tahoma" w:hAnsi="Tahoma" w:cs="Tahoma"/>
          <w:b/>
          <w:sz w:val="21"/>
          <w:szCs w:val="21"/>
        </w:rPr>
        <w:t>příjmy z případného prodeje domů</w:t>
      </w:r>
      <w:r w:rsidRPr="001840B1">
        <w:rPr>
          <w:rFonts w:ascii="Tahoma" w:hAnsi="Tahoma" w:cs="Tahoma"/>
          <w:sz w:val="21"/>
          <w:szCs w:val="21"/>
        </w:rPr>
        <w:t xml:space="preserve"> ve větší míře vrátit zpět do domů, které zůstanou ve vlastnictví SMFM a dále použít </w:t>
      </w:r>
      <w:r w:rsidRPr="001840B1">
        <w:rPr>
          <w:rFonts w:ascii="Tahoma" w:hAnsi="Tahoma" w:cs="Tahoma"/>
          <w:b/>
          <w:sz w:val="21"/>
          <w:szCs w:val="21"/>
        </w:rPr>
        <w:t>na rozšíření bytového fondu</w:t>
      </w:r>
      <w:r w:rsidRPr="001840B1">
        <w:rPr>
          <w:rFonts w:ascii="Tahoma" w:hAnsi="Tahoma" w:cs="Tahoma"/>
          <w:sz w:val="21"/>
          <w:szCs w:val="21"/>
        </w:rPr>
        <w:t xml:space="preserve"> města  </w:t>
      </w:r>
    </w:p>
    <w:p w14:paraId="16F44285"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t>příjmy z nájemného z bytů a nebytových prostor</w:t>
      </w:r>
      <w:r w:rsidRPr="001840B1">
        <w:rPr>
          <w:rFonts w:ascii="Tahoma" w:hAnsi="Tahoma" w:cs="Tahoma"/>
          <w:sz w:val="21"/>
          <w:szCs w:val="21"/>
        </w:rPr>
        <w:t xml:space="preserve"> ve větší míře vracet zpět do bytového a nebytového fondu</w:t>
      </w:r>
    </w:p>
    <w:p w14:paraId="33A8A289"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t xml:space="preserve">optimalizovat množství a skladbu obecních bytů </w:t>
      </w:r>
      <w:r w:rsidRPr="001840B1">
        <w:rPr>
          <w:rFonts w:ascii="Tahoma" w:hAnsi="Tahoma" w:cs="Tahoma"/>
          <w:sz w:val="21"/>
          <w:szCs w:val="21"/>
        </w:rPr>
        <w:t>pro občany</w:t>
      </w:r>
      <w:r w:rsidRPr="001840B1">
        <w:rPr>
          <w:rFonts w:ascii="Tahoma" w:hAnsi="Tahoma" w:cs="Tahoma"/>
          <w:b/>
          <w:sz w:val="21"/>
          <w:szCs w:val="21"/>
        </w:rPr>
        <w:t xml:space="preserve">, </w:t>
      </w:r>
      <w:r w:rsidRPr="001840B1">
        <w:rPr>
          <w:rFonts w:ascii="Tahoma" w:hAnsi="Tahoma" w:cs="Tahoma"/>
          <w:sz w:val="21"/>
          <w:szCs w:val="21"/>
        </w:rPr>
        <w:t>kterým jejich sociální situace nebo zdravotní stav neumožňuje postarat se o své bydlení vlastními silami</w:t>
      </w:r>
    </w:p>
    <w:p w14:paraId="677040C7"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lastRenderedPageBreak/>
        <w:t xml:space="preserve">průběžně aktualizovat Pravidla pro pronájem bytů ve vlastnictví statutárního města Frýdek-Místek </w:t>
      </w:r>
      <w:r w:rsidRPr="001840B1">
        <w:rPr>
          <w:rFonts w:ascii="Tahoma" w:hAnsi="Tahoma" w:cs="Tahoma"/>
          <w:sz w:val="21"/>
          <w:szCs w:val="21"/>
        </w:rPr>
        <w:t xml:space="preserve">tak, aby reagovala na vyvíjející se potřeby a postupy v oblasti sociálních služeb i na trh s byty; řešit problematiku přechodu nájmu bytu </w:t>
      </w:r>
    </w:p>
    <w:p w14:paraId="5871F86B"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t>zajišťovat důsledně záchovnou údržbu a opravy</w:t>
      </w:r>
      <w:r w:rsidRPr="001840B1">
        <w:rPr>
          <w:rFonts w:ascii="Tahoma" w:hAnsi="Tahoma" w:cs="Tahoma"/>
          <w:sz w:val="21"/>
          <w:szCs w:val="21"/>
        </w:rPr>
        <w:t xml:space="preserve"> bytového a nebytového fondu s cílem odstranit jeho zanedbanost a zvýšit zájem o pronájem městských bytů, v rozpočtu města každoročně zabezpečit v potřebné výši finanční prostředky na položce „zlepšení bydlení v D</w:t>
      </w:r>
      <w:r w:rsidR="00291029">
        <w:rPr>
          <w:rFonts w:ascii="Tahoma" w:hAnsi="Tahoma" w:cs="Tahoma"/>
          <w:sz w:val="21"/>
          <w:szCs w:val="21"/>
        </w:rPr>
        <w:t>ZU</w:t>
      </w:r>
      <w:r w:rsidRPr="001840B1">
        <w:rPr>
          <w:rFonts w:ascii="Tahoma" w:hAnsi="Tahoma" w:cs="Tahoma"/>
          <w:sz w:val="21"/>
          <w:szCs w:val="21"/>
        </w:rPr>
        <w:t xml:space="preserve">“ </w:t>
      </w:r>
      <w:r w:rsidR="00A72407">
        <w:rPr>
          <w:rFonts w:ascii="Tahoma" w:hAnsi="Tahoma" w:cs="Tahoma"/>
          <w:sz w:val="21"/>
          <w:szCs w:val="21"/>
        </w:rPr>
        <w:t xml:space="preserve">(domy zvláštního určení, dále jen DZU) </w:t>
      </w:r>
      <w:r w:rsidRPr="001840B1">
        <w:rPr>
          <w:rFonts w:ascii="Tahoma" w:hAnsi="Tahoma" w:cs="Tahoma"/>
          <w:sz w:val="21"/>
          <w:szCs w:val="21"/>
        </w:rPr>
        <w:t xml:space="preserve">a „zlepšení bydlení v obecních bytech“, které budou určeny na provádění oprav v bytech v podstatně větším rozsahu než dosud tak, aby byty splňovaly požadované standardy současného bydlení, </w:t>
      </w:r>
    </w:p>
    <w:p w14:paraId="275410D1"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t>zabezpečit postupnou revitalizaci</w:t>
      </w:r>
      <w:r w:rsidRPr="001840B1">
        <w:rPr>
          <w:rFonts w:ascii="Tahoma" w:hAnsi="Tahoma" w:cs="Tahoma"/>
          <w:sz w:val="21"/>
          <w:szCs w:val="21"/>
        </w:rPr>
        <w:t xml:space="preserve"> jednotlivých obytných domů, čímž mimo jiné dojde </w:t>
      </w:r>
      <w:r w:rsidRPr="001840B1">
        <w:rPr>
          <w:rFonts w:ascii="Tahoma" w:hAnsi="Tahoma" w:cs="Tahoma"/>
          <w:sz w:val="21"/>
          <w:szCs w:val="21"/>
        </w:rPr>
        <w:br/>
        <w:t>k prodloužení životnosti budovy a neposlední řadě ke snížení energetické náročnosti bydlení; využívat nabízených podpor na regeneraci panelových sídlišť a dalších projektů</w:t>
      </w:r>
    </w:p>
    <w:p w14:paraId="5F15E3A3"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t>kontrola podmínek bydlení</w:t>
      </w:r>
      <w:r w:rsidRPr="001840B1">
        <w:rPr>
          <w:rFonts w:ascii="Tahoma" w:hAnsi="Tahoma" w:cs="Tahoma"/>
          <w:sz w:val="21"/>
          <w:szCs w:val="21"/>
        </w:rPr>
        <w:t xml:space="preserve"> – důslednou kontrolou bytového fondu sledovat užívání předmětu nájmu v souladu s uzavřenou nájemní smlouvou, kontrolovat plnění povinností nájemců v oblasti platební morálky a v rámci platné legislativy a při dodržení zásady hospodárnosti důsledně postupovat vůči nájemcům, kteří neplní své povinnosti</w:t>
      </w:r>
    </w:p>
    <w:p w14:paraId="65CAC984"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t>řešit otázku hospodárnosti a efektivity vymáhání pohledávek</w:t>
      </w:r>
      <w:r w:rsidRPr="001840B1">
        <w:rPr>
          <w:rFonts w:ascii="Tahoma" w:hAnsi="Tahoma" w:cs="Tahoma"/>
          <w:sz w:val="21"/>
          <w:szCs w:val="21"/>
        </w:rPr>
        <w:t xml:space="preserve"> a motivace dlužníků k úhradě svých závazků</w:t>
      </w:r>
    </w:p>
    <w:p w14:paraId="2FA1BCF9" w14:textId="77777777" w:rsidR="00EB420E" w:rsidRPr="001840B1" w:rsidRDefault="00EB420E" w:rsidP="001840B1">
      <w:pPr>
        <w:numPr>
          <w:ilvl w:val="0"/>
          <w:numId w:val="12"/>
        </w:numPr>
        <w:spacing w:before="60"/>
        <w:ind w:left="426" w:hanging="357"/>
        <w:jc w:val="both"/>
        <w:rPr>
          <w:rFonts w:ascii="Tahoma" w:hAnsi="Tahoma" w:cs="Tahoma"/>
          <w:sz w:val="21"/>
          <w:szCs w:val="21"/>
        </w:rPr>
      </w:pPr>
      <w:r w:rsidRPr="001840B1">
        <w:rPr>
          <w:rFonts w:ascii="Tahoma" w:hAnsi="Tahoma" w:cs="Tahoma"/>
          <w:b/>
          <w:sz w:val="21"/>
          <w:szCs w:val="21"/>
        </w:rPr>
        <w:t xml:space="preserve">zpracovat </w:t>
      </w:r>
      <w:r w:rsidRPr="001840B1">
        <w:rPr>
          <w:rStyle w:val="Siln"/>
          <w:rFonts w:ascii="Tahoma" w:hAnsi="Tahoma" w:cs="Tahoma"/>
          <w:sz w:val="21"/>
          <w:szCs w:val="21"/>
        </w:rPr>
        <w:t>zásady pro postoupení (prodej) pohledávek</w:t>
      </w:r>
      <w:r w:rsidRPr="001840B1">
        <w:rPr>
          <w:rStyle w:val="Siln"/>
          <w:rFonts w:ascii="Tahoma" w:hAnsi="Tahoma" w:cs="Tahoma"/>
          <w:b w:val="0"/>
          <w:sz w:val="21"/>
          <w:szCs w:val="21"/>
        </w:rPr>
        <w:t xml:space="preserve">, které </w:t>
      </w:r>
      <w:r w:rsidRPr="001840B1">
        <w:rPr>
          <w:rFonts w:ascii="Tahoma" w:hAnsi="Tahoma" w:cs="Tahoma"/>
          <w:sz w:val="21"/>
          <w:szCs w:val="21"/>
        </w:rPr>
        <w:t>stanoví podmínky postoupení (prodeje) pohledávek SMFM vzniklých v samostatné působnosti města</w:t>
      </w:r>
    </w:p>
    <w:p w14:paraId="6ADB6523" w14:textId="77777777" w:rsidR="00EB420E" w:rsidRPr="001840B1" w:rsidRDefault="00EB420E" w:rsidP="001840B1">
      <w:pPr>
        <w:numPr>
          <w:ilvl w:val="0"/>
          <w:numId w:val="12"/>
        </w:numPr>
        <w:spacing w:before="60"/>
        <w:ind w:left="426" w:hanging="357"/>
        <w:jc w:val="both"/>
        <w:rPr>
          <w:rFonts w:ascii="Tahoma" w:hAnsi="Tahoma" w:cs="Tahoma"/>
          <w:b/>
          <w:sz w:val="21"/>
          <w:szCs w:val="21"/>
        </w:rPr>
      </w:pPr>
      <w:r w:rsidRPr="001840B1">
        <w:rPr>
          <w:rFonts w:ascii="Tahoma" w:hAnsi="Tahoma" w:cs="Tahoma"/>
          <w:b/>
          <w:sz w:val="21"/>
          <w:szCs w:val="21"/>
        </w:rPr>
        <w:t>aktualizovat Cenové podmínky</w:t>
      </w:r>
      <w:r w:rsidRPr="001840B1">
        <w:rPr>
          <w:rFonts w:ascii="Tahoma" w:hAnsi="Tahoma" w:cs="Tahoma"/>
          <w:sz w:val="21"/>
          <w:szCs w:val="21"/>
        </w:rPr>
        <w:t xml:space="preserve"> pro uzavírání smluv o nájmu nemovitostí a jejich částí, nebytových prostor, movitých věcí a pro zřízení věcných břemen, s ohledem na vývoj tržního nájemného</w:t>
      </w:r>
    </w:p>
    <w:p w14:paraId="7DC3D0E5" w14:textId="77777777" w:rsidR="00EB420E" w:rsidRPr="001840B1" w:rsidRDefault="00EB420E" w:rsidP="001840B1">
      <w:pPr>
        <w:numPr>
          <w:ilvl w:val="0"/>
          <w:numId w:val="12"/>
        </w:numPr>
        <w:spacing w:before="60"/>
        <w:ind w:left="426" w:hanging="357"/>
        <w:jc w:val="both"/>
        <w:rPr>
          <w:rFonts w:ascii="Tahoma" w:hAnsi="Tahoma" w:cs="Tahoma"/>
          <w:b/>
          <w:sz w:val="21"/>
          <w:szCs w:val="21"/>
        </w:rPr>
      </w:pPr>
      <w:r w:rsidRPr="001840B1">
        <w:rPr>
          <w:rFonts w:ascii="Tahoma" w:hAnsi="Tahoma" w:cs="Tahoma"/>
          <w:b/>
          <w:sz w:val="21"/>
          <w:szCs w:val="21"/>
        </w:rPr>
        <w:t>sjednocení a aktualizace nájemného v bytech</w:t>
      </w:r>
      <w:r w:rsidRPr="001840B1">
        <w:rPr>
          <w:rFonts w:ascii="Tahoma" w:hAnsi="Tahoma" w:cs="Tahoma"/>
          <w:sz w:val="21"/>
          <w:szCs w:val="21"/>
        </w:rPr>
        <w:t xml:space="preserve"> do stejných sazeb dle velikosti bytu, typu bydlení atd. </w:t>
      </w:r>
    </w:p>
    <w:p w14:paraId="5C31D1A8" w14:textId="77777777" w:rsidR="00EB420E" w:rsidRPr="001840B1" w:rsidRDefault="00EB420E" w:rsidP="001840B1">
      <w:pPr>
        <w:numPr>
          <w:ilvl w:val="0"/>
          <w:numId w:val="12"/>
        </w:numPr>
        <w:spacing w:before="60"/>
        <w:ind w:left="426" w:hanging="357"/>
        <w:jc w:val="both"/>
        <w:rPr>
          <w:rFonts w:ascii="Tahoma" w:hAnsi="Tahoma" w:cs="Tahoma"/>
          <w:b/>
          <w:sz w:val="21"/>
          <w:szCs w:val="21"/>
        </w:rPr>
      </w:pPr>
      <w:r w:rsidRPr="001840B1">
        <w:rPr>
          <w:rFonts w:ascii="Tahoma" w:hAnsi="Tahoma" w:cs="Tahoma"/>
          <w:b/>
          <w:sz w:val="21"/>
          <w:szCs w:val="21"/>
        </w:rPr>
        <w:t xml:space="preserve">vytvořit nabídku cenově zajímavého nájemného v bytech pro mladé lidi </w:t>
      </w:r>
      <w:r w:rsidRPr="001840B1">
        <w:rPr>
          <w:rFonts w:ascii="Tahoma" w:hAnsi="Tahoma" w:cs="Tahoma"/>
          <w:sz w:val="21"/>
          <w:szCs w:val="21"/>
        </w:rPr>
        <w:t>s cílem jejich stabilizace v městských bytech.</w:t>
      </w:r>
    </w:p>
    <w:p w14:paraId="7E450C98" w14:textId="77777777" w:rsidR="00017BD1" w:rsidRDefault="00017BD1" w:rsidP="00544CB9">
      <w:pPr>
        <w:rPr>
          <w:rFonts w:ascii="Tahoma" w:hAnsi="Tahoma" w:cs="Tahoma"/>
          <w:sz w:val="21"/>
          <w:szCs w:val="21"/>
        </w:rPr>
      </w:pPr>
    </w:p>
    <w:p w14:paraId="3A011902" w14:textId="77777777" w:rsidR="00495A8A" w:rsidRDefault="00495A8A" w:rsidP="00544CB9">
      <w:pPr>
        <w:rPr>
          <w:rFonts w:ascii="Tahoma" w:hAnsi="Tahoma" w:cs="Tahoma"/>
          <w:sz w:val="21"/>
          <w:szCs w:val="21"/>
        </w:rPr>
      </w:pPr>
    </w:p>
    <w:p w14:paraId="572929E2" w14:textId="77777777" w:rsidR="00017BD1" w:rsidRPr="00C6419F" w:rsidRDefault="00017BD1" w:rsidP="006537C8">
      <w:pPr>
        <w:pStyle w:val="Nadpis3"/>
        <w:numPr>
          <w:ilvl w:val="1"/>
          <w:numId w:val="29"/>
        </w:numPr>
        <w:spacing w:before="0" w:after="0"/>
        <w:ind w:hanging="650"/>
        <w:rPr>
          <w:u w:val="none"/>
        </w:rPr>
      </w:pPr>
      <w:bookmarkStart w:id="22" w:name="_Toc103166771"/>
      <w:r w:rsidRPr="00C6419F">
        <w:rPr>
          <w:u w:val="none"/>
        </w:rPr>
        <w:t>Vyhodnocení záměrů z let 2017</w:t>
      </w:r>
      <w:r w:rsidR="005A060B">
        <w:rPr>
          <w:u w:val="none"/>
        </w:rPr>
        <w:t>–</w:t>
      </w:r>
      <w:r w:rsidRPr="00C6419F">
        <w:rPr>
          <w:u w:val="none"/>
        </w:rPr>
        <w:t>2021</w:t>
      </w:r>
      <w:bookmarkEnd w:id="22"/>
      <w:r w:rsidRPr="00C6419F">
        <w:rPr>
          <w:u w:val="none"/>
        </w:rPr>
        <w:t xml:space="preserve"> </w:t>
      </w:r>
    </w:p>
    <w:p w14:paraId="613899DE" w14:textId="77777777" w:rsidR="006F1348" w:rsidRDefault="006F1348" w:rsidP="00E45FBE"/>
    <w:p w14:paraId="5373C086" w14:textId="77777777" w:rsidR="00E45FBE" w:rsidRPr="00495A8A" w:rsidRDefault="00E45FBE" w:rsidP="00D93F71">
      <w:pPr>
        <w:rPr>
          <w:rFonts w:ascii="Tahoma" w:hAnsi="Tahoma" w:cs="Tahoma"/>
          <w:b/>
          <w:sz w:val="22"/>
          <w:szCs w:val="21"/>
        </w:rPr>
      </w:pPr>
      <w:r w:rsidRPr="00495A8A">
        <w:rPr>
          <w:rFonts w:ascii="Tahoma" w:hAnsi="Tahoma" w:cs="Tahoma"/>
          <w:b/>
          <w:sz w:val="22"/>
          <w:szCs w:val="21"/>
        </w:rPr>
        <w:t>A) Nakládání s bytovým a nebytovým fondem</w:t>
      </w:r>
    </w:p>
    <w:p w14:paraId="1AADBD95" w14:textId="77777777" w:rsidR="00E45FBE" w:rsidRPr="009A3CDE" w:rsidRDefault="00E45FBE" w:rsidP="00E45FBE">
      <w:pPr>
        <w:spacing w:before="120"/>
        <w:rPr>
          <w:rFonts w:ascii="Tahoma" w:hAnsi="Tahoma" w:cs="Tahoma"/>
          <w:b/>
          <w:sz w:val="21"/>
          <w:szCs w:val="21"/>
          <w:u w:val="single"/>
        </w:rPr>
      </w:pPr>
      <w:r w:rsidRPr="009A3CDE">
        <w:rPr>
          <w:rFonts w:ascii="Tahoma" w:hAnsi="Tahoma" w:cs="Tahoma"/>
          <w:b/>
          <w:sz w:val="21"/>
          <w:szCs w:val="21"/>
          <w:u w:val="single"/>
        </w:rPr>
        <w:t>PRODEJ A VKLAD MAJETKU</w:t>
      </w:r>
    </w:p>
    <w:p w14:paraId="164EBBFF" w14:textId="77777777" w:rsidR="00E45FBE" w:rsidRPr="009A3CDE" w:rsidRDefault="00E45FBE" w:rsidP="00E6624E">
      <w:pPr>
        <w:shd w:val="clear" w:color="auto" w:fill="66FFFF"/>
        <w:autoSpaceDE w:val="0"/>
        <w:autoSpaceDN w:val="0"/>
        <w:adjustRightInd w:val="0"/>
        <w:spacing w:before="120"/>
        <w:jc w:val="both"/>
        <w:rPr>
          <w:rFonts w:ascii="Tahoma" w:hAnsi="Tahoma" w:cs="Tahoma"/>
          <w:b/>
          <w:i/>
          <w:sz w:val="21"/>
          <w:szCs w:val="21"/>
        </w:rPr>
      </w:pPr>
      <w:r w:rsidRPr="00AF41BC">
        <w:rPr>
          <w:rFonts w:ascii="Tahoma" w:hAnsi="Tahoma" w:cs="Tahoma"/>
          <w:b/>
          <w:i/>
          <w:sz w:val="21"/>
          <w:szCs w:val="21"/>
          <w:highlight w:val="cyan"/>
        </w:rPr>
        <w:t>Záměr:</w:t>
      </w:r>
    </w:p>
    <w:p w14:paraId="658EE852" w14:textId="77777777" w:rsidR="00E45FBE" w:rsidRPr="009A3CDE" w:rsidRDefault="00E45FBE" w:rsidP="00FB6F55">
      <w:pPr>
        <w:pStyle w:val="Odstavecseseznamem"/>
        <w:numPr>
          <w:ilvl w:val="0"/>
          <w:numId w:val="7"/>
        </w:numPr>
        <w:autoSpaceDE w:val="0"/>
        <w:autoSpaceDN w:val="0"/>
        <w:adjustRightInd w:val="0"/>
        <w:spacing w:before="120"/>
        <w:jc w:val="both"/>
        <w:rPr>
          <w:rFonts w:ascii="Tahoma" w:hAnsi="Tahoma" w:cs="Tahoma"/>
          <w:i/>
          <w:sz w:val="21"/>
          <w:szCs w:val="21"/>
        </w:rPr>
      </w:pPr>
      <w:r w:rsidRPr="009A3CDE">
        <w:rPr>
          <w:rFonts w:ascii="Tahoma" w:hAnsi="Tahoma" w:cs="Tahoma"/>
          <w:b/>
          <w:i/>
          <w:sz w:val="21"/>
          <w:szCs w:val="21"/>
        </w:rPr>
        <w:t>zpracovat Základní podmínky prodeje nemovitostí ve vlastnictví SMFM</w:t>
      </w:r>
      <w:r w:rsidRPr="009A3CDE">
        <w:rPr>
          <w:rFonts w:ascii="Tahoma" w:hAnsi="Tahoma" w:cs="Tahoma"/>
          <w:i/>
          <w:sz w:val="21"/>
          <w:szCs w:val="21"/>
        </w:rPr>
        <w:t>.</w:t>
      </w:r>
    </w:p>
    <w:p w14:paraId="367384F4"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08C06574" w14:textId="77777777" w:rsidR="00847E04" w:rsidRDefault="00BC1803" w:rsidP="00847E04">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N</w:t>
      </w:r>
      <w:r w:rsidR="00664FB5" w:rsidRPr="009A3CDE">
        <w:rPr>
          <w:rFonts w:ascii="Tahoma" w:hAnsi="Tahoma" w:cs="Tahoma"/>
          <w:sz w:val="21"/>
          <w:szCs w:val="21"/>
        </w:rPr>
        <w:t xml:space="preserve">ové Základní podmínky prodeje nemovitostí ve vlastnictví SMFM schválilo Zastupitelstvo města na svém 7. zasedání, konaném dne 04.12.2019, s účinností od 01.01.2020. </w:t>
      </w:r>
      <w:r w:rsidR="00847E04" w:rsidRPr="009A3CDE">
        <w:rPr>
          <w:rFonts w:ascii="Tahoma" w:hAnsi="Tahoma" w:cs="Tahoma"/>
          <w:sz w:val="21"/>
          <w:szCs w:val="21"/>
        </w:rPr>
        <w:t xml:space="preserve">Předmětem je stanovení postupu statutárního města Frýdku-Místku při prodeji nemovitostí v jeho vlastnictví do vlastnictví třetích osob, jakož i stanovení podmínek, za nichž se prodeje nepotřebného nemovitého majetku města budou v rámci platných právních předpisů realizovat.  </w:t>
      </w:r>
    </w:p>
    <w:p w14:paraId="5800BA54" w14:textId="77777777" w:rsidR="00562505" w:rsidRPr="009A3CDE" w:rsidRDefault="00562505" w:rsidP="00562505">
      <w:pPr>
        <w:pStyle w:val="Odstavecseseznamem"/>
        <w:autoSpaceDE w:val="0"/>
        <w:autoSpaceDN w:val="0"/>
        <w:adjustRightInd w:val="0"/>
        <w:ind w:left="0"/>
        <w:jc w:val="both"/>
        <w:rPr>
          <w:rFonts w:ascii="Tahoma" w:hAnsi="Tahoma" w:cs="Tahoma"/>
          <w:sz w:val="21"/>
          <w:szCs w:val="21"/>
        </w:rPr>
      </w:pPr>
    </w:p>
    <w:p w14:paraId="2EF90248" w14:textId="77777777" w:rsidR="00E45FBE" w:rsidRPr="009A3CDE" w:rsidRDefault="00E45FBE" w:rsidP="00562505">
      <w:pPr>
        <w:jc w:val="both"/>
        <w:rPr>
          <w:rFonts w:ascii="Tahoma" w:hAnsi="Tahoma" w:cs="Tahoma"/>
          <w:b/>
          <w:sz w:val="21"/>
          <w:szCs w:val="21"/>
          <w:u w:val="single"/>
        </w:rPr>
      </w:pPr>
      <w:r w:rsidRPr="009A3CDE">
        <w:rPr>
          <w:rFonts w:ascii="Tahoma" w:hAnsi="Tahoma" w:cs="Tahoma"/>
          <w:b/>
          <w:sz w:val="21"/>
          <w:szCs w:val="21"/>
          <w:u w:val="single"/>
        </w:rPr>
        <w:t>ROZŠÍŘENÍ BYTOVÉHO FONDU</w:t>
      </w:r>
    </w:p>
    <w:p w14:paraId="21D94EDD" w14:textId="77777777" w:rsidR="00E45FBE" w:rsidRPr="009A3CDE" w:rsidRDefault="00E45FBE" w:rsidP="00E6624E">
      <w:pPr>
        <w:shd w:val="clear" w:color="auto" w:fill="66FFFF"/>
        <w:spacing w:before="120"/>
        <w:jc w:val="both"/>
        <w:rPr>
          <w:rFonts w:ascii="Tahoma" w:hAnsi="Tahoma" w:cs="Tahoma"/>
          <w:b/>
          <w:i/>
          <w:sz w:val="21"/>
          <w:szCs w:val="21"/>
        </w:rPr>
      </w:pPr>
      <w:r w:rsidRPr="009A3CDE">
        <w:rPr>
          <w:rFonts w:ascii="Tahoma" w:hAnsi="Tahoma" w:cs="Tahoma"/>
          <w:b/>
          <w:i/>
          <w:sz w:val="21"/>
          <w:szCs w:val="21"/>
          <w:highlight w:val="cyan"/>
        </w:rPr>
        <w:t>Záměr:</w:t>
      </w:r>
      <w:r w:rsidR="00E6624E">
        <w:rPr>
          <w:rFonts w:ascii="Tahoma" w:hAnsi="Tahoma" w:cs="Tahoma"/>
          <w:b/>
          <w:i/>
          <w:sz w:val="21"/>
          <w:szCs w:val="21"/>
        </w:rPr>
        <w:t xml:space="preserve"> </w:t>
      </w:r>
      <w:r w:rsidRPr="009A3CDE">
        <w:rPr>
          <w:rFonts w:ascii="Tahoma" w:hAnsi="Tahoma" w:cs="Tahoma"/>
          <w:b/>
          <w:i/>
          <w:sz w:val="21"/>
          <w:szCs w:val="21"/>
        </w:rPr>
        <w:t>systematické rozšiřování bytového fondu</w:t>
      </w:r>
      <w:r w:rsidR="00EE5FB8" w:rsidRPr="009A3CDE">
        <w:rPr>
          <w:rFonts w:ascii="Tahoma" w:hAnsi="Tahoma" w:cs="Tahoma"/>
          <w:b/>
          <w:i/>
          <w:sz w:val="21"/>
          <w:szCs w:val="21"/>
        </w:rPr>
        <w:t xml:space="preserve"> </w:t>
      </w:r>
    </w:p>
    <w:p w14:paraId="28B32B6F" w14:textId="77777777" w:rsidR="00E45FBE" w:rsidRPr="001840B1" w:rsidRDefault="00E45FBE" w:rsidP="00FB6F55">
      <w:pPr>
        <w:numPr>
          <w:ilvl w:val="0"/>
          <w:numId w:val="8"/>
        </w:numPr>
        <w:spacing w:before="60"/>
        <w:ind w:left="714" w:hanging="357"/>
        <w:jc w:val="both"/>
        <w:rPr>
          <w:rFonts w:ascii="Tahoma" w:hAnsi="Tahoma" w:cs="Tahoma"/>
          <w:i/>
          <w:sz w:val="21"/>
          <w:szCs w:val="21"/>
        </w:rPr>
      </w:pPr>
      <w:r w:rsidRPr="001840B1">
        <w:rPr>
          <w:rFonts w:ascii="Tahoma" w:hAnsi="Tahoma" w:cs="Tahoma"/>
          <w:b/>
          <w:i/>
          <w:sz w:val="21"/>
          <w:szCs w:val="21"/>
        </w:rPr>
        <w:t xml:space="preserve">čp. 811, ul. Malý </w:t>
      </w:r>
      <w:proofErr w:type="spellStart"/>
      <w:r w:rsidRPr="001840B1">
        <w:rPr>
          <w:rFonts w:ascii="Tahoma" w:hAnsi="Tahoma" w:cs="Tahoma"/>
          <w:b/>
          <w:i/>
          <w:sz w:val="21"/>
          <w:szCs w:val="21"/>
        </w:rPr>
        <w:t>Koloredov</w:t>
      </w:r>
      <w:proofErr w:type="spellEnd"/>
      <w:r w:rsidRPr="001840B1">
        <w:rPr>
          <w:rFonts w:ascii="Tahoma" w:hAnsi="Tahoma" w:cs="Tahoma"/>
          <w:i/>
          <w:sz w:val="21"/>
          <w:szCs w:val="21"/>
        </w:rPr>
        <w:t xml:space="preserve"> – rekonstrukce nebytových prostor na bytové jednotky  </w:t>
      </w:r>
    </w:p>
    <w:p w14:paraId="7C960F2C" w14:textId="77777777" w:rsidR="009A3CDE" w:rsidRPr="009A3CDE" w:rsidRDefault="009A3CDE"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23D100A0" w14:textId="77777777" w:rsidR="009A3CDE" w:rsidRPr="009A3CDE" w:rsidRDefault="009A3CDE" w:rsidP="00AF41BC">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 xml:space="preserve">Bylo prověřeno využití nebytových prostor v čp. 811 se závěrem, že  SMFM nemá žádné dlouhodobě nevyužívané nebytové prostory, které by byly vhodné pro rekonstrukci na bytové jednotky. </w:t>
      </w:r>
    </w:p>
    <w:p w14:paraId="2411B47F" w14:textId="77777777" w:rsidR="00AF41BC" w:rsidRPr="009A3CDE" w:rsidRDefault="00AF41BC" w:rsidP="00E6624E">
      <w:pPr>
        <w:shd w:val="clear" w:color="auto" w:fill="66FFFF"/>
        <w:spacing w:before="120"/>
        <w:jc w:val="both"/>
        <w:rPr>
          <w:rFonts w:ascii="Tahoma" w:hAnsi="Tahoma" w:cs="Tahoma"/>
          <w:b/>
          <w:i/>
          <w:sz w:val="21"/>
          <w:szCs w:val="21"/>
        </w:rPr>
      </w:pPr>
      <w:r w:rsidRPr="009A3CDE">
        <w:rPr>
          <w:rFonts w:ascii="Tahoma" w:hAnsi="Tahoma" w:cs="Tahoma"/>
          <w:b/>
          <w:i/>
          <w:sz w:val="21"/>
          <w:szCs w:val="21"/>
          <w:highlight w:val="cyan"/>
        </w:rPr>
        <w:lastRenderedPageBreak/>
        <w:t>Záměr:</w:t>
      </w:r>
    </w:p>
    <w:p w14:paraId="564632B8" w14:textId="77777777" w:rsidR="00E45FBE" w:rsidRPr="001840B1" w:rsidRDefault="00E45FBE" w:rsidP="00FB6F55">
      <w:pPr>
        <w:numPr>
          <w:ilvl w:val="0"/>
          <w:numId w:val="8"/>
        </w:numPr>
        <w:spacing w:before="60"/>
        <w:ind w:left="714" w:hanging="357"/>
        <w:jc w:val="both"/>
        <w:rPr>
          <w:rFonts w:ascii="Tahoma" w:hAnsi="Tahoma" w:cs="Tahoma"/>
          <w:i/>
          <w:sz w:val="21"/>
          <w:szCs w:val="21"/>
        </w:rPr>
      </w:pPr>
      <w:r w:rsidRPr="001840B1">
        <w:rPr>
          <w:rFonts w:ascii="Tahoma" w:hAnsi="Tahoma" w:cs="Tahoma"/>
          <w:b/>
          <w:i/>
          <w:sz w:val="21"/>
          <w:szCs w:val="21"/>
        </w:rPr>
        <w:t>rekonstrukce nevyužívaných nebytových prostor</w:t>
      </w:r>
      <w:r w:rsidRPr="001840B1">
        <w:rPr>
          <w:rFonts w:ascii="Tahoma" w:hAnsi="Tahoma" w:cs="Tahoma"/>
          <w:i/>
          <w:sz w:val="21"/>
          <w:szCs w:val="21"/>
        </w:rPr>
        <w:t xml:space="preserve"> na bytové jednotky</w:t>
      </w:r>
    </w:p>
    <w:p w14:paraId="5E149ABA" w14:textId="77777777" w:rsidR="009A3CDE" w:rsidRPr="009A3CDE" w:rsidRDefault="009A3CDE"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5780C243" w14:textId="77777777" w:rsidR="009A3CDE" w:rsidRPr="009A3CDE" w:rsidRDefault="009A3CDE" w:rsidP="00AF41BC">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Z jednoho nebytového prostoru byl v roce 2018 zřízen pohotovostní byt (</w:t>
      </w:r>
      <w:proofErr w:type="spellStart"/>
      <w:r w:rsidRPr="009A3CDE">
        <w:rPr>
          <w:rFonts w:ascii="Tahoma" w:hAnsi="Tahoma" w:cs="Tahoma"/>
          <w:sz w:val="21"/>
          <w:szCs w:val="21"/>
        </w:rPr>
        <w:t>k.ú</w:t>
      </w:r>
      <w:proofErr w:type="spellEnd"/>
      <w:r w:rsidRPr="009A3CDE">
        <w:rPr>
          <w:rFonts w:ascii="Tahoma" w:hAnsi="Tahoma" w:cs="Tahoma"/>
          <w:sz w:val="21"/>
          <w:szCs w:val="21"/>
        </w:rPr>
        <w:t xml:space="preserve">. Místek, Jiřího Trnky 72, byt o velikosti 0 + 1). SMFM nemá žádné dlouhodobě nevyužívané nebytové prostory, které by byly vhodné pro rekonstrukci na bytové jednotky. </w:t>
      </w:r>
      <w:r w:rsidR="000E07A2">
        <w:rPr>
          <w:rFonts w:ascii="Tahoma" w:hAnsi="Tahoma" w:cs="Tahoma"/>
          <w:sz w:val="21"/>
          <w:szCs w:val="21"/>
        </w:rPr>
        <w:t xml:space="preserve"> </w:t>
      </w:r>
    </w:p>
    <w:p w14:paraId="01A96560" w14:textId="77777777" w:rsidR="009A3CDE" w:rsidRPr="00AF41BC" w:rsidRDefault="00AF41BC" w:rsidP="00E6624E">
      <w:pPr>
        <w:shd w:val="clear" w:color="auto" w:fill="66FFFF"/>
        <w:spacing w:before="120"/>
        <w:jc w:val="both"/>
        <w:rPr>
          <w:rFonts w:ascii="Tahoma" w:hAnsi="Tahoma" w:cs="Tahoma"/>
          <w:b/>
          <w:i/>
          <w:sz w:val="21"/>
          <w:szCs w:val="21"/>
        </w:rPr>
      </w:pPr>
      <w:r w:rsidRPr="009A3CDE">
        <w:rPr>
          <w:rFonts w:ascii="Tahoma" w:hAnsi="Tahoma" w:cs="Tahoma"/>
          <w:b/>
          <w:i/>
          <w:sz w:val="21"/>
          <w:szCs w:val="21"/>
          <w:highlight w:val="cyan"/>
        </w:rPr>
        <w:t>Záměr:</w:t>
      </w:r>
    </w:p>
    <w:p w14:paraId="5AA2CFF7" w14:textId="77777777" w:rsidR="00E45FBE" w:rsidRPr="009A3CDE" w:rsidRDefault="00E45FBE" w:rsidP="00FB6F55">
      <w:pPr>
        <w:numPr>
          <w:ilvl w:val="0"/>
          <w:numId w:val="8"/>
        </w:numPr>
        <w:spacing w:before="60"/>
        <w:ind w:left="714" w:hanging="357"/>
        <w:jc w:val="both"/>
        <w:rPr>
          <w:rFonts w:ascii="Tahoma" w:hAnsi="Tahoma" w:cs="Tahoma"/>
          <w:i/>
          <w:sz w:val="21"/>
          <w:szCs w:val="21"/>
        </w:rPr>
      </w:pPr>
      <w:r w:rsidRPr="001840B1">
        <w:rPr>
          <w:rFonts w:ascii="Tahoma" w:hAnsi="Tahoma" w:cs="Tahoma"/>
          <w:b/>
          <w:i/>
          <w:sz w:val="21"/>
          <w:szCs w:val="21"/>
        </w:rPr>
        <w:t xml:space="preserve">nákup vhodné budovy </w:t>
      </w:r>
      <w:r w:rsidRPr="001840B1">
        <w:rPr>
          <w:rFonts w:ascii="Tahoma" w:hAnsi="Tahoma" w:cs="Tahoma"/>
          <w:i/>
          <w:sz w:val="21"/>
          <w:szCs w:val="21"/>
        </w:rPr>
        <w:t>za účelem rekonstrukce na bytové jednotky, zejména o velikosti</w:t>
      </w:r>
      <w:r w:rsidRPr="009A3CDE">
        <w:rPr>
          <w:rFonts w:ascii="Tahoma" w:hAnsi="Tahoma" w:cs="Tahoma"/>
          <w:i/>
          <w:sz w:val="21"/>
          <w:szCs w:val="21"/>
        </w:rPr>
        <w:t xml:space="preserve"> 1 + 1, resp. 0 + 2.</w:t>
      </w:r>
    </w:p>
    <w:p w14:paraId="33112A7F"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3498216E" w14:textId="77777777" w:rsidR="00736095" w:rsidRDefault="00EE5FB8" w:rsidP="00AF41BC">
      <w:pPr>
        <w:pStyle w:val="Odstavecseseznamem"/>
        <w:autoSpaceDE w:val="0"/>
        <w:autoSpaceDN w:val="0"/>
        <w:adjustRightInd w:val="0"/>
        <w:spacing w:before="120"/>
        <w:ind w:left="0"/>
        <w:jc w:val="both"/>
        <w:rPr>
          <w:rFonts w:ascii="Tahoma" w:hAnsi="Tahoma" w:cs="Tahoma"/>
          <w:color w:val="000000"/>
          <w:sz w:val="21"/>
          <w:szCs w:val="21"/>
        </w:rPr>
      </w:pPr>
      <w:r w:rsidRPr="009A3CDE">
        <w:rPr>
          <w:rFonts w:ascii="Tahoma" w:hAnsi="Tahoma" w:cs="Tahoma"/>
          <w:sz w:val="21"/>
          <w:szCs w:val="21"/>
        </w:rPr>
        <w:t>V ro</w:t>
      </w:r>
      <w:r w:rsidR="00835161" w:rsidRPr="009A3CDE">
        <w:rPr>
          <w:rFonts w:ascii="Tahoma" w:hAnsi="Tahoma" w:cs="Tahoma"/>
          <w:sz w:val="21"/>
          <w:szCs w:val="21"/>
        </w:rPr>
        <w:t xml:space="preserve">ce </w:t>
      </w:r>
      <w:r w:rsidR="00E45FBE" w:rsidRPr="009A3CDE">
        <w:rPr>
          <w:rFonts w:ascii="Tahoma" w:hAnsi="Tahoma" w:cs="Tahoma"/>
          <w:sz w:val="21"/>
          <w:szCs w:val="21"/>
        </w:rPr>
        <w:t xml:space="preserve">2018 byl realizován nákup </w:t>
      </w:r>
      <w:r w:rsidR="000E07A2">
        <w:rPr>
          <w:rFonts w:ascii="Tahoma" w:hAnsi="Tahoma" w:cs="Tahoma"/>
          <w:sz w:val="21"/>
          <w:szCs w:val="21"/>
        </w:rPr>
        <w:t xml:space="preserve">souboru nemovitých věcí – pozemků, včetně </w:t>
      </w:r>
      <w:r w:rsidR="00E45FBE" w:rsidRPr="009A3CDE">
        <w:rPr>
          <w:rFonts w:ascii="Tahoma" w:hAnsi="Tahoma" w:cs="Tahoma"/>
          <w:sz w:val="21"/>
          <w:szCs w:val="21"/>
        </w:rPr>
        <w:t>budovy čp. 494</w:t>
      </w:r>
      <w:r w:rsidR="00F91061">
        <w:rPr>
          <w:rFonts w:ascii="Tahoma" w:hAnsi="Tahoma" w:cs="Tahoma"/>
          <w:sz w:val="21"/>
          <w:szCs w:val="21"/>
        </w:rPr>
        <w:t xml:space="preserve">, </w:t>
      </w:r>
      <w:r w:rsidR="000E07A2">
        <w:rPr>
          <w:rFonts w:ascii="Tahoma" w:hAnsi="Tahoma" w:cs="Tahoma"/>
          <w:sz w:val="21"/>
          <w:szCs w:val="21"/>
        </w:rPr>
        <w:t xml:space="preserve">               </w:t>
      </w:r>
      <w:r w:rsidR="00F91061">
        <w:rPr>
          <w:rFonts w:ascii="Tahoma" w:hAnsi="Tahoma" w:cs="Tahoma"/>
          <w:sz w:val="21"/>
          <w:szCs w:val="21"/>
        </w:rPr>
        <w:t xml:space="preserve">ul. </w:t>
      </w:r>
      <w:r w:rsidR="00E45FBE" w:rsidRPr="009A3CDE">
        <w:rPr>
          <w:rFonts w:ascii="Tahoma" w:hAnsi="Tahoma" w:cs="Tahoma"/>
          <w:sz w:val="21"/>
          <w:szCs w:val="21"/>
        </w:rPr>
        <w:t>Na Poříčí – Hotel Centrum</w:t>
      </w:r>
      <w:r w:rsidR="00F07D62" w:rsidRPr="009A3CDE">
        <w:rPr>
          <w:rFonts w:ascii="Tahoma" w:hAnsi="Tahoma" w:cs="Tahoma"/>
          <w:sz w:val="21"/>
          <w:szCs w:val="21"/>
        </w:rPr>
        <w:t>, a to na základě výsledku dražby za cenu ve výši 41.050.000 Kč se záměrem</w:t>
      </w:r>
      <w:r w:rsidR="00736095" w:rsidRPr="009A3CDE">
        <w:rPr>
          <w:rFonts w:ascii="Tahoma" w:hAnsi="Tahoma" w:cs="Tahoma"/>
          <w:sz w:val="21"/>
          <w:szCs w:val="21"/>
        </w:rPr>
        <w:t xml:space="preserve"> realizace investiční akce </w:t>
      </w:r>
      <w:r w:rsidR="00736095" w:rsidRPr="009A3CDE">
        <w:rPr>
          <w:rFonts w:ascii="Tahoma" w:hAnsi="Tahoma" w:cs="Tahoma"/>
          <w:color w:val="000000"/>
          <w:sz w:val="21"/>
          <w:szCs w:val="21"/>
        </w:rPr>
        <w:t>s názvem Novostavba bytů pro dostupné bydlení, která</w:t>
      </w:r>
      <w:r w:rsidR="002858A3">
        <w:rPr>
          <w:rFonts w:ascii="Tahoma" w:hAnsi="Tahoma" w:cs="Tahoma"/>
          <w:color w:val="000000"/>
          <w:sz w:val="21"/>
          <w:szCs w:val="21"/>
        </w:rPr>
        <w:t xml:space="preserve"> </w:t>
      </w:r>
      <w:r w:rsidR="000E07A2">
        <w:rPr>
          <w:rFonts w:ascii="Tahoma" w:hAnsi="Tahoma" w:cs="Tahoma"/>
          <w:color w:val="000000"/>
          <w:sz w:val="21"/>
          <w:szCs w:val="21"/>
        </w:rPr>
        <w:t>byla</w:t>
      </w:r>
      <w:r w:rsidR="00736095" w:rsidRPr="009A3CDE">
        <w:rPr>
          <w:rFonts w:ascii="Tahoma" w:hAnsi="Tahoma" w:cs="Tahoma"/>
          <w:color w:val="000000"/>
          <w:sz w:val="21"/>
          <w:szCs w:val="21"/>
        </w:rPr>
        <w:t xml:space="preserve"> plánována na předmětných pozemcích. Předmětem akce </w:t>
      </w:r>
      <w:r w:rsidR="001A44F5">
        <w:rPr>
          <w:rFonts w:ascii="Tahoma" w:hAnsi="Tahoma" w:cs="Tahoma"/>
          <w:color w:val="000000"/>
          <w:sz w:val="21"/>
          <w:szCs w:val="21"/>
        </w:rPr>
        <w:t>bylo</w:t>
      </w:r>
      <w:r w:rsidR="00736095" w:rsidRPr="009A3CDE">
        <w:rPr>
          <w:rFonts w:ascii="Tahoma" w:hAnsi="Tahoma" w:cs="Tahoma"/>
          <w:color w:val="000000"/>
          <w:sz w:val="21"/>
          <w:szCs w:val="21"/>
        </w:rPr>
        <w:t xml:space="preserve"> vybudování dostupného bydlení pro seniory a </w:t>
      </w:r>
      <w:r w:rsidR="00D8560A">
        <w:rPr>
          <w:rFonts w:ascii="Tahoma" w:hAnsi="Tahoma" w:cs="Tahoma"/>
          <w:color w:val="000000"/>
          <w:sz w:val="21"/>
          <w:szCs w:val="21"/>
        </w:rPr>
        <w:t xml:space="preserve">startovací byty pro </w:t>
      </w:r>
      <w:r w:rsidR="00736095" w:rsidRPr="009A3CDE">
        <w:rPr>
          <w:rFonts w:ascii="Tahoma" w:hAnsi="Tahoma" w:cs="Tahoma"/>
          <w:color w:val="000000"/>
          <w:sz w:val="21"/>
          <w:szCs w:val="21"/>
        </w:rPr>
        <w:t xml:space="preserve">mladé rodiny s dětmi. </w:t>
      </w:r>
    </w:p>
    <w:p w14:paraId="4B4743E4" w14:textId="77777777" w:rsidR="003C0FA6" w:rsidRDefault="00724025" w:rsidP="00F91061">
      <w:pPr>
        <w:pStyle w:val="Odstavecseseznamem"/>
        <w:autoSpaceDE w:val="0"/>
        <w:autoSpaceDN w:val="0"/>
        <w:adjustRightInd w:val="0"/>
        <w:spacing w:before="120"/>
        <w:ind w:left="0"/>
        <w:jc w:val="both"/>
        <w:rPr>
          <w:rFonts w:ascii="Tahoma" w:hAnsi="Tahoma" w:cs="Tahoma"/>
          <w:sz w:val="21"/>
          <w:szCs w:val="21"/>
        </w:rPr>
      </w:pPr>
      <w:r w:rsidRPr="00724025">
        <w:rPr>
          <w:rFonts w:ascii="Tahoma" w:hAnsi="Tahoma" w:cs="Tahoma"/>
          <w:noProof/>
          <w:sz w:val="21"/>
          <w:szCs w:val="21"/>
        </w:rPr>
        <w:drawing>
          <wp:anchor distT="0" distB="0" distL="114300" distR="114300" simplePos="0" relativeHeight="251661312" behindDoc="1" locked="0" layoutInCell="1" allowOverlap="1" wp14:anchorId="11FEBDD5" wp14:editId="74C55ACF">
            <wp:simplePos x="0" y="0"/>
            <wp:positionH relativeFrom="column">
              <wp:posOffset>4445</wp:posOffset>
            </wp:positionH>
            <wp:positionV relativeFrom="paragraph">
              <wp:posOffset>76200</wp:posOffset>
            </wp:positionV>
            <wp:extent cx="3180715" cy="1809750"/>
            <wp:effectExtent l="0" t="0" r="635" b="0"/>
            <wp:wrapTight wrapText="bothSides">
              <wp:wrapPolygon edited="0">
                <wp:start x="0" y="0"/>
                <wp:lineTo x="0" y="21373"/>
                <wp:lineTo x="21475" y="21373"/>
                <wp:lineTo x="21475" y="0"/>
                <wp:lineTo x="0" y="0"/>
              </wp:wrapPolygon>
            </wp:wrapTight>
            <wp:docPr id="20" name="Obrázek 20" descr="C:\Users\pejhovska\Desktop\strana_7_hotel_centrum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jhovska\Desktop\strana_7_hotel_centrum_ore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71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09C">
        <w:rPr>
          <w:rFonts w:ascii="Tahoma" w:hAnsi="Tahoma" w:cs="Tahoma"/>
          <w:sz w:val="21"/>
          <w:szCs w:val="21"/>
        </w:rPr>
        <w:t xml:space="preserve">Byla </w:t>
      </w:r>
      <w:r w:rsidR="00D8560A" w:rsidRPr="00D8560A">
        <w:rPr>
          <w:rFonts w:ascii="Tahoma" w:hAnsi="Tahoma" w:cs="Tahoma"/>
          <w:sz w:val="21"/>
          <w:szCs w:val="21"/>
        </w:rPr>
        <w:t>zpracovan</w:t>
      </w:r>
      <w:r w:rsidR="0008709C">
        <w:rPr>
          <w:rFonts w:ascii="Tahoma" w:hAnsi="Tahoma" w:cs="Tahoma"/>
          <w:sz w:val="21"/>
          <w:szCs w:val="21"/>
        </w:rPr>
        <w:t>á</w:t>
      </w:r>
      <w:r w:rsidR="00D8560A" w:rsidRPr="00D8560A">
        <w:rPr>
          <w:rFonts w:ascii="Tahoma" w:hAnsi="Tahoma" w:cs="Tahoma"/>
          <w:sz w:val="21"/>
          <w:szCs w:val="21"/>
        </w:rPr>
        <w:t xml:space="preserve"> II. část studie proveditelnosti</w:t>
      </w:r>
      <w:r w:rsidR="0008709C">
        <w:rPr>
          <w:rFonts w:ascii="Tahoma" w:hAnsi="Tahoma" w:cs="Tahoma"/>
          <w:sz w:val="21"/>
          <w:szCs w:val="21"/>
        </w:rPr>
        <w:t xml:space="preserve">, III. část byla </w:t>
      </w:r>
      <w:r w:rsidR="00D8560A" w:rsidRPr="00D8560A">
        <w:rPr>
          <w:rFonts w:ascii="Tahoma" w:hAnsi="Tahoma" w:cs="Tahoma"/>
          <w:sz w:val="21"/>
          <w:szCs w:val="21"/>
        </w:rPr>
        <w:t>pozastaven</w:t>
      </w:r>
      <w:r w:rsidR="0008709C">
        <w:rPr>
          <w:rFonts w:ascii="Tahoma" w:hAnsi="Tahoma" w:cs="Tahoma"/>
          <w:sz w:val="21"/>
          <w:szCs w:val="21"/>
        </w:rPr>
        <w:t>a a</w:t>
      </w:r>
      <w:r w:rsidR="00D8560A" w:rsidRPr="00D8560A">
        <w:rPr>
          <w:rFonts w:ascii="Tahoma" w:hAnsi="Tahoma" w:cs="Tahoma"/>
          <w:sz w:val="21"/>
          <w:szCs w:val="21"/>
        </w:rPr>
        <w:t xml:space="preserve"> další rozhodnutí v pokračování nebyla přijata. Dne 24.8.2021 </w:t>
      </w:r>
      <w:r w:rsidR="003765E8" w:rsidRPr="009A3CDE">
        <w:rPr>
          <w:rFonts w:ascii="Tahoma" w:hAnsi="Tahoma" w:cs="Tahoma"/>
          <w:sz w:val="21"/>
          <w:szCs w:val="21"/>
        </w:rPr>
        <w:t>byl Radou města schválen záměr prodat nebo směnit soubor hmotných nemovitých věcí „areál bývalého hotelu Centrum“</w:t>
      </w:r>
      <w:r w:rsidR="00D8560A">
        <w:rPr>
          <w:rFonts w:ascii="Tahoma" w:hAnsi="Tahoma" w:cs="Tahoma"/>
          <w:sz w:val="21"/>
          <w:szCs w:val="21"/>
        </w:rPr>
        <w:t>.</w:t>
      </w:r>
      <w:r w:rsidR="00135EB1">
        <w:rPr>
          <w:rFonts w:ascii="Tahoma" w:hAnsi="Tahoma" w:cs="Tahoma"/>
          <w:sz w:val="21"/>
          <w:szCs w:val="21"/>
        </w:rPr>
        <w:t xml:space="preserve"> Zastupitelstvo města dne 15.12.2021 rozhodlo </w:t>
      </w:r>
      <w:r w:rsidR="0008709C" w:rsidRPr="00135EB1">
        <w:rPr>
          <w:rFonts w:ascii="Tahoma" w:hAnsi="Tahoma" w:cs="Tahoma"/>
          <w:bCs/>
          <w:sz w:val="21"/>
          <w:szCs w:val="21"/>
        </w:rPr>
        <w:t>prodat</w:t>
      </w:r>
      <w:r w:rsidR="0008709C" w:rsidRPr="0008709C">
        <w:rPr>
          <w:rFonts w:ascii="Tahoma" w:hAnsi="Tahoma" w:cs="Tahoma"/>
          <w:sz w:val="21"/>
          <w:szCs w:val="21"/>
        </w:rPr>
        <w:t xml:space="preserve"> soubor nemovitých věcí ve vlastnictví statutárního města Frýdek-Místek – „areál bývalého Hotelu Centrum“ (tj. </w:t>
      </w:r>
      <w:r w:rsidR="00135EB1">
        <w:rPr>
          <w:rFonts w:ascii="Tahoma" w:hAnsi="Tahoma" w:cs="Tahoma"/>
          <w:sz w:val="21"/>
          <w:szCs w:val="21"/>
        </w:rPr>
        <w:t>budov</w:t>
      </w:r>
      <w:r w:rsidR="00700A49">
        <w:rPr>
          <w:rFonts w:ascii="Tahoma" w:hAnsi="Tahoma" w:cs="Tahoma"/>
          <w:sz w:val="21"/>
          <w:szCs w:val="21"/>
        </w:rPr>
        <w:t>a</w:t>
      </w:r>
      <w:r w:rsidR="00135EB1">
        <w:rPr>
          <w:rFonts w:ascii="Tahoma" w:hAnsi="Tahoma" w:cs="Tahoma"/>
          <w:sz w:val="21"/>
          <w:szCs w:val="21"/>
        </w:rPr>
        <w:t xml:space="preserve"> vč. pozemků</w:t>
      </w:r>
      <w:r w:rsidR="0008709C" w:rsidRPr="0008709C">
        <w:rPr>
          <w:rFonts w:ascii="Tahoma" w:hAnsi="Tahoma" w:cs="Tahoma"/>
          <w:sz w:val="21"/>
          <w:szCs w:val="21"/>
        </w:rPr>
        <w:t>)</w:t>
      </w:r>
      <w:r w:rsidR="00700A49">
        <w:rPr>
          <w:rFonts w:ascii="Tahoma" w:hAnsi="Tahoma" w:cs="Tahoma"/>
          <w:sz w:val="21"/>
          <w:szCs w:val="21"/>
        </w:rPr>
        <w:t xml:space="preserve"> </w:t>
      </w:r>
      <w:r w:rsidR="0008709C" w:rsidRPr="0008709C">
        <w:rPr>
          <w:rFonts w:ascii="Tahoma" w:hAnsi="Tahoma" w:cs="Tahoma"/>
          <w:sz w:val="21"/>
          <w:szCs w:val="21"/>
        </w:rPr>
        <w:t>společnost</w:t>
      </w:r>
      <w:r w:rsidR="0008709C" w:rsidRPr="00700A49">
        <w:rPr>
          <w:rFonts w:ascii="Tahoma" w:hAnsi="Tahoma" w:cs="Tahoma"/>
          <w:sz w:val="21"/>
          <w:szCs w:val="21"/>
        </w:rPr>
        <w:t>i DISTEP a.s., se sídlem Ostravská 961, Frýdek-Místek</w:t>
      </w:r>
      <w:r w:rsidR="00F91061">
        <w:rPr>
          <w:rFonts w:ascii="Tahoma" w:hAnsi="Tahoma" w:cs="Tahoma"/>
          <w:sz w:val="21"/>
          <w:szCs w:val="21"/>
        </w:rPr>
        <w:t>,</w:t>
      </w:r>
      <w:r w:rsidR="0008709C" w:rsidRPr="00700A49">
        <w:rPr>
          <w:rFonts w:ascii="Tahoma" w:hAnsi="Tahoma" w:cs="Tahoma"/>
          <w:sz w:val="21"/>
          <w:szCs w:val="21"/>
        </w:rPr>
        <w:t xml:space="preserve"> za kupní cenu ve výši 44.300.000 Kč</w:t>
      </w:r>
      <w:r w:rsidR="00701B44">
        <w:rPr>
          <w:rFonts w:ascii="Tahoma" w:hAnsi="Tahoma" w:cs="Tahoma"/>
          <w:sz w:val="21"/>
          <w:szCs w:val="21"/>
        </w:rPr>
        <w:t>. Společnost má záměr zrekonstruovat část objektu jako administrativní a technické zázemí společnosti a část objektu na stavbu občanské vybavenosti</w:t>
      </w:r>
      <w:r w:rsidR="003A73B2">
        <w:rPr>
          <w:rFonts w:ascii="Tahoma" w:hAnsi="Tahoma" w:cs="Tahoma"/>
          <w:sz w:val="21"/>
          <w:szCs w:val="21"/>
        </w:rPr>
        <w:t>, i</w:t>
      </w:r>
      <w:r w:rsidR="00701B44">
        <w:rPr>
          <w:rFonts w:ascii="Tahoma" w:hAnsi="Tahoma" w:cs="Tahoma"/>
          <w:sz w:val="21"/>
          <w:szCs w:val="21"/>
        </w:rPr>
        <w:t xml:space="preserve"> pro účely vybudování nájemních bytů. </w:t>
      </w:r>
      <w:r w:rsidR="00863785">
        <w:rPr>
          <w:rFonts w:ascii="Tahoma" w:hAnsi="Tahoma" w:cs="Tahoma"/>
          <w:sz w:val="21"/>
          <w:szCs w:val="21"/>
        </w:rPr>
        <w:t xml:space="preserve"> </w:t>
      </w:r>
      <w:r w:rsidR="0008709C" w:rsidRPr="0008709C">
        <w:rPr>
          <w:rFonts w:ascii="Tahoma" w:hAnsi="Tahoma" w:cs="Tahoma"/>
          <w:sz w:val="21"/>
          <w:szCs w:val="21"/>
        </w:rPr>
        <w:t xml:space="preserve">  </w:t>
      </w:r>
    </w:p>
    <w:p w14:paraId="08044DE2" w14:textId="77777777" w:rsidR="0008709C" w:rsidRPr="009A3CDE" w:rsidRDefault="0008709C" w:rsidP="00F91061">
      <w:pPr>
        <w:pStyle w:val="Odstavecseseznamem"/>
        <w:autoSpaceDE w:val="0"/>
        <w:autoSpaceDN w:val="0"/>
        <w:adjustRightInd w:val="0"/>
        <w:spacing w:before="120"/>
        <w:ind w:left="0"/>
        <w:jc w:val="both"/>
        <w:rPr>
          <w:rFonts w:ascii="Tahoma" w:hAnsi="Tahoma" w:cs="Tahoma"/>
          <w:sz w:val="21"/>
          <w:szCs w:val="21"/>
        </w:rPr>
      </w:pPr>
      <w:r w:rsidRPr="0008709C">
        <w:rPr>
          <w:rFonts w:ascii="Tahoma" w:hAnsi="Tahoma" w:cs="Tahoma"/>
          <w:sz w:val="21"/>
          <w:szCs w:val="21"/>
        </w:rPr>
        <w:t xml:space="preserve">                                                                           </w:t>
      </w:r>
    </w:p>
    <w:p w14:paraId="282C9897" w14:textId="77777777" w:rsidR="00562505" w:rsidRDefault="00562505" w:rsidP="00562505">
      <w:pPr>
        <w:jc w:val="both"/>
        <w:rPr>
          <w:rFonts w:ascii="Tahoma" w:hAnsi="Tahoma" w:cs="Tahoma"/>
          <w:b/>
          <w:sz w:val="21"/>
          <w:szCs w:val="21"/>
          <w:u w:val="single"/>
        </w:rPr>
      </w:pPr>
    </w:p>
    <w:p w14:paraId="51E6A941" w14:textId="77777777" w:rsidR="00E45FBE" w:rsidRPr="009A3CDE" w:rsidRDefault="00E45FBE" w:rsidP="00562505">
      <w:pPr>
        <w:jc w:val="both"/>
        <w:rPr>
          <w:rFonts w:ascii="Tahoma" w:hAnsi="Tahoma" w:cs="Tahoma"/>
          <w:b/>
          <w:sz w:val="21"/>
          <w:szCs w:val="21"/>
          <w:u w:val="single"/>
        </w:rPr>
      </w:pPr>
      <w:r w:rsidRPr="009A3CDE">
        <w:rPr>
          <w:rFonts w:ascii="Tahoma" w:hAnsi="Tahoma" w:cs="Tahoma"/>
          <w:b/>
          <w:sz w:val="21"/>
          <w:szCs w:val="21"/>
          <w:u w:val="single"/>
        </w:rPr>
        <w:t>VYUŽITÍ BYTOVÉHO A NEBYTOVÉHO FONDU</w:t>
      </w:r>
    </w:p>
    <w:p w14:paraId="18F7F8A2" w14:textId="77777777" w:rsidR="00E45FBE" w:rsidRPr="00C81BCF" w:rsidRDefault="00E45FBE" w:rsidP="00E6624E">
      <w:pPr>
        <w:shd w:val="clear" w:color="auto" w:fill="66FFFF"/>
        <w:spacing w:before="120"/>
        <w:jc w:val="both"/>
        <w:rPr>
          <w:rFonts w:ascii="Tahoma" w:hAnsi="Tahoma" w:cs="Tahoma"/>
          <w:b/>
          <w:i/>
          <w:sz w:val="21"/>
          <w:szCs w:val="21"/>
        </w:rPr>
      </w:pPr>
      <w:r w:rsidRPr="00C81BCF">
        <w:rPr>
          <w:rFonts w:ascii="Tahoma" w:hAnsi="Tahoma" w:cs="Tahoma"/>
          <w:b/>
          <w:i/>
          <w:sz w:val="21"/>
          <w:szCs w:val="21"/>
          <w:highlight w:val="cyan"/>
        </w:rPr>
        <w:t>Záměr:</w:t>
      </w:r>
    </w:p>
    <w:p w14:paraId="7C0A2668" w14:textId="77777777" w:rsidR="00E45FBE" w:rsidRPr="001840B1" w:rsidRDefault="00E45FBE" w:rsidP="00FB6F55">
      <w:pPr>
        <w:pStyle w:val="Odstavecseseznamem"/>
        <w:numPr>
          <w:ilvl w:val="0"/>
          <w:numId w:val="10"/>
        </w:numPr>
        <w:spacing w:before="60"/>
        <w:jc w:val="both"/>
        <w:rPr>
          <w:rFonts w:ascii="Tahoma" w:hAnsi="Tahoma" w:cs="Tahoma"/>
          <w:i/>
          <w:sz w:val="21"/>
          <w:szCs w:val="21"/>
        </w:rPr>
      </w:pPr>
      <w:r w:rsidRPr="001840B1">
        <w:rPr>
          <w:rFonts w:ascii="Tahoma" w:hAnsi="Tahoma" w:cs="Tahoma"/>
          <w:b/>
          <w:i/>
          <w:sz w:val="21"/>
          <w:szCs w:val="21"/>
        </w:rPr>
        <w:t xml:space="preserve">maximalizovat využití domů v majetku </w:t>
      </w:r>
      <w:r w:rsidR="00E6624E" w:rsidRPr="001840B1">
        <w:rPr>
          <w:rFonts w:ascii="Tahoma" w:hAnsi="Tahoma" w:cs="Tahoma"/>
          <w:b/>
          <w:i/>
          <w:sz w:val="21"/>
          <w:szCs w:val="21"/>
        </w:rPr>
        <w:t>SMFM</w:t>
      </w:r>
    </w:p>
    <w:p w14:paraId="2C704F88" w14:textId="77777777" w:rsidR="00E6624E" w:rsidRPr="009A3CDE" w:rsidRDefault="00E6624E"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6BA7CFAC" w14:textId="77777777" w:rsidR="00E6624E" w:rsidRPr="00344797" w:rsidRDefault="00344797" w:rsidP="00C81BCF">
      <w:pPr>
        <w:pStyle w:val="Odstavecseseznamem"/>
        <w:autoSpaceDE w:val="0"/>
        <w:autoSpaceDN w:val="0"/>
        <w:adjustRightInd w:val="0"/>
        <w:spacing w:before="120"/>
        <w:ind w:left="0"/>
        <w:jc w:val="both"/>
        <w:rPr>
          <w:rFonts w:ascii="Tahoma" w:hAnsi="Tahoma" w:cs="Tahoma"/>
          <w:sz w:val="21"/>
          <w:szCs w:val="21"/>
        </w:rPr>
      </w:pPr>
      <w:r w:rsidRPr="00344797">
        <w:rPr>
          <w:rFonts w:ascii="Tahoma" w:hAnsi="Tahoma" w:cs="Tahoma"/>
          <w:sz w:val="21"/>
          <w:szCs w:val="21"/>
        </w:rPr>
        <w:t xml:space="preserve">Průměrná obsazenost/využití bytů za období 2017-2021 byla 96,98 %, u nebytových prostor to je 88,43 %. Obsazenost bytů se v posuzovaném období drží nad 95% a využití nebytových prostor rok od roku stoupá. Od roku 2020 se drží nad 90%. </w:t>
      </w:r>
      <w:r w:rsidR="00E6624E" w:rsidRPr="00344797">
        <w:rPr>
          <w:rFonts w:ascii="Tahoma" w:hAnsi="Tahoma" w:cs="Tahoma"/>
          <w:sz w:val="21"/>
          <w:szCs w:val="21"/>
        </w:rPr>
        <w:t xml:space="preserve"> Podrobně viz str. 1</w:t>
      </w:r>
      <w:r w:rsidR="00D24DBE" w:rsidRPr="00344797">
        <w:rPr>
          <w:rFonts w:ascii="Tahoma" w:hAnsi="Tahoma" w:cs="Tahoma"/>
          <w:sz w:val="21"/>
          <w:szCs w:val="21"/>
        </w:rPr>
        <w:t>8</w:t>
      </w:r>
      <w:r w:rsidR="00E6624E" w:rsidRPr="00344797">
        <w:rPr>
          <w:rFonts w:ascii="Tahoma" w:hAnsi="Tahoma" w:cs="Tahoma"/>
          <w:sz w:val="21"/>
          <w:szCs w:val="21"/>
        </w:rPr>
        <w:t xml:space="preserve"> a 1</w:t>
      </w:r>
      <w:r w:rsidR="00D24DBE" w:rsidRPr="00344797">
        <w:rPr>
          <w:rFonts w:ascii="Tahoma" w:hAnsi="Tahoma" w:cs="Tahoma"/>
          <w:sz w:val="21"/>
          <w:szCs w:val="21"/>
        </w:rPr>
        <w:t>9</w:t>
      </w:r>
      <w:r w:rsidR="00E6624E" w:rsidRPr="00344797">
        <w:rPr>
          <w:rFonts w:ascii="Tahoma" w:hAnsi="Tahoma" w:cs="Tahoma"/>
          <w:sz w:val="21"/>
          <w:szCs w:val="21"/>
        </w:rPr>
        <w:t>.</w:t>
      </w:r>
    </w:p>
    <w:p w14:paraId="1FD6ED53" w14:textId="77777777" w:rsidR="00E6624E" w:rsidRPr="00C81BCF" w:rsidRDefault="00C81BCF" w:rsidP="00C81BCF">
      <w:pPr>
        <w:shd w:val="clear" w:color="auto" w:fill="66FFFF"/>
        <w:spacing w:before="120"/>
        <w:jc w:val="both"/>
        <w:rPr>
          <w:rFonts w:ascii="Tahoma" w:hAnsi="Tahoma" w:cs="Tahoma"/>
          <w:b/>
          <w:i/>
          <w:sz w:val="21"/>
          <w:szCs w:val="21"/>
        </w:rPr>
      </w:pPr>
      <w:r w:rsidRPr="00C81BCF">
        <w:rPr>
          <w:rFonts w:ascii="Tahoma" w:hAnsi="Tahoma" w:cs="Tahoma"/>
          <w:b/>
          <w:i/>
          <w:sz w:val="21"/>
          <w:szCs w:val="21"/>
          <w:highlight w:val="cyan"/>
        </w:rPr>
        <w:t>Záměr:</w:t>
      </w:r>
    </w:p>
    <w:p w14:paraId="135B5C1A" w14:textId="77777777" w:rsidR="00E45FBE" w:rsidRPr="00C81BCF" w:rsidRDefault="00E45FBE" w:rsidP="00FB6F55">
      <w:pPr>
        <w:pStyle w:val="Odstavecseseznamem"/>
        <w:numPr>
          <w:ilvl w:val="0"/>
          <w:numId w:val="10"/>
        </w:numPr>
        <w:spacing w:before="60"/>
        <w:jc w:val="both"/>
        <w:rPr>
          <w:rFonts w:ascii="Tahoma" w:hAnsi="Tahoma" w:cs="Tahoma"/>
          <w:i/>
          <w:sz w:val="21"/>
          <w:szCs w:val="21"/>
        </w:rPr>
      </w:pPr>
      <w:r w:rsidRPr="001840B1">
        <w:rPr>
          <w:rFonts w:ascii="Tahoma" w:hAnsi="Tahoma" w:cs="Tahoma"/>
          <w:b/>
          <w:i/>
          <w:sz w:val="21"/>
          <w:szCs w:val="21"/>
        </w:rPr>
        <w:t>soustředit nájemce – nepodnikatele</w:t>
      </w:r>
      <w:r w:rsidRPr="001840B1">
        <w:rPr>
          <w:rFonts w:ascii="Tahoma" w:hAnsi="Tahoma" w:cs="Tahoma"/>
          <w:i/>
          <w:sz w:val="21"/>
          <w:szCs w:val="21"/>
        </w:rPr>
        <w:t xml:space="preserve"> do domů, které si SMFM ponechá ve svém</w:t>
      </w:r>
      <w:r w:rsidRPr="00C81BCF">
        <w:rPr>
          <w:rFonts w:ascii="Tahoma" w:hAnsi="Tahoma" w:cs="Tahoma"/>
          <w:i/>
          <w:sz w:val="21"/>
          <w:szCs w:val="21"/>
        </w:rPr>
        <w:t xml:space="preserve"> vlastnictví</w:t>
      </w:r>
    </w:p>
    <w:p w14:paraId="32E907D8" w14:textId="77777777" w:rsidR="00C81BCF" w:rsidRPr="009A3CDE" w:rsidRDefault="00C81BCF" w:rsidP="00C81BCF">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30DEBE5D" w14:textId="77777777" w:rsidR="00C81BCF" w:rsidRDefault="006C5FAB" w:rsidP="00C81BCF">
      <w:pPr>
        <w:pStyle w:val="Odstavecseseznamem"/>
        <w:spacing w:before="60"/>
        <w:ind w:left="0"/>
        <w:jc w:val="both"/>
        <w:rPr>
          <w:rFonts w:ascii="Tahoma" w:hAnsi="Tahoma" w:cs="Tahoma"/>
          <w:color w:val="FF0000"/>
          <w:sz w:val="21"/>
          <w:szCs w:val="21"/>
        </w:rPr>
      </w:pPr>
      <w:r>
        <w:rPr>
          <w:rFonts w:ascii="Tahoma" w:hAnsi="Tahoma" w:cs="Tahoma"/>
          <w:sz w:val="21"/>
          <w:szCs w:val="21"/>
        </w:rPr>
        <w:t xml:space="preserve">SMFM v době 2017-2021 neprodalo nebytové prostory, které byly pronajaty nepodnikatelským subjektům. </w:t>
      </w:r>
    </w:p>
    <w:p w14:paraId="6C39C7E7" w14:textId="77777777" w:rsidR="00C81BCF" w:rsidRPr="00C81BCF" w:rsidRDefault="00C81BCF" w:rsidP="00C81BCF">
      <w:pPr>
        <w:shd w:val="clear" w:color="auto" w:fill="66FFFF"/>
        <w:spacing w:before="120"/>
        <w:jc w:val="both"/>
        <w:rPr>
          <w:rFonts w:ascii="Tahoma" w:hAnsi="Tahoma" w:cs="Tahoma"/>
          <w:b/>
          <w:i/>
          <w:sz w:val="21"/>
          <w:szCs w:val="21"/>
        </w:rPr>
      </w:pPr>
      <w:r w:rsidRPr="00C81BCF">
        <w:rPr>
          <w:rFonts w:ascii="Tahoma" w:hAnsi="Tahoma" w:cs="Tahoma"/>
          <w:b/>
          <w:i/>
          <w:sz w:val="21"/>
          <w:szCs w:val="21"/>
          <w:highlight w:val="cyan"/>
        </w:rPr>
        <w:t>Záměr:</w:t>
      </w:r>
    </w:p>
    <w:p w14:paraId="7FB6EC1D" w14:textId="77777777" w:rsidR="00E45FBE" w:rsidRDefault="00E45FBE" w:rsidP="00FB6F55">
      <w:pPr>
        <w:pStyle w:val="Odstavecseseznamem"/>
        <w:numPr>
          <w:ilvl w:val="0"/>
          <w:numId w:val="10"/>
        </w:numPr>
        <w:spacing w:before="60"/>
        <w:jc w:val="both"/>
        <w:rPr>
          <w:rFonts w:ascii="Tahoma" w:hAnsi="Tahoma" w:cs="Tahoma"/>
          <w:i/>
          <w:sz w:val="21"/>
          <w:szCs w:val="21"/>
        </w:rPr>
      </w:pPr>
      <w:r w:rsidRPr="00C81BCF">
        <w:rPr>
          <w:rFonts w:ascii="Tahoma" w:hAnsi="Tahoma" w:cs="Tahoma"/>
          <w:i/>
          <w:sz w:val="21"/>
          <w:szCs w:val="21"/>
        </w:rPr>
        <w:t>řešit využití dlouhodobě nepronajatých nebytových prostor</w:t>
      </w:r>
    </w:p>
    <w:p w14:paraId="278D16D6" w14:textId="77777777" w:rsidR="00C81BCF" w:rsidRPr="009A3CDE" w:rsidRDefault="00C81BCF" w:rsidP="00C81BCF">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lastRenderedPageBreak/>
        <w:t>Vyhodnocení:</w:t>
      </w:r>
      <w:r w:rsidRPr="009A3CDE">
        <w:rPr>
          <w:rFonts w:ascii="Tahoma" w:hAnsi="Tahoma" w:cs="Tahoma"/>
          <w:b/>
          <w:sz w:val="21"/>
          <w:szCs w:val="21"/>
        </w:rPr>
        <w:t xml:space="preserve"> </w:t>
      </w:r>
    </w:p>
    <w:p w14:paraId="6AB1E4C9" w14:textId="77777777" w:rsidR="00C81BCF" w:rsidRDefault="00C81BCF" w:rsidP="00C81BCF">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Využití nebytových prostor bylo prověřeno</w:t>
      </w:r>
      <w:r w:rsidR="001A44F5">
        <w:rPr>
          <w:rFonts w:ascii="Tahoma" w:hAnsi="Tahoma" w:cs="Tahoma"/>
          <w:sz w:val="21"/>
          <w:szCs w:val="21"/>
        </w:rPr>
        <w:t xml:space="preserve"> – viz Tabulka č. 5</w:t>
      </w:r>
      <w:r w:rsidRPr="009A3CDE">
        <w:rPr>
          <w:rFonts w:ascii="Tahoma" w:hAnsi="Tahoma" w:cs="Tahoma"/>
          <w:sz w:val="21"/>
          <w:szCs w:val="21"/>
        </w:rPr>
        <w:t>. SMFM ne</w:t>
      </w:r>
      <w:r w:rsidR="006C5FAB">
        <w:rPr>
          <w:rFonts w:ascii="Tahoma" w:hAnsi="Tahoma" w:cs="Tahoma"/>
          <w:sz w:val="21"/>
          <w:szCs w:val="21"/>
        </w:rPr>
        <w:t>disponovalo</w:t>
      </w:r>
      <w:r w:rsidRPr="009A3CDE">
        <w:rPr>
          <w:rFonts w:ascii="Tahoma" w:hAnsi="Tahoma" w:cs="Tahoma"/>
          <w:sz w:val="21"/>
          <w:szCs w:val="21"/>
        </w:rPr>
        <w:t xml:space="preserve"> dlouhodobě nevyužívan</w:t>
      </w:r>
      <w:r w:rsidR="006C5FAB">
        <w:rPr>
          <w:rFonts w:ascii="Tahoma" w:hAnsi="Tahoma" w:cs="Tahoma"/>
          <w:sz w:val="21"/>
          <w:szCs w:val="21"/>
        </w:rPr>
        <w:t>ými</w:t>
      </w:r>
      <w:r w:rsidRPr="009A3CDE">
        <w:rPr>
          <w:rFonts w:ascii="Tahoma" w:hAnsi="Tahoma" w:cs="Tahoma"/>
          <w:sz w:val="21"/>
          <w:szCs w:val="21"/>
        </w:rPr>
        <w:t xml:space="preserve"> nebytov</w:t>
      </w:r>
      <w:r w:rsidR="006C5FAB">
        <w:rPr>
          <w:rFonts w:ascii="Tahoma" w:hAnsi="Tahoma" w:cs="Tahoma"/>
          <w:sz w:val="21"/>
          <w:szCs w:val="21"/>
        </w:rPr>
        <w:t>ými</w:t>
      </w:r>
      <w:r w:rsidRPr="009A3CDE">
        <w:rPr>
          <w:rFonts w:ascii="Tahoma" w:hAnsi="Tahoma" w:cs="Tahoma"/>
          <w:sz w:val="21"/>
          <w:szCs w:val="21"/>
        </w:rPr>
        <w:t xml:space="preserve"> prostor</w:t>
      </w:r>
      <w:r w:rsidR="006C5FAB">
        <w:rPr>
          <w:rFonts w:ascii="Tahoma" w:hAnsi="Tahoma" w:cs="Tahoma"/>
          <w:sz w:val="21"/>
          <w:szCs w:val="21"/>
        </w:rPr>
        <w:t>ami</w:t>
      </w:r>
      <w:r w:rsidR="001A44F5">
        <w:rPr>
          <w:rFonts w:ascii="Tahoma" w:hAnsi="Tahoma" w:cs="Tahoma"/>
          <w:sz w:val="21"/>
          <w:szCs w:val="21"/>
        </w:rPr>
        <w:t xml:space="preserve"> vhodn</w:t>
      </w:r>
      <w:r w:rsidR="006C5FAB">
        <w:rPr>
          <w:rFonts w:ascii="Tahoma" w:hAnsi="Tahoma" w:cs="Tahoma"/>
          <w:sz w:val="21"/>
          <w:szCs w:val="21"/>
        </w:rPr>
        <w:t>ými</w:t>
      </w:r>
      <w:r w:rsidR="001A44F5">
        <w:rPr>
          <w:rFonts w:ascii="Tahoma" w:hAnsi="Tahoma" w:cs="Tahoma"/>
          <w:sz w:val="21"/>
          <w:szCs w:val="21"/>
        </w:rPr>
        <w:t xml:space="preserve"> k pronájmu</w:t>
      </w:r>
      <w:r w:rsidRPr="009A3CDE">
        <w:rPr>
          <w:rFonts w:ascii="Tahoma" w:hAnsi="Tahoma" w:cs="Tahoma"/>
          <w:sz w:val="21"/>
          <w:szCs w:val="21"/>
        </w:rPr>
        <w:t>.</w:t>
      </w:r>
      <w:r w:rsidR="001A44F5">
        <w:rPr>
          <w:rFonts w:ascii="Tahoma" w:hAnsi="Tahoma" w:cs="Tahoma"/>
          <w:sz w:val="21"/>
          <w:szCs w:val="21"/>
        </w:rPr>
        <w:t xml:space="preserve"> </w:t>
      </w:r>
    </w:p>
    <w:p w14:paraId="45A2D314" w14:textId="77777777" w:rsidR="00C81BCF" w:rsidRPr="00C81BCF" w:rsidRDefault="00C81BCF" w:rsidP="00C81BCF">
      <w:pPr>
        <w:shd w:val="clear" w:color="auto" w:fill="66FFFF"/>
        <w:spacing w:before="120"/>
        <w:jc w:val="both"/>
        <w:rPr>
          <w:rFonts w:ascii="Tahoma" w:hAnsi="Tahoma" w:cs="Tahoma"/>
          <w:b/>
          <w:i/>
          <w:sz w:val="21"/>
          <w:szCs w:val="21"/>
        </w:rPr>
      </w:pPr>
      <w:r w:rsidRPr="00C81BCF">
        <w:rPr>
          <w:rFonts w:ascii="Tahoma" w:hAnsi="Tahoma" w:cs="Tahoma"/>
          <w:b/>
          <w:i/>
          <w:sz w:val="21"/>
          <w:szCs w:val="21"/>
          <w:highlight w:val="cyan"/>
        </w:rPr>
        <w:t>Záměr:</w:t>
      </w:r>
    </w:p>
    <w:p w14:paraId="12887ADD" w14:textId="77777777" w:rsidR="00E45FBE" w:rsidRPr="00C81BCF" w:rsidRDefault="00E45FBE" w:rsidP="00FB6F55">
      <w:pPr>
        <w:numPr>
          <w:ilvl w:val="0"/>
          <w:numId w:val="9"/>
        </w:numPr>
        <w:spacing w:before="60"/>
        <w:jc w:val="both"/>
        <w:rPr>
          <w:rFonts w:ascii="Tahoma" w:hAnsi="Tahoma" w:cs="Tahoma"/>
          <w:i/>
          <w:sz w:val="21"/>
          <w:szCs w:val="21"/>
        </w:rPr>
      </w:pPr>
      <w:r w:rsidRPr="001840B1">
        <w:rPr>
          <w:rFonts w:ascii="Tahoma" w:hAnsi="Tahoma" w:cs="Tahoma"/>
          <w:b/>
          <w:i/>
          <w:sz w:val="21"/>
          <w:szCs w:val="21"/>
        </w:rPr>
        <w:t xml:space="preserve">zajistit dostatečné prostory pro potřeby fungování MMFM </w:t>
      </w:r>
      <w:r w:rsidRPr="001840B1">
        <w:rPr>
          <w:rFonts w:ascii="Tahoma" w:hAnsi="Tahoma" w:cs="Tahoma"/>
          <w:i/>
          <w:sz w:val="21"/>
          <w:szCs w:val="21"/>
        </w:rPr>
        <w:t>(např. zakoupením</w:t>
      </w:r>
      <w:r w:rsidRPr="00C81BCF">
        <w:rPr>
          <w:rFonts w:ascii="Tahoma" w:hAnsi="Tahoma" w:cs="Tahoma"/>
          <w:i/>
          <w:sz w:val="21"/>
          <w:szCs w:val="21"/>
        </w:rPr>
        <w:t xml:space="preserve"> vhodné budovy, rekonstrukcí budovy ve vlastnictví SMFM, …).</w:t>
      </w:r>
    </w:p>
    <w:p w14:paraId="18DE2689" w14:textId="77777777" w:rsidR="00562505" w:rsidRPr="009A3CDE" w:rsidRDefault="00562505" w:rsidP="00562505">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1D791CBB" w14:textId="77777777" w:rsidR="002851EF" w:rsidRDefault="00D13020" w:rsidP="00562505">
      <w:pPr>
        <w:pStyle w:val="Odstavecseseznamem"/>
        <w:autoSpaceDE w:val="0"/>
        <w:autoSpaceDN w:val="0"/>
        <w:adjustRightInd w:val="0"/>
        <w:spacing w:before="120"/>
        <w:ind w:left="0"/>
        <w:jc w:val="both"/>
        <w:rPr>
          <w:rFonts w:ascii="Tahoma" w:hAnsi="Tahoma" w:cs="Tahoma"/>
          <w:sz w:val="21"/>
          <w:szCs w:val="21"/>
        </w:rPr>
      </w:pPr>
      <w:r w:rsidRPr="0074505F">
        <w:rPr>
          <w:rFonts w:ascii="Tahoma" w:hAnsi="Tahoma" w:cs="Tahoma"/>
          <w:noProof/>
          <w:sz w:val="21"/>
          <w:szCs w:val="21"/>
        </w:rPr>
        <w:drawing>
          <wp:anchor distT="0" distB="0" distL="114300" distR="114300" simplePos="0" relativeHeight="251662336" behindDoc="1" locked="0" layoutInCell="1" allowOverlap="1" wp14:anchorId="5239AD83" wp14:editId="09C24D3D">
            <wp:simplePos x="0" y="0"/>
            <wp:positionH relativeFrom="column">
              <wp:posOffset>4445</wp:posOffset>
            </wp:positionH>
            <wp:positionV relativeFrom="paragraph">
              <wp:posOffset>401955</wp:posOffset>
            </wp:positionV>
            <wp:extent cx="3228975" cy="1933575"/>
            <wp:effectExtent l="0" t="0" r="9525" b="9525"/>
            <wp:wrapTight wrapText="bothSides">
              <wp:wrapPolygon edited="0">
                <wp:start x="0" y="0"/>
                <wp:lineTo x="0" y="21494"/>
                <wp:lineTo x="21536" y="21494"/>
                <wp:lineTo x="21536" y="0"/>
                <wp:lineTo x="0" y="0"/>
              </wp:wrapPolygon>
            </wp:wrapTight>
            <wp:docPr id="13" name="Obrázek 13" descr="C:\Users\pejhovska\Desktop\1560496100_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jhovska\Desktop\1560496100_ha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CE4" w:rsidRPr="009A3CDE">
        <w:rPr>
          <w:rFonts w:ascii="Tahoma" w:hAnsi="Tahoma" w:cs="Tahoma"/>
          <w:sz w:val="21"/>
          <w:szCs w:val="21"/>
        </w:rPr>
        <w:t>V</w:t>
      </w:r>
      <w:r w:rsidR="00E45FBE" w:rsidRPr="009A3CDE">
        <w:rPr>
          <w:rFonts w:ascii="Tahoma" w:hAnsi="Tahoma" w:cs="Tahoma"/>
          <w:sz w:val="21"/>
          <w:szCs w:val="21"/>
        </w:rPr>
        <w:t xml:space="preserve"> roce 2019 byl realizován nákup </w:t>
      </w:r>
      <w:r w:rsidR="00C46332" w:rsidRPr="009A3CDE">
        <w:rPr>
          <w:rFonts w:ascii="Tahoma" w:hAnsi="Tahoma" w:cs="Tahoma"/>
          <w:sz w:val="21"/>
          <w:szCs w:val="21"/>
        </w:rPr>
        <w:t>pozemku, jehož součástí je stavba budovy </w:t>
      </w:r>
      <w:r w:rsidR="00C46332" w:rsidRPr="00D24DBE">
        <w:rPr>
          <w:rFonts w:ascii="Tahoma" w:hAnsi="Tahoma" w:cs="Tahoma"/>
          <w:b/>
          <w:sz w:val="21"/>
          <w:szCs w:val="21"/>
        </w:rPr>
        <w:t>čp. 13</w:t>
      </w:r>
      <w:r w:rsidR="00D24DBE" w:rsidRPr="00D24DBE">
        <w:rPr>
          <w:rFonts w:ascii="Tahoma" w:hAnsi="Tahoma" w:cs="Tahoma"/>
          <w:b/>
          <w:sz w:val="21"/>
          <w:szCs w:val="21"/>
        </w:rPr>
        <w:t>, ul. Radniční</w:t>
      </w:r>
      <w:r w:rsidR="002136EB" w:rsidRPr="009A3CDE">
        <w:rPr>
          <w:rFonts w:ascii="Tahoma" w:hAnsi="Tahoma" w:cs="Tahoma"/>
          <w:sz w:val="21"/>
          <w:szCs w:val="21"/>
        </w:rPr>
        <w:t xml:space="preserve"> (</w:t>
      </w:r>
      <w:r w:rsidR="006B3B5E">
        <w:rPr>
          <w:rFonts w:ascii="Tahoma" w:hAnsi="Tahoma" w:cs="Tahoma"/>
          <w:sz w:val="21"/>
          <w:szCs w:val="21"/>
        </w:rPr>
        <w:t xml:space="preserve">bývalá </w:t>
      </w:r>
      <w:r w:rsidR="002136EB" w:rsidRPr="009A3CDE">
        <w:rPr>
          <w:rFonts w:ascii="Tahoma" w:hAnsi="Tahoma" w:cs="Tahoma"/>
          <w:sz w:val="21"/>
          <w:szCs w:val="21"/>
        </w:rPr>
        <w:t>Banka Haná)</w:t>
      </w:r>
      <w:r w:rsidR="00C46332" w:rsidRPr="009A3CDE">
        <w:rPr>
          <w:rFonts w:ascii="Tahoma" w:hAnsi="Tahoma" w:cs="Tahoma"/>
          <w:sz w:val="21"/>
          <w:szCs w:val="21"/>
        </w:rPr>
        <w:t xml:space="preserve">, </w:t>
      </w:r>
      <w:proofErr w:type="spellStart"/>
      <w:r w:rsidR="00C46332" w:rsidRPr="009A3CDE">
        <w:rPr>
          <w:rFonts w:ascii="Tahoma" w:hAnsi="Tahoma" w:cs="Tahoma"/>
          <w:sz w:val="21"/>
          <w:szCs w:val="21"/>
        </w:rPr>
        <w:t>k.ú</w:t>
      </w:r>
      <w:proofErr w:type="spellEnd"/>
      <w:r w:rsidR="00C46332" w:rsidRPr="009A3CDE">
        <w:rPr>
          <w:rFonts w:ascii="Tahoma" w:hAnsi="Tahoma" w:cs="Tahoma"/>
          <w:sz w:val="21"/>
          <w:szCs w:val="21"/>
        </w:rPr>
        <w:t>. Frýdek za kupní cenu ve výši 12.900.000 Kč</w:t>
      </w:r>
      <w:r w:rsidR="002136EB" w:rsidRPr="009A3CDE">
        <w:rPr>
          <w:rFonts w:ascii="Tahoma" w:hAnsi="Tahoma" w:cs="Tahoma"/>
          <w:sz w:val="21"/>
          <w:szCs w:val="21"/>
        </w:rPr>
        <w:t xml:space="preserve"> se záměrem </w:t>
      </w:r>
      <w:r w:rsidR="00C46332" w:rsidRPr="009A3CDE">
        <w:rPr>
          <w:rFonts w:ascii="Tahoma" w:hAnsi="Tahoma" w:cs="Tahoma"/>
          <w:sz w:val="21"/>
          <w:szCs w:val="21"/>
        </w:rPr>
        <w:t xml:space="preserve">centralizovat </w:t>
      </w:r>
      <w:r w:rsidR="002136EB" w:rsidRPr="009A3CDE">
        <w:rPr>
          <w:rFonts w:ascii="Tahoma" w:hAnsi="Tahoma" w:cs="Tahoma"/>
          <w:sz w:val="21"/>
          <w:szCs w:val="21"/>
        </w:rPr>
        <w:t>činnost Magistrátu města Frýdku-Místku</w:t>
      </w:r>
      <w:r w:rsidR="00C46332" w:rsidRPr="009A3CDE">
        <w:rPr>
          <w:rFonts w:ascii="Tahoma" w:hAnsi="Tahoma" w:cs="Tahoma"/>
          <w:sz w:val="21"/>
          <w:szCs w:val="21"/>
        </w:rPr>
        <w:t xml:space="preserve"> pokud možno do jedné lokality za účelem zkvalitnění služeb poskytovaných občanům města</w:t>
      </w:r>
      <w:r w:rsidR="002136EB" w:rsidRPr="009A3CDE">
        <w:rPr>
          <w:rFonts w:ascii="Tahoma" w:hAnsi="Tahoma" w:cs="Tahoma"/>
          <w:sz w:val="21"/>
          <w:szCs w:val="21"/>
        </w:rPr>
        <w:t xml:space="preserve"> s přihlédnutím k </w:t>
      </w:r>
      <w:r w:rsidR="00C46332" w:rsidRPr="009A3CDE">
        <w:rPr>
          <w:rFonts w:ascii="Tahoma" w:hAnsi="Tahoma" w:cs="Tahoma"/>
          <w:sz w:val="21"/>
          <w:szCs w:val="21"/>
        </w:rPr>
        <w:t>situaci v budově Palackého 115 v</w:t>
      </w:r>
      <w:r w:rsidR="002136EB" w:rsidRPr="009A3CDE">
        <w:rPr>
          <w:rFonts w:ascii="Tahoma" w:hAnsi="Tahoma" w:cs="Tahoma"/>
          <w:sz w:val="21"/>
          <w:szCs w:val="21"/>
        </w:rPr>
        <w:t> </w:t>
      </w:r>
      <w:r w:rsidR="00C46332" w:rsidRPr="009A3CDE">
        <w:rPr>
          <w:rFonts w:ascii="Tahoma" w:hAnsi="Tahoma" w:cs="Tahoma"/>
          <w:sz w:val="21"/>
          <w:szCs w:val="21"/>
        </w:rPr>
        <w:t>Místku</w:t>
      </w:r>
      <w:r w:rsidR="002136EB" w:rsidRPr="009A3CDE">
        <w:rPr>
          <w:rFonts w:ascii="Tahoma" w:hAnsi="Tahoma" w:cs="Tahoma"/>
          <w:sz w:val="21"/>
          <w:szCs w:val="21"/>
        </w:rPr>
        <w:t>, a</w:t>
      </w:r>
      <w:r w:rsidR="00462395" w:rsidRPr="009A3CDE">
        <w:rPr>
          <w:rFonts w:ascii="Tahoma" w:hAnsi="Tahoma" w:cs="Tahoma"/>
          <w:sz w:val="21"/>
          <w:szCs w:val="21"/>
        </w:rPr>
        <w:t> </w:t>
      </w:r>
      <w:r w:rsidR="002136EB" w:rsidRPr="009A3CDE">
        <w:rPr>
          <w:rFonts w:ascii="Tahoma" w:hAnsi="Tahoma" w:cs="Tahoma"/>
          <w:sz w:val="21"/>
          <w:szCs w:val="21"/>
        </w:rPr>
        <w:t xml:space="preserve">to </w:t>
      </w:r>
      <w:r w:rsidR="00C46332" w:rsidRPr="009A3CDE">
        <w:rPr>
          <w:rFonts w:ascii="Tahoma" w:hAnsi="Tahoma" w:cs="Tahoma"/>
          <w:sz w:val="21"/>
          <w:szCs w:val="21"/>
        </w:rPr>
        <w:t xml:space="preserve">na stavebně technické oddělení části budovy užívané zcela </w:t>
      </w:r>
      <w:r w:rsidR="006B3B5E">
        <w:rPr>
          <w:rFonts w:ascii="Tahoma" w:hAnsi="Tahoma" w:cs="Tahoma"/>
          <w:sz w:val="21"/>
          <w:szCs w:val="21"/>
        </w:rPr>
        <w:t xml:space="preserve">Magistrátem města Frýdku-Místku </w:t>
      </w:r>
      <w:r w:rsidR="00C46332" w:rsidRPr="009A3CDE">
        <w:rPr>
          <w:rFonts w:ascii="Tahoma" w:hAnsi="Tahoma" w:cs="Tahoma"/>
          <w:sz w:val="21"/>
          <w:szCs w:val="21"/>
        </w:rPr>
        <w:t>(nyní budova čp.</w:t>
      </w:r>
      <w:r w:rsidR="00462395" w:rsidRPr="009A3CDE">
        <w:rPr>
          <w:rFonts w:ascii="Tahoma" w:hAnsi="Tahoma" w:cs="Tahoma"/>
          <w:sz w:val="21"/>
          <w:szCs w:val="21"/>
        </w:rPr>
        <w:t> </w:t>
      </w:r>
      <w:r w:rsidR="00C46332" w:rsidRPr="009A3CDE">
        <w:rPr>
          <w:rFonts w:ascii="Tahoma" w:hAnsi="Tahoma" w:cs="Tahoma"/>
          <w:sz w:val="21"/>
          <w:szCs w:val="21"/>
        </w:rPr>
        <w:t>2478</w:t>
      </w:r>
      <w:r w:rsidR="006B3B5E">
        <w:rPr>
          <w:rFonts w:ascii="Tahoma" w:hAnsi="Tahoma" w:cs="Tahoma"/>
          <w:sz w:val="21"/>
          <w:szCs w:val="21"/>
        </w:rPr>
        <w:t xml:space="preserve">, ul. </w:t>
      </w:r>
      <w:r w:rsidR="002136EB" w:rsidRPr="009A3CDE">
        <w:rPr>
          <w:rFonts w:ascii="Tahoma" w:hAnsi="Tahoma" w:cs="Tahoma"/>
          <w:sz w:val="21"/>
          <w:szCs w:val="21"/>
        </w:rPr>
        <w:t>Politických obětí</w:t>
      </w:r>
      <w:r w:rsidR="00C46332" w:rsidRPr="009A3CDE">
        <w:rPr>
          <w:rFonts w:ascii="Tahoma" w:hAnsi="Tahoma" w:cs="Tahoma"/>
          <w:sz w:val="21"/>
          <w:szCs w:val="21"/>
        </w:rPr>
        <w:t>) od části užívané převážně Okresní správou sociálního zabezpečení ve Frýdku</w:t>
      </w:r>
      <w:r w:rsidR="00A95A56" w:rsidRPr="009A3CDE">
        <w:rPr>
          <w:rFonts w:ascii="Tahoma" w:hAnsi="Tahoma" w:cs="Tahoma"/>
          <w:sz w:val="21"/>
          <w:szCs w:val="21"/>
        </w:rPr>
        <w:noBreakHyphen/>
      </w:r>
      <w:r w:rsidR="00C46332" w:rsidRPr="009A3CDE">
        <w:rPr>
          <w:rFonts w:ascii="Tahoma" w:hAnsi="Tahoma" w:cs="Tahoma"/>
          <w:sz w:val="21"/>
          <w:szCs w:val="21"/>
        </w:rPr>
        <w:t>Místku (nyní budova čp. 115</w:t>
      </w:r>
      <w:r w:rsidR="006B3B5E">
        <w:rPr>
          <w:rFonts w:ascii="Tahoma" w:hAnsi="Tahoma" w:cs="Tahoma"/>
          <w:sz w:val="21"/>
          <w:szCs w:val="21"/>
        </w:rPr>
        <w:t xml:space="preserve">, ul. </w:t>
      </w:r>
      <w:r w:rsidR="002136EB" w:rsidRPr="009A3CDE">
        <w:rPr>
          <w:rFonts w:ascii="Tahoma" w:hAnsi="Tahoma" w:cs="Tahoma"/>
          <w:sz w:val="21"/>
          <w:szCs w:val="21"/>
        </w:rPr>
        <w:t>Palackého</w:t>
      </w:r>
      <w:r w:rsidR="00C46332" w:rsidRPr="009A3CDE">
        <w:rPr>
          <w:rFonts w:ascii="Tahoma" w:hAnsi="Tahoma" w:cs="Tahoma"/>
          <w:sz w:val="21"/>
          <w:szCs w:val="21"/>
        </w:rPr>
        <w:t>) a na nejisté (dočasné) postavení města v případě užívání této budovy na základě smlouvy o nájmu a</w:t>
      </w:r>
      <w:r w:rsidR="00D93F71">
        <w:rPr>
          <w:rFonts w:ascii="Tahoma" w:hAnsi="Tahoma" w:cs="Tahoma"/>
          <w:sz w:val="21"/>
          <w:szCs w:val="21"/>
        </w:rPr>
        <w:t> </w:t>
      </w:r>
      <w:r w:rsidR="00C46332" w:rsidRPr="009A3CDE">
        <w:rPr>
          <w:rFonts w:ascii="Tahoma" w:hAnsi="Tahoma" w:cs="Tahoma"/>
          <w:sz w:val="21"/>
          <w:szCs w:val="21"/>
        </w:rPr>
        <w:t>smlouvy o výpůjčce.</w:t>
      </w:r>
      <w:r w:rsidR="002136EB" w:rsidRPr="009A3CDE">
        <w:rPr>
          <w:rFonts w:ascii="Tahoma" w:hAnsi="Tahoma" w:cs="Tahoma"/>
          <w:sz w:val="21"/>
          <w:szCs w:val="21"/>
        </w:rPr>
        <w:t xml:space="preserve"> </w:t>
      </w:r>
      <w:r w:rsidR="00462395" w:rsidRPr="009A3CDE">
        <w:rPr>
          <w:rFonts w:ascii="Tahoma" w:hAnsi="Tahoma" w:cs="Tahoma"/>
          <w:sz w:val="21"/>
          <w:szCs w:val="21"/>
        </w:rPr>
        <w:t>V</w:t>
      </w:r>
      <w:r w:rsidR="00B63E0A" w:rsidRPr="009A3CDE">
        <w:rPr>
          <w:rFonts w:ascii="Tahoma" w:hAnsi="Tahoma" w:cs="Tahoma"/>
          <w:sz w:val="21"/>
          <w:szCs w:val="21"/>
        </w:rPr>
        <w:t xml:space="preserve"> roce 2020 bylo zahájeno výběrové řízení na realizaci akce </w:t>
      </w:r>
      <w:r w:rsidR="00A95A56" w:rsidRPr="009A3CDE">
        <w:rPr>
          <w:rFonts w:ascii="Tahoma" w:hAnsi="Tahoma" w:cs="Tahoma"/>
          <w:sz w:val="21"/>
          <w:szCs w:val="21"/>
        </w:rPr>
        <w:t>„</w:t>
      </w:r>
      <w:r w:rsidR="00B63E0A" w:rsidRPr="009A3CDE">
        <w:rPr>
          <w:rFonts w:ascii="Tahoma" w:hAnsi="Tahoma" w:cs="Tahoma"/>
          <w:sz w:val="21"/>
          <w:szCs w:val="21"/>
        </w:rPr>
        <w:t>Úprava objektu Radniční 13 na kancelářské prostory</w:t>
      </w:r>
      <w:r w:rsidR="00A95A56" w:rsidRPr="009A3CDE">
        <w:rPr>
          <w:rFonts w:ascii="Tahoma" w:hAnsi="Tahoma" w:cs="Tahoma"/>
          <w:sz w:val="21"/>
          <w:szCs w:val="21"/>
        </w:rPr>
        <w:t>“</w:t>
      </w:r>
      <w:r w:rsidR="00C46332" w:rsidRPr="009A3CDE">
        <w:rPr>
          <w:rFonts w:ascii="Tahoma" w:hAnsi="Tahoma" w:cs="Tahoma"/>
          <w:sz w:val="21"/>
          <w:szCs w:val="21"/>
        </w:rPr>
        <w:t>, v únoru 2021 byla zahájena rekonstrukce objektu</w:t>
      </w:r>
      <w:r w:rsidR="00462395" w:rsidRPr="009A3CDE">
        <w:rPr>
          <w:rFonts w:ascii="Tahoma" w:hAnsi="Tahoma" w:cs="Tahoma"/>
          <w:sz w:val="21"/>
          <w:szCs w:val="21"/>
        </w:rPr>
        <w:t xml:space="preserve"> pro </w:t>
      </w:r>
      <w:r w:rsidR="00C46332" w:rsidRPr="009A3CDE">
        <w:rPr>
          <w:rFonts w:ascii="Tahoma" w:hAnsi="Tahoma" w:cs="Tahoma"/>
          <w:sz w:val="21"/>
          <w:szCs w:val="21"/>
        </w:rPr>
        <w:t xml:space="preserve">využití </w:t>
      </w:r>
      <w:r w:rsidR="00FA0A37">
        <w:rPr>
          <w:rFonts w:ascii="Tahoma" w:hAnsi="Tahoma" w:cs="Tahoma"/>
          <w:sz w:val="21"/>
          <w:szCs w:val="21"/>
        </w:rPr>
        <w:t>MMFM</w:t>
      </w:r>
      <w:r w:rsidR="006C5FAB">
        <w:rPr>
          <w:rFonts w:ascii="Tahoma" w:hAnsi="Tahoma" w:cs="Tahoma"/>
          <w:sz w:val="21"/>
          <w:szCs w:val="21"/>
        </w:rPr>
        <w:t>.</w:t>
      </w:r>
      <w:r w:rsidR="00344797">
        <w:rPr>
          <w:rFonts w:ascii="Tahoma" w:hAnsi="Tahoma" w:cs="Tahoma"/>
          <w:sz w:val="21"/>
          <w:szCs w:val="21"/>
        </w:rPr>
        <w:t xml:space="preserve"> </w:t>
      </w:r>
      <w:r w:rsidR="00344797" w:rsidRPr="00344797">
        <w:rPr>
          <w:rFonts w:ascii="Tahoma" w:hAnsi="Tahoma" w:cs="Tahoma"/>
          <w:sz w:val="21"/>
          <w:szCs w:val="21"/>
        </w:rPr>
        <w:t>Do budovy byl přemístěn odbor životního prostředí a zemědělství a k 31.3.2022 byl zpřístupněn občanům FM.</w:t>
      </w:r>
    </w:p>
    <w:p w14:paraId="4A4FE5EF" w14:textId="77777777" w:rsidR="00724025" w:rsidRDefault="00724025" w:rsidP="00724025">
      <w:pPr>
        <w:pStyle w:val="Odstavecseseznamem"/>
        <w:autoSpaceDE w:val="0"/>
        <w:autoSpaceDN w:val="0"/>
        <w:adjustRightInd w:val="0"/>
        <w:ind w:left="0"/>
        <w:jc w:val="both"/>
        <w:rPr>
          <w:rFonts w:ascii="Tahoma" w:hAnsi="Tahoma" w:cs="Tahoma"/>
          <w:sz w:val="21"/>
          <w:szCs w:val="21"/>
        </w:rPr>
      </w:pPr>
    </w:p>
    <w:p w14:paraId="7634DDE8" w14:textId="77777777" w:rsidR="00105712" w:rsidRPr="009A3CDE" w:rsidRDefault="00105712" w:rsidP="00724025">
      <w:pPr>
        <w:pStyle w:val="Odstavecseseznamem"/>
        <w:autoSpaceDE w:val="0"/>
        <w:autoSpaceDN w:val="0"/>
        <w:adjustRightInd w:val="0"/>
        <w:ind w:left="0"/>
        <w:jc w:val="both"/>
        <w:rPr>
          <w:rFonts w:ascii="Tahoma" w:hAnsi="Tahoma" w:cs="Tahoma"/>
          <w:sz w:val="21"/>
          <w:szCs w:val="21"/>
        </w:rPr>
      </w:pPr>
      <w:r w:rsidRPr="009A3CDE">
        <w:rPr>
          <w:rFonts w:ascii="Tahoma" w:hAnsi="Tahoma" w:cs="Tahoma"/>
          <w:sz w:val="21"/>
          <w:szCs w:val="21"/>
        </w:rPr>
        <w:t>K 31.03.2020 byla ukončena smlouva o užívání prostor v budově čp. 1148</w:t>
      </w:r>
      <w:r w:rsidR="006B3B5E">
        <w:rPr>
          <w:rFonts w:ascii="Tahoma" w:hAnsi="Tahoma" w:cs="Tahoma"/>
          <w:sz w:val="21"/>
          <w:szCs w:val="21"/>
        </w:rPr>
        <w:t>,</w:t>
      </w:r>
      <w:r w:rsidRPr="009A3CDE">
        <w:rPr>
          <w:rFonts w:ascii="Tahoma" w:hAnsi="Tahoma" w:cs="Tahoma"/>
          <w:sz w:val="21"/>
          <w:szCs w:val="21"/>
        </w:rPr>
        <w:t xml:space="preserve"> ul. Radniční s Komerční bankou, a.s., prostory byly přebudovány a jsou nyní využívány </w:t>
      </w:r>
      <w:r w:rsidR="00661919" w:rsidRPr="009A3CDE">
        <w:rPr>
          <w:rFonts w:ascii="Tahoma" w:hAnsi="Tahoma" w:cs="Tahoma"/>
          <w:sz w:val="21"/>
          <w:szCs w:val="21"/>
        </w:rPr>
        <w:t>MMFM jako klientské centrum</w:t>
      </w:r>
    </w:p>
    <w:p w14:paraId="6532168C" w14:textId="77777777" w:rsidR="00D24DBE" w:rsidRDefault="00D24DBE" w:rsidP="00724025">
      <w:pPr>
        <w:pStyle w:val="Odstavecseseznamem"/>
        <w:autoSpaceDE w:val="0"/>
        <w:autoSpaceDN w:val="0"/>
        <w:adjustRightInd w:val="0"/>
        <w:ind w:left="0"/>
        <w:jc w:val="both"/>
        <w:rPr>
          <w:rFonts w:ascii="Tahoma" w:hAnsi="Tahoma" w:cs="Tahoma"/>
          <w:sz w:val="21"/>
          <w:szCs w:val="21"/>
        </w:rPr>
      </w:pPr>
    </w:p>
    <w:p w14:paraId="4D97F012" w14:textId="77777777" w:rsidR="00EF7D47" w:rsidRDefault="00EF7D47" w:rsidP="00724025">
      <w:pPr>
        <w:pStyle w:val="Odstavecseseznamem"/>
        <w:autoSpaceDE w:val="0"/>
        <w:autoSpaceDN w:val="0"/>
        <w:adjustRightInd w:val="0"/>
        <w:ind w:left="0"/>
        <w:jc w:val="both"/>
        <w:rPr>
          <w:rFonts w:ascii="Tahoma" w:hAnsi="Tahoma" w:cs="Tahoma"/>
          <w:bCs/>
          <w:sz w:val="21"/>
          <w:szCs w:val="21"/>
        </w:rPr>
      </w:pPr>
      <w:r w:rsidRPr="009A3CDE">
        <w:rPr>
          <w:rFonts w:ascii="Tahoma" w:hAnsi="Tahoma" w:cs="Tahoma"/>
          <w:sz w:val="21"/>
          <w:szCs w:val="21"/>
        </w:rPr>
        <w:t xml:space="preserve">V roce 2017 město na základě směnné smlouvy se společností SLEZAN HOLDING a.s. </w:t>
      </w:r>
      <w:r w:rsidR="00661919" w:rsidRPr="009A3CDE">
        <w:rPr>
          <w:rFonts w:ascii="Tahoma" w:hAnsi="Tahoma" w:cs="Tahoma"/>
          <w:sz w:val="21"/>
          <w:szCs w:val="21"/>
        </w:rPr>
        <w:t>naby</w:t>
      </w:r>
      <w:r w:rsidRPr="009A3CDE">
        <w:rPr>
          <w:rFonts w:ascii="Tahoma" w:hAnsi="Tahoma" w:cs="Tahoma"/>
          <w:sz w:val="21"/>
          <w:szCs w:val="21"/>
        </w:rPr>
        <w:t>lo</w:t>
      </w:r>
      <w:r w:rsidR="00661919" w:rsidRPr="009A3CDE">
        <w:rPr>
          <w:rFonts w:ascii="Tahoma" w:hAnsi="Tahoma" w:cs="Tahoma"/>
          <w:sz w:val="21"/>
          <w:szCs w:val="21"/>
        </w:rPr>
        <w:t xml:space="preserve"> </w:t>
      </w:r>
      <w:r w:rsidRPr="009A3CDE">
        <w:rPr>
          <w:rFonts w:ascii="Tahoma" w:hAnsi="Tahoma" w:cs="Tahoma"/>
          <w:sz w:val="21"/>
          <w:szCs w:val="21"/>
        </w:rPr>
        <w:t xml:space="preserve">vedle skladů bavlny i stavbu </w:t>
      </w:r>
      <w:r w:rsidR="00AD76F3" w:rsidRPr="00AD76F3">
        <w:rPr>
          <w:rFonts w:ascii="Tahoma" w:hAnsi="Tahoma" w:cs="Tahoma"/>
          <w:b/>
          <w:sz w:val="21"/>
          <w:szCs w:val="21"/>
        </w:rPr>
        <w:t xml:space="preserve">čp. 1083, </w:t>
      </w:r>
      <w:r w:rsidRPr="00AD76F3">
        <w:rPr>
          <w:rFonts w:ascii="Tahoma" w:hAnsi="Tahoma" w:cs="Tahoma"/>
          <w:b/>
          <w:sz w:val="21"/>
          <w:szCs w:val="21"/>
        </w:rPr>
        <w:t xml:space="preserve">ul. </w:t>
      </w:r>
      <w:r w:rsidR="00661919" w:rsidRPr="00AD76F3">
        <w:rPr>
          <w:rFonts w:ascii="Tahoma" w:hAnsi="Tahoma" w:cs="Tahoma"/>
          <w:b/>
          <w:sz w:val="21"/>
          <w:szCs w:val="21"/>
        </w:rPr>
        <w:t>Těšínsk</w:t>
      </w:r>
      <w:r w:rsidRPr="00AD76F3">
        <w:rPr>
          <w:rFonts w:ascii="Tahoma" w:hAnsi="Tahoma" w:cs="Tahoma"/>
          <w:b/>
          <w:sz w:val="21"/>
          <w:szCs w:val="21"/>
        </w:rPr>
        <w:t>á</w:t>
      </w:r>
      <w:r w:rsidR="00AD76F3">
        <w:rPr>
          <w:rFonts w:ascii="Tahoma" w:hAnsi="Tahoma" w:cs="Tahoma"/>
          <w:sz w:val="21"/>
          <w:szCs w:val="21"/>
        </w:rPr>
        <w:t xml:space="preserve">, </w:t>
      </w:r>
      <w:proofErr w:type="spellStart"/>
      <w:r w:rsidR="00AD76F3">
        <w:rPr>
          <w:rFonts w:ascii="Tahoma" w:hAnsi="Tahoma" w:cs="Tahoma"/>
          <w:sz w:val="21"/>
          <w:szCs w:val="21"/>
        </w:rPr>
        <w:t>k.ú</w:t>
      </w:r>
      <w:proofErr w:type="spellEnd"/>
      <w:r w:rsidR="00AD76F3">
        <w:rPr>
          <w:rFonts w:ascii="Tahoma" w:hAnsi="Tahoma" w:cs="Tahoma"/>
          <w:sz w:val="21"/>
          <w:szCs w:val="21"/>
        </w:rPr>
        <w:t>. Frýdek</w:t>
      </w:r>
      <w:r w:rsidR="00B077FC">
        <w:rPr>
          <w:rFonts w:ascii="Tahoma" w:hAnsi="Tahoma" w:cs="Tahoma"/>
          <w:sz w:val="21"/>
          <w:szCs w:val="21"/>
        </w:rPr>
        <w:t xml:space="preserve">, kde bude zřízeno sídlo </w:t>
      </w:r>
      <w:r w:rsidR="00661919" w:rsidRPr="009A3CDE">
        <w:rPr>
          <w:rFonts w:ascii="Tahoma" w:hAnsi="Tahoma" w:cs="Tahoma"/>
          <w:sz w:val="21"/>
          <w:szCs w:val="21"/>
        </w:rPr>
        <w:t>Městské policie</w:t>
      </w:r>
      <w:r w:rsidRPr="009A3CDE">
        <w:rPr>
          <w:rFonts w:ascii="Tahoma" w:hAnsi="Tahoma" w:cs="Tahoma"/>
          <w:sz w:val="21"/>
          <w:szCs w:val="21"/>
        </w:rPr>
        <w:t xml:space="preserve">. Stavby bez pozemků jsme nabyli </w:t>
      </w:r>
      <w:r w:rsidRPr="005C68CA">
        <w:rPr>
          <w:rFonts w:ascii="Tahoma" w:hAnsi="Tahoma" w:cs="Tahoma"/>
          <w:sz w:val="21"/>
          <w:szCs w:val="21"/>
        </w:rPr>
        <w:t>v hodnotě 10.476.955 Kč</w:t>
      </w:r>
      <w:r w:rsidRPr="005C68CA">
        <w:rPr>
          <w:rFonts w:ascii="Tahoma" w:hAnsi="Tahoma" w:cs="Tahoma"/>
          <w:bCs/>
          <w:sz w:val="21"/>
          <w:szCs w:val="21"/>
        </w:rPr>
        <w:t>.</w:t>
      </w:r>
      <w:r w:rsidR="005C68CA" w:rsidRPr="005C68CA">
        <w:rPr>
          <w:rFonts w:ascii="Tahoma" w:hAnsi="Tahoma" w:cs="Tahoma"/>
          <w:bCs/>
          <w:sz w:val="21"/>
          <w:szCs w:val="21"/>
        </w:rPr>
        <w:t xml:space="preserve"> </w:t>
      </w:r>
      <w:r w:rsidR="00AD76F3">
        <w:rPr>
          <w:rFonts w:ascii="Tahoma" w:hAnsi="Tahoma" w:cs="Tahoma"/>
          <w:bCs/>
          <w:sz w:val="21"/>
          <w:szCs w:val="21"/>
        </w:rPr>
        <w:t>R</w:t>
      </w:r>
      <w:r w:rsidR="005C68CA" w:rsidRPr="005C68CA">
        <w:rPr>
          <w:rFonts w:ascii="Tahoma" w:hAnsi="Tahoma" w:cs="Tahoma"/>
          <w:bCs/>
          <w:sz w:val="21"/>
          <w:szCs w:val="21"/>
        </w:rPr>
        <w:t xml:space="preserve">ekonstrukce </w:t>
      </w:r>
      <w:r w:rsidR="00AD76F3">
        <w:rPr>
          <w:rFonts w:ascii="Tahoma" w:hAnsi="Tahoma" w:cs="Tahoma"/>
          <w:bCs/>
          <w:sz w:val="21"/>
          <w:szCs w:val="21"/>
        </w:rPr>
        <w:t xml:space="preserve">byla zahájena </w:t>
      </w:r>
      <w:r w:rsidR="005C68CA" w:rsidRPr="005C68CA">
        <w:rPr>
          <w:rFonts w:ascii="Tahoma" w:hAnsi="Tahoma" w:cs="Tahoma"/>
          <w:bCs/>
          <w:sz w:val="21"/>
          <w:szCs w:val="21"/>
        </w:rPr>
        <w:t>roku 2021.</w:t>
      </w:r>
    </w:p>
    <w:p w14:paraId="58E1BC01" w14:textId="77777777" w:rsidR="00B27047" w:rsidRDefault="00B27047" w:rsidP="00D93F71">
      <w:pPr>
        <w:pStyle w:val="Odstavecseseznamem"/>
        <w:autoSpaceDE w:val="0"/>
        <w:autoSpaceDN w:val="0"/>
        <w:adjustRightInd w:val="0"/>
        <w:spacing w:before="120"/>
        <w:ind w:left="0"/>
        <w:rPr>
          <w:rFonts w:ascii="Tahoma" w:hAnsi="Tahoma" w:cs="Tahoma"/>
          <w:bCs/>
          <w:sz w:val="21"/>
          <w:szCs w:val="21"/>
        </w:rPr>
      </w:pPr>
      <w:proofErr w:type="spellStart"/>
      <w:r>
        <w:rPr>
          <w:rFonts w:ascii="Tahoma" w:hAnsi="Tahoma" w:cs="Tahoma"/>
          <w:bCs/>
          <w:sz w:val="21"/>
          <w:szCs w:val="21"/>
        </w:rPr>
        <w:t>Vizualice</w:t>
      </w:r>
      <w:proofErr w:type="spellEnd"/>
      <w:r>
        <w:rPr>
          <w:rFonts w:ascii="Tahoma" w:hAnsi="Tahoma" w:cs="Tahoma"/>
          <w:bCs/>
          <w:sz w:val="21"/>
          <w:szCs w:val="21"/>
        </w:rPr>
        <w:t xml:space="preserve"> sídla Městské policie</w:t>
      </w:r>
    </w:p>
    <w:p w14:paraId="66F6478E" w14:textId="77777777" w:rsidR="00E61B45" w:rsidRDefault="00EA07BE" w:rsidP="00D53916">
      <w:pPr>
        <w:pStyle w:val="Odstavecseseznamem"/>
        <w:autoSpaceDE w:val="0"/>
        <w:autoSpaceDN w:val="0"/>
        <w:adjustRightInd w:val="0"/>
        <w:ind w:left="0"/>
        <w:jc w:val="center"/>
        <w:rPr>
          <w:rFonts w:ascii="Tahoma" w:hAnsi="Tahoma" w:cs="Tahoma"/>
          <w:sz w:val="21"/>
          <w:szCs w:val="21"/>
        </w:rPr>
      </w:pPr>
      <w:r w:rsidRPr="00884964">
        <w:rPr>
          <w:noProof/>
        </w:rPr>
        <w:drawing>
          <wp:inline distT="0" distB="0" distL="0" distR="0" wp14:anchorId="7E19DE0B" wp14:editId="416857BD">
            <wp:extent cx="5734050" cy="2953385"/>
            <wp:effectExtent l="0" t="0" r="0" b="0"/>
            <wp:docPr id="9" name="Obrázek 9" descr="C:\Users\pejhovska\Desktop\1642152472_rampa_pred_polic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jhovska\Desktop\1642152472_rampa_pred_policii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207" cy="2997761"/>
                    </a:xfrm>
                    <a:prstGeom prst="rect">
                      <a:avLst/>
                    </a:prstGeom>
                    <a:noFill/>
                    <a:ln>
                      <a:noFill/>
                    </a:ln>
                  </pic:spPr>
                </pic:pic>
              </a:graphicData>
            </a:graphic>
          </wp:inline>
        </w:drawing>
      </w:r>
    </w:p>
    <w:p w14:paraId="11240095" w14:textId="77777777" w:rsidR="00D13020" w:rsidRDefault="00D13020" w:rsidP="00562505">
      <w:pPr>
        <w:jc w:val="both"/>
        <w:rPr>
          <w:rFonts w:ascii="Tahoma" w:hAnsi="Tahoma" w:cs="Tahoma"/>
          <w:b/>
          <w:sz w:val="21"/>
          <w:szCs w:val="21"/>
          <w:u w:val="single"/>
        </w:rPr>
      </w:pPr>
    </w:p>
    <w:p w14:paraId="2D37207B" w14:textId="77777777" w:rsidR="00E45FBE" w:rsidRPr="009A3CDE" w:rsidRDefault="00E45FBE" w:rsidP="00562505">
      <w:pPr>
        <w:jc w:val="both"/>
        <w:rPr>
          <w:rFonts w:ascii="Tahoma" w:hAnsi="Tahoma" w:cs="Tahoma"/>
          <w:b/>
          <w:sz w:val="21"/>
          <w:szCs w:val="21"/>
          <w:u w:val="single"/>
        </w:rPr>
      </w:pPr>
      <w:r w:rsidRPr="009A3CDE">
        <w:rPr>
          <w:rFonts w:ascii="Tahoma" w:hAnsi="Tahoma" w:cs="Tahoma"/>
          <w:b/>
          <w:sz w:val="21"/>
          <w:szCs w:val="21"/>
          <w:u w:val="single"/>
        </w:rPr>
        <w:t>NABYTÍ MAJETKU</w:t>
      </w:r>
    </w:p>
    <w:p w14:paraId="36E5EC0C" w14:textId="77777777" w:rsidR="00E45FBE" w:rsidRPr="00F36D48" w:rsidRDefault="00E45FBE" w:rsidP="00E6624E">
      <w:pPr>
        <w:shd w:val="clear" w:color="auto" w:fill="66FFFF"/>
        <w:spacing w:before="120"/>
        <w:jc w:val="both"/>
        <w:rPr>
          <w:rFonts w:ascii="Tahoma" w:hAnsi="Tahoma" w:cs="Tahoma"/>
          <w:b/>
          <w:i/>
          <w:sz w:val="21"/>
          <w:szCs w:val="21"/>
        </w:rPr>
      </w:pPr>
      <w:r w:rsidRPr="00F36D48">
        <w:rPr>
          <w:rFonts w:ascii="Tahoma" w:hAnsi="Tahoma" w:cs="Tahoma"/>
          <w:b/>
          <w:i/>
          <w:sz w:val="21"/>
          <w:szCs w:val="21"/>
          <w:highlight w:val="cyan"/>
        </w:rPr>
        <w:t>Záměr:</w:t>
      </w:r>
    </w:p>
    <w:p w14:paraId="2D9D4846" w14:textId="77777777" w:rsidR="00E45FBE" w:rsidRDefault="00E45FBE" w:rsidP="00FB6F55">
      <w:pPr>
        <w:pStyle w:val="Odstavecseseznamem"/>
        <w:numPr>
          <w:ilvl w:val="0"/>
          <w:numId w:val="9"/>
        </w:numPr>
        <w:spacing w:before="60"/>
        <w:ind w:left="714" w:hanging="357"/>
        <w:jc w:val="both"/>
        <w:rPr>
          <w:rFonts w:ascii="Tahoma" w:hAnsi="Tahoma" w:cs="Tahoma"/>
          <w:i/>
          <w:sz w:val="21"/>
          <w:szCs w:val="21"/>
        </w:rPr>
      </w:pPr>
      <w:r w:rsidRPr="00F36D48">
        <w:rPr>
          <w:rFonts w:ascii="Tahoma" w:hAnsi="Tahoma" w:cs="Tahoma"/>
          <w:i/>
          <w:sz w:val="21"/>
          <w:szCs w:val="21"/>
        </w:rPr>
        <w:t>nákup vhodných domů s byty nebo domů využívaných např. jako ubytovny za účelem jejich rekonstrukce na byty</w:t>
      </w:r>
    </w:p>
    <w:p w14:paraId="05EA7CF3" w14:textId="77777777" w:rsidR="00F36D48" w:rsidRPr="009A3CDE" w:rsidRDefault="00F36D48" w:rsidP="00F36D48">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0FC82FC0" w14:textId="77777777" w:rsidR="00F36D48" w:rsidRDefault="00327D0B" w:rsidP="00F36D48">
      <w:pPr>
        <w:pStyle w:val="Odstavecseseznamem"/>
        <w:autoSpaceDE w:val="0"/>
        <w:autoSpaceDN w:val="0"/>
        <w:adjustRightInd w:val="0"/>
        <w:spacing w:before="120"/>
        <w:ind w:left="0"/>
        <w:jc w:val="both"/>
        <w:rPr>
          <w:rFonts w:ascii="Tahoma" w:hAnsi="Tahoma" w:cs="Tahoma"/>
          <w:sz w:val="21"/>
          <w:szCs w:val="21"/>
        </w:rPr>
      </w:pPr>
      <w:r>
        <w:rPr>
          <w:rFonts w:ascii="Tahoma" w:hAnsi="Tahoma" w:cs="Tahoma"/>
          <w:sz w:val="21"/>
          <w:szCs w:val="21"/>
        </w:rPr>
        <w:t>Na SMFM se obr</w:t>
      </w:r>
      <w:r w:rsidR="00D13020">
        <w:rPr>
          <w:rFonts w:ascii="Tahoma" w:hAnsi="Tahoma" w:cs="Tahoma"/>
          <w:sz w:val="21"/>
          <w:szCs w:val="21"/>
        </w:rPr>
        <w:t>aceli</w:t>
      </w:r>
      <w:r>
        <w:rPr>
          <w:rFonts w:ascii="Tahoma" w:hAnsi="Tahoma" w:cs="Tahoma"/>
          <w:sz w:val="21"/>
          <w:szCs w:val="21"/>
        </w:rPr>
        <w:t xml:space="preserve"> soukrom</w:t>
      </w:r>
      <w:r w:rsidR="00D13020">
        <w:rPr>
          <w:rFonts w:ascii="Tahoma" w:hAnsi="Tahoma" w:cs="Tahoma"/>
          <w:sz w:val="21"/>
          <w:szCs w:val="21"/>
        </w:rPr>
        <w:t>í</w:t>
      </w:r>
      <w:r>
        <w:rPr>
          <w:rFonts w:ascii="Tahoma" w:hAnsi="Tahoma" w:cs="Tahoma"/>
          <w:sz w:val="21"/>
          <w:szCs w:val="21"/>
        </w:rPr>
        <w:t xml:space="preserve"> vlastní</w:t>
      </w:r>
      <w:r w:rsidR="00D13020">
        <w:rPr>
          <w:rFonts w:ascii="Tahoma" w:hAnsi="Tahoma" w:cs="Tahoma"/>
          <w:sz w:val="21"/>
          <w:szCs w:val="21"/>
        </w:rPr>
        <w:t>ci</w:t>
      </w:r>
      <w:r>
        <w:rPr>
          <w:rFonts w:ascii="Tahoma" w:hAnsi="Tahoma" w:cs="Tahoma"/>
          <w:sz w:val="21"/>
          <w:szCs w:val="21"/>
        </w:rPr>
        <w:t xml:space="preserve"> s nabídkou prodeje objektů, které byly zrekonstruovány na byty, k realizaci však nedošlo</w:t>
      </w:r>
      <w:r w:rsidR="00AD76F3">
        <w:rPr>
          <w:rFonts w:ascii="Tahoma" w:hAnsi="Tahoma" w:cs="Tahoma"/>
          <w:sz w:val="21"/>
          <w:szCs w:val="21"/>
        </w:rPr>
        <w:t xml:space="preserve"> – viz materiál do Zastupitelstva města projednávaný dne 16.06.2021</w:t>
      </w:r>
      <w:r>
        <w:rPr>
          <w:rFonts w:ascii="Tahoma" w:hAnsi="Tahoma" w:cs="Tahoma"/>
          <w:sz w:val="21"/>
          <w:szCs w:val="21"/>
        </w:rPr>
        <w:t xml:space="preserve">. </w:t>
      </w:r>
    </w:p>
    <w:p w14:paraId="0DDC9871" w14:textId="77777777" w:rsidR="00F36D48" w:rsidRPr="00F36D48" w:rsidRDefault="00F36D48" w:rsidP="00F36D48">
      <w:pPr>
        <w:shd w:val="clear" w:color="auto" w:fill="66FFFF"/>
        <w:spacing w:before="120"/>
        <w:jc w:val="both"/>
        <w:rPr>
          <w:rFonts w:ascii="Tahoma" w:hAnsi="Tahoma" w:cs="Tahoma"/>
          <w:b/>
          <w:i/>
          <w:sz w:val="21"/>
          <w:szCs w:val="21"/>
        </w:rPr>
      </w:pPr>
      <w:r w:rsidRPr="00F36D48">
        <w:rPr>
          <w:rFonts w:ascii="Tahoma" w:hAnsi="Tahoma" w:cs="Tahoma"/>
          <w:b/>
          <w:i/>
          <w:sz w:val="21"/>
          <w:szCs w:val="21"/>
          <w:highlight w:val="cyan"/>
        </w:rPr>
        <w:t>Záměr:</w:t>
      </w:r>
    </w:p>
    <w:p w14:paraId="62D0E9A9" w14:textId="77777777" w:rsidR="00E45FBE" w:rsidRPr="00F36D48" w:rsidRDefault="00E45FBE" w:rsidP="00F36D48">
      <w:pPr>
        <w:pStyle w:val="Odstavecseseznamem"/>
        <w:numPr>
          <w:ilvl w:val="0"/>
          <w:numId w:val="9"/>
        </w:numPr>
        <w:spacing w:before="120"/>
        <w:ind w:left="714" w:hanging="357"/>
        <w:jc w:val="both"/>
        <w:rPr>
          <w:rFonts w:ascii="Tahoma" w:hAnsi="Tahoma" w:cs="Tahoma"/>
          <w:i/>
          <w:sz w:val="21"/>
          <w:szCs w:val="21"/>
        </w:rPr>
      </w:pPr>
      <w:r w:rsidRPr="00F36D48">
        <w:rPr>
          <w:rFonts w:ascii="Tahoma" w:hAnsi="Tahoma" w:cs="Tahoma"/>
          <w:i/>
          <w:sz w:val="21"/>
          <w:szCs w:val="21"/>
        </w:rPr>
        <w:t xml:space="preserve">nákup vhodné budovy pro potřeby MMFM, a to za podmínky neexistence budovy v majetku SMFM umožňující využití pro daný účel. </w:t>
      </w:r>
    </w:p>
    <w:p w14:paraId="03A0E498" w14:textId="77777777" w:rsidR="00F36D48" w:rsidRPr="00F36D48" w:rsidRDefault="00F36D48" w:rsidP="00F36D48">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4E6E59C9" w14:textId="77777777" w:rsidR="000C2051" w:rsidRDefault="00D23BF1" w:rsidP="000C2051">
      <w:pPr>
        <w:jc w:val="both"/>
        <w:rPr>
          <w:rFonts w:ascii="Tahoma" w:hAnsi="Tahoma" w:cs="Tahoma"/>
          <w:sz w:val="21"/>
          <w:szCs w:val="21"/>
        </w:rPr>
      </w:pPr>
      <w:r w:rsidRPr="009A3CDE">
        <w:rPr>
          <w:rFonts w:ascii="Tahoma" w:hAnsi="Tahoma" w:cs="Tahoma"/>
          <w:sz w:val="21"/>
          <w:szCs w:val="21"/>
        </w:rPr>
        <w:t xml:space="preserve">V roce 2017 byl realizován nákup pozemku, jehož součástí je stavba </w:t>
      </w:r>
      <w:r w:rsidRPr="00AD76F3">
        <w:rPr>
          <w:rFonts w:ascii="Tahoma" w:hAnsi="Tahoma" w:cs="Tahoma"/>
          <w:b/>
          <w:sz w:val="21"/>
          <w:szCs w:val="21"/>
        </w:rPr>
        <w:t>čp. 133</w:t>
      </w:r>
      <w:r w:rsidR="00AD76F3" w:rsidRPr="00AD76F3">
        <w:rPr>
          <w:rFonts w:ascii="Tahoma" w:hAnsi="Tahoma" w:cs="Tahoma"/>
          <w:b/>
          <w:sz w:val="21"/>
          <w:szCs w:val="21"/>
        </w:rPr>
        <w:t>, ul. Palackého</w:t>
      </w:r>
      <w:r w:rsidRPr="009A3CDE">
        <w:rPr>
          <w:rFonts w:ascii="Tahoma" w:hAnsi="Tahoma" w:cs="Tahoma"/>
          <w:sz w:val="21"/>
          <w:szCs w:val="21"/>
        </w:rPr>
        <w:t xml:space="preserve"> (</w:t>
      </w:r>
      <w:r w:rsidR="003C4595">
        <w:rPr>
          <w:rFonts w:ascii="Tahoma" w:hAnsi="Tahoma" w:cs="Tahoma"/>
          <w:sz w:val="21"/>
          <w:szCs w:val="21"/>
        </w:rPr>
        <w:t xml:space="preserve">později </w:t>
      </w:r>
      <w:r w:rsidRPr="009A3CDE">
        <w:rPr>
          <w:rFonts w:ascii="Tahoma" w:hAnsi="Tahoma" w:cs="Tahoma"/>
          <w:sz w:val="21"/>
          <w:szCs w:val="21"/>
        </w:rPr>
        <w:t>Moravia</w:t>
      </w:r>
      <w:r w:rsidR="003C4595">
        <w:rPr>
          <w:rFonts w:ascii="Tahoma" w:hAnsi="Tahoma" w:cs="Tahoma"/>
          <w:sz w:val="21"/>
          <w:szCs w:val="21"/>
        </w:rPr>
        <w:t xml:space="preserve"> banka</w:t>
      </w:r>
      <w:r w:rsidRPr="009A3CDE">
        <w:rPr>
          <w:rFonts w:ascii="Tahoma" w:hAnsi="Tahoma" w:cs="Tahoma"/>
          <w:sz w:val="21"/>
          <w:szCs w:val="21"/>
        </w:rPr>
        <w:t xml:space="preserve">), </w:t>
      </w:r>
      <w:proofErr w:type="spellStart"/>
      <w:r w:rsidRPr="009A3CDE">
        <w:rPr>
          <w:rFonts w:ascii="Tahoma" w:hAnsi="Tahoma" w:cs="Tahoma"/>
          <w:sz w:val="21"/>
          <w:szCs w:val="21"/>
        </w:rPr>
        <w:t>k.ú</w:t>
      </w:r>
      <w:proofErr w:type="spellEnd"/>
      <w:r w:rsidRPr="009A3CDE">
        <w:rPr>
          <w:rFonts w:ascii="Tahoma" w:hAnsi="Tahoma" w:cs="Tahoma"/>
          <w:sz w:val="21"/>
          <w:szCs w:val="21"/>
        </w:rPr>
        <w:t>. Místek za kupní cenu ve výši 13.500.000 Kč se záměrem využít budovu čp. 133 včetně pozemků pro aktivity zejména v oblasti kulturní, společenské, popřípadě cestovního ruchu. Od 01.03.2018 je I. a II. patro dáno do výpůjčky příspěvkové organizaci Národní dům Frýdek-Místek, a to za účelem pořádání krátkodobých kulturních akcí, případně jako skladovací prostory</w:t>
      </w:r>
      <w:r w:rsidR="000C2051">
        <w:rPr>
          <w:rFonts w:ascii="Tahoma" w:hAnsi="Tahoma" w:cs="Tahoma"/>
          <w:sz w:val="21"/>
          <w:szCs w:val="21"/>
        </w:rPr>
        <w:t>.</w:t>
      </w:r>
    </w:p>
    <w:p w14:paraId="7A774131" w14:textId="77777777" w:rsidR="00D13020" w:rsidRPr="00D13020" w:rsidRDefault="00D13020" w:rsidP="00D13020">
      <w:pPr>
        <w:spacing w:before="120"/>
        <w:jc w:val="both"/>
        <w:rPr>
          <w:rFonts w:ascii="Tahoma" w:hAnsi="Tahoma" w:cs="Tahoma"/>
          <w:color w:val="000000"/>
          <w:sz w:val="21"/>
          <w:szCs w:val="21"/>
        </w:rPr>
      </w:pPr>
      <w:r w:rsidRPr="00D13020">
        <w:rPr>
          <w:rFonts w:ascii="Tahoma" w:hAnsi="Tahoma" w:cs="Tahoma"/>
          <w:bCs/>
          <w:color w:val="000000"/>
          <w:sz w:val="21"/>
          <w:szCs w:val="21"/>
        </w:rPr>
        <w:t xml:space="preserve">V sousedství budovy má </w:t>
      </w:r>
      <w:r>
        <w:rPr>
          <w:rFonts w:ascii="Tahoma" w:hAnsi="Tahoma" w:cs="Tahoma"/>
          <w:bCs/>
          <w:color w:val="000000"/>
          <w:sz w:val="21"/>
          <w:szCs w:val="21"/>
        </w:rPr>
        <w:t>v</w:t>
      </w:r>
      <w:r w:rsidRPr="00D13020">
        <w:rPr>
          <w:rFonts w:ascii="Tahoma" w:hAnsi="Tahoma" w:cs="Tahoma"/>
          <w:bCs/>
          <w:color w:val="000000"/>
          <w:sz w:val="21"/>
          <w:szCs w:val="21"/>
        </w:rPr>
        <w:t xml:space="preserve">zniknout nová kulturní dominanta města. Městu se podařilo díky nové studii původní projekt kulturního centra přehodnotit a současně zachovat jeho hodnotu. </w:t>
      </w:r>
      <w:r w:rsidRPr="00D13020">
        <w:rPr>
          <w:rFonts w:ascii="Tahoma" w:hAnsi="Tahoma" w:cs="Tahoma"/>
          <w:color w:val="000000"/>
          <w:sz w:val="21"/>
          <w:szCs w:val="21"/>
        </w:rPr>
        <w:t xml:space="preserve">Kulturní centrum se má skládat ze tří částí: Základem má být současný památkově chráněný Národní dům s historickým sálem, druhou částí má být plánovaná městská galerie v bývalé Národní záložně místecké (později Moravia Bance). Obě historické budovy musí projít nezbytnou rekonstrukcí. Jako třetí část k nim přibude nová scéna. </w:t>
      </w:r>
    </w:p>
    <w:p w14:paraId="4C0CF873" w14:textId="77777777" w:rsidR="00D1581D" w:rsidRDefault="0095517A" w:rsidP="00AD76F3">
      <w:pPr>
        <w:spacing w:before="120"/>
        <w:jc w:val="both"/>
        <w:rPr>
          <w:rFonts w:ascii="Tahoma" w:hAnsi="Tahoma" w:cs="Tahoma"/>
          <w:sz w:val="21"/>
          <w:szCs w:val="21"/>
        </w:rPr>
      </w:pPr>
      <w:r>
        <w:rPr>
          <w:rStyle w:val="A4"/>
          <w:rFonts w:ascii="Tahoma" w:hAnsi="Tahoma" w:cs="Tahoma"/>
          <w:sz w:val="21"/>
          <w:szCs w:val="21"/>
        </w:rPr>
        <w:t>Předmětem návrhu je vytvoření nové přístavby k budově Národního domu, kde budou situovány 2</w:t>
      </w:r>
      <w:r w:rsidR="001D1C7F">
        <w:rPr>
          <w:rStyle w:val="A4"/>
          <w:rFonts w:ascii="Tahoma" w:hAnsi="Tahoma" w:cs="Tahoma"/>
          <w:sz w:val="21"/>
          <w:szCs w:val="21"/>
        </w:rPr>
        <w:t> </w:t>
      </w:r>
      <w:r>
        <w:rPr>
          <w:rStyle w:val="A4"/>
          <w:rFonts w:ascii="Tahoma" w:hAnsi="Tahoma" w:cs="Tahoma"/>
          <w:sz w:val="21"/>
          <w:szCs w:val="21"/>
        </w:rPr>
        <w:t xml:space="preserve">multifunkční sály s potřebným zázemím a celá přístavba bude vhodně a funkčně napojena na stávající budovu Národního domu. </w:t>
      </w:r>
      <w:r>
        <w:rPr>
          <w:rFonts w:ascii="Tahoma" w:hAnsi="Tahoma" w:cs="Tahoma"/>
          <w:sz w:val="21"/>
          <w:szCs w:val="21"/>
        </w:rPr>
        <w:t xml:space="preserve">Po </w:t>
      </w:r>
      <w:r w:rsidR="000C2051" w:rsidRPr="0049729F">
        <w:rPr>
          <w:rFonts w:ascii="Tahoma" w:hAnsi="Tahoma" w:cs="Tahoma"/>
          <w:sz w:val="21"/>
          <w:szCs w:val="21"/>
        </w:rPr>
        <w:t>příprav</w:t>
      </w:r>
      <w:r>
        <w:rPr>
          <w:rFonts w:ascii="Tahoma" w:hAnsi="Tahoma" w:cs="Tahoma"/>
          <w:sz w:val="21"/>
          <w:szCs w:val="21"/>
        </w:rPr>
        <w:t>ě</w:t>
      </w:r>
      <w:r w:rsidR="000C2051" w:rsidRPr="0049729F">
        <w:rPr>
          <w:rFonts w:ascii="Tahoma" w:hAnsi="Tahoma" w:cs="Tahoma"/>
          <w:sz w:val="21"/>
          <w:szCs w:val="21"/>
        </w:rPr>
        <w:t xml:space="preserve"> projektové dokumentace</w:t>
      </w:r>
      <w:r>
        <w:rPr>
          <w:rFonts w:ascii="Tahoma" w:hAnsi="Tahoma" w:cs="Tahoma"/>
          <w:sz w:val="21"/>
          <w:szCs w:val="21"/>
        </w:rPr>
        <w:t xml:space="preserve"> se</w:t>
      </w:r>
      <w:r w:rsidR="000C2051" w:rsidRPr="0049729F">
        <w:rPr>
          <w:rFonts w:ascii="Tahoma" w:hAnsi="Tahoma" w:cs="Tahoma"/>
          <w:sz w:val="21"/>
          <w:szCs w:val="21"/>
        </w:rPr>
        <w:t xml:space="preserve"> město pokusí získat maximální možnou míru dotací. Rekonstrukce a výstavba nového sálu by měly začít v letech 2024</w:t>
      </w:r>
      <w:r w:rsidR="00AD76F3">
        <w:rPr>
          <w:rFonts w:ascii="Tahoma" w:hAnsi="Tahoma" w:cs="Tahoma"/>
          <w:sz w:val="21"/>
          <w:szCs w:val="21"/>
        </w:rPr>
        <w:t xml:space="preserve"> až </w:t>
      </w:r>
      <w:r w:rsidR="000C2051" w:rsidRPr="0049729F">
        <w:rPr>
          <w:rFonts w:ascii="Tahoma" w:hAnsi="Tahoma" w:cs="Tahoma"/>
          <w:sz w:val="21"/>
          <w:szCs w:val="21"/>
        </w:rPr>
        <w:t>2025</w:t>
      </w:r>
      <w:r w:rsidR="000C2051">
        <w:rPr>
          <w:rFonts w:ascii="Tahoma" w:hAnsi="Tahoma" w:cs="Tahoma"/>
          <w:sz w:val="21"/>
          <w:szCs w:val="21"/>
        </w:rPr>
        <w:t>.</w:t>
      </w:r>
    </w:p>
    <w:p w14:paraId="28A4332A" w14:textId="77777777" w:rsidR="00B27047" w:rsidRDefault="00B27047" w:rsidP="00B27047">
      <w:pPr>
        <w:spacing w:before="120"/>
        <w:jc w:val="both"/>
        <w:rPr>
          <w:rFonts w:ascii="Tahoma" w:hAnsi="Tahoma" w:cs="Tahoma"/>
          <w:sz w:val="21"/>
          <w:szCs w:val="21"/>
        </w:rPr>
      </w:pPr>
      <w:proofErr w:type="spellStart"/>
      <w:r>
        <w:rPr>
          <w:rFonts w:ascii="Tahoma" w:hAnsi="Tahoma" w:cs="Tahoma"/>
          <w:sz w:val="21"/>
          <w:szCs w:val="21"/>
        </w:rPr>
        <w:t>Vizualice</w:t>
      </w:r>
      <w:proofErr w:type="spellEnd"/>
      <w:r>
        <w:rPr>
          <w:rFonts w:ascii="Tahoma" w:hAnsi="Tahoma" w:cs="Tahoma"/>
          <w:sz w:val="21"/>
          <w:szCs w:val="21"/>
        </w:rPr>
        <w:t xml:space="preserve"> kulturního centra</w:t>
      </w:r>
    </w:p>
    <w:p w14:paraId="3E4B8E80" w14:textId="77777777" w:rsidR="00B077FC" w:rsidRDefault="000C2051" w:rsidP="0071216C">
      <w:pPr>
        <w:rPr>
          <w:rFonts w:ascii="Tahoma" w:hAnsi="Tahoma" w:cs="Tahoma"/>
          <w:b/>
          <w:sz w:val="21"/>
          <w:szCs w:val="21"/>
        </w:rPr>
      </w:pPr>
      <w:r>
        <w:rPr>
          <w:rFonts w:ascii="Tahoma" w:hAnsi="Tahoma" w:cs="Tahoma"/>
          <w:b/>
          <w:noProof/>
          <w:sz w:val="21"/>
          <w:szCs w:val="21"/>
        </w:rPr>
        <w:drawing>
          <wp:inline distT="0" distB="0" distL="0" distR="0" wp14:anchorId="5AFABE5B" wp14:editId="60659AF3">
            <wp:extent cx="5685790" cy="30099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lturni_centrum.png"/>
                    <pic:cNvPicPr/>
                  </pic:nvPicPr>
                  <pic:blipFill>
                    <a:blip r:embed="rId12">
                      <a:extLst>
                        <a:ext uri="{28A0092B-C50C-407E-A947-70E740481C1C}">
                          <a14:useLocalDpi xmlns:a14="http://schemas.microsoft.com/office/drawing/2010/main" val="0"/>
                        </a:ext>
                      </a:extLst>
                    </a:blip>
                    <a:stretch>
                      <a:fillRect/>
                    </a:stretch>
                  </pic:blipFill>
                  <pic:spPr>
                    <a:xfrm>
                      <a:off x="0" y="0"/>
                      <a:ext cx="5741985" cy="3039648"/>
                    </a:xfrm>
                    <a:prstGeom prst="rect">
                      <a:avLst/>
                    </a:prstGeom>
                  </pic:spPr>
                </pic:pic>
              </a:graphicData>
            </a:graphic>
          </wp:inline>
        </w:drawing>
      </w:r>
    </w:p>
    <w:p w14:paraId="73A69FD6" w14:textId="77777777" w:rsidR="00F55000" w:rsidRDefault="00F55000" w:rsidP="0071216C">
      <w:pPr>
        <w:rPr>
          <w:rFonts w:ascii="Tahoma" w:hAnsi="Tahoma" w:cs="Tahoma"/>
          <w:b/>
          <w:sz w:val="21"/>
          <w:szCs w:val="21"/>
        </w:rPr>
      </w:pPr>
    </w:p>
    <w:p w14:paraId="5A4EBEB1" w14:textId="77777777" w:rsidR="00B27047" w:rsidRDefault="00B27047" w:rsidP="0071216C">
      <w:pPr>
        <w:rPr>
          <w:rFonts w:ascii="Tahoma" w:hAnsi="Tahoma" w:cs="Tahoma"/>
          <w:b/>
          <w:sz w:val="21"/>
          <w:szCs w:val="21"/>
        </w:rPr>
      </w:pPr>
    </w:p>
    <w:p w14:paraId="19F66026" w14:textId="77777777" w:rsidR="00E45FBE" w:rsidRDefault="00E45FBE" w:rsidP="00D93F71">
      <w:pPr>
        <w:spacing w:after="120"/>
        <w:rPr>
          <w:rFonts w:ascii="Tahoma" w:hAnsi="Tahoma" w:cs="Tahoma"/>
          <w:b/>
          <w:sz w:val="22"/>
          <w:szCs w:val="21"/>
        </w:rPr>
      </w:pPr>
      <w:r w:rsidRPr="00495A8A">
        <w:rPr>
          <w:rFonts w:ascii="Tahoma" w:hAnsi="Tahoma" w:cs="Tahoma"/>
          <w:b/>
          <w:sz w:val="22"/>
          <w:szCs w:val="21"/>
        </w:rPr>
        <w:lastRenderedPageBreak/>
        <w:t>B) Cíle a opatření v oblasti správy bytového a nebytového fondu</w:t>
      </w:r>
    </w:p>
    <w:p w14:paraId="1BD34F19" w14:textId="77777777" w:rsidR="00BC1803" w:rsidRPr="00F36D48" w:rsidRDefault="00BC1803" w:rsidP="00495A8A">
      <w:pPr>
        <w:shd w:val="clear" w:color="auto" w:fill="66FFFF"/>
        <w:jc w:val="both"/>
        <w:rPr>
          <w:rFonts w:ascii="Tahoma" w:hAnsi="Tahoma" w:cs="Tahoma"/>
          <w:b/>
          <w:i/>
          <w:sz w:val="21"/>
          <w:szCs w:val="21"/>
        </w:rPr>
      </w:pPr>
      <w:r w:rsidRPr="00F36D48">
        <w:rPr>
          <w:rFonts w:ascii="Tahoma" w:hAnsi="Tahoma" w:cs="Tahoma"/>
          <w:b/>
          <w:i/>
          <w:sz w:val="21"/>
          <w:szCs w:val="21"/>
          <w:highlight w:val="cyan"/>
        </w:rPr>
        <w:t>Záměr:</w:t>
      </w:r>
    </w:p>
    <w:p w14:paraId="148E3BE4" w14:textId="77777777" w:rsidR="00E45FBE" w:rsidRPr="001840B1" w:rsidRDefault="00E45FBE" w:rsidP="00FB6F55">
      <w:pPr>
        <w:numPr>
          <w:ilvl w:val="0"/>
          <w:numId w:val="12"/>
        </w:numPr>
        <w:spacing w:before="60"/>
        <w:ind w:left="714" w:hanging="357"/>
        <w:jc w:val="both"/>
        <w:rPr>
          <w:rFonts w:ascii="Tahoma" w:hAnsi="Tahoma" w:cs="Tahoma"/>
          <w:i/>
          <w:sz w:val="21"/>
          <w:szCs w:val="21"/>
        </w:rPr>
      </w:pPr>
      <w:r w:rsidRPr="001840B1">
        <w:rPr>
          <w:rFonts w:ascii="Tahoma" w:hAnsi="Tahoma" w:cs="Tahoma"/>
          <w:b/>
          <w:i/>
          <w:sz w:val="21"/>
          <w:szCs w:val="21"/>
        </w:rPr>
        <w:t>příjmy z případného prodeje domů</w:t>
      </w:r>
      <w:r w:rsidRPr="001840B1">
        <w:rPr>
          <w:rFonts w:ascii="Tahoma" w:hAnsi="Tahoma" w:cs="Tahoma"/>
          <w:i/>
          <w:sz w:val="21"/>
          <w:szCs w:val="21"/>
        </w:rPr>
        <w:t xml:space="preserve"> ve větší míře vrátit zpět do domů, které zůstanou ve vlastnictví SMFM a dále použít </w:t>
      </w:r>
      <w:r w:rsidRPr="001840B1">
        <w:rPr>
          <w:rFonts w:ascii="Tahoma" w:hAnsi="Tahoma" w:cs="Tahoma"/>
          <w:b/>
          <w:i/>
          <w:sz w:val="21"/>
          <w:szCs w:val="21"/>
        </w:rPr>
        <w:t>na rozš</w:t>
      </w:r>
      <w:r w:rsidR="00A81CED" w:rsidRPr="001840B1">
        <w:rPr>
          <w:rFonts w:ascii="Tahoma" w:hAnsi="Tahoma" w:cs="Tahoma"/>
          <w:b/>
          <w:i/>
          <w:sz w:val="21"/>
          <w:szCs w:val="21"/>
        </w:rPr>
        <w:t>í</w:t>
      </w:r>
      <w:r w:rsidRPr="001840B1">
        <w:rPr>
          <w:rFonts w:ascii="Tahoma" w:hAnsi="Tahoma" w:cs="Tahoma"/>
          <w:b/>
          <w:i/>
          <w:sz w:val="21"/>
          <w:szCs w:val="21"/>
        </w:rPr>
        <w:t>ření bytového fondu</w:t>
      </w:r>
      <w:r w:rsidRPr="001840B1">
        <w:rPr>
          <w:rFonts w:ascii="Tahoma" w:hAnsi="Tahoma" w:cs="Tahoma"/>
          <w:i/>
          <w:sz w:val="21"/>
          <w:szCs w:val="21"/>
        </w:rPr>
        <w:t xml:space="preserve"> města  </w:t>
      </w:r>
    </w:p>
    <w:p w14:paraId="2F9C4A15" w14:textId="77777777" w:rsidR="00F36D48" w:rsidRPr="009A3CDE" w:rsidRDefault="00F36D48" w:rsidP="00F36D48">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19D2E092" w14:textId="77777777" w:rsidR="00623718" w:rsidRDefault="007D4885" w:rsidP="00F36D48">
      <w:pPr>
        <w:pStyle w:val="Odstavecseseznamem"/>
        <w:autoSpaceDE w:val="0"/>
        <w:autoSpaceDN w:val="0"/>
        <w:adjustRightInd w:val="0"/>
        <w:spacing w:before="120"/>
        <w:ind w:left="0"/>
        <w:jc w:val="both"/>
        <w:rPr>
          <w:rFonts w:ascii="Tahoma" w:hAnsi="Tahoma" w:cs="Tahoma"/>
          <w:sz w:val="21"/>
          <w:szCs w:val="21"/>
        </w:rPr>
      </w:pPr>
      <w:r>
        <w:rPr>
          <w:rFonts w:ascii="Tahoma" w:hAnsi="Tahoma" w:cs="Tahoma"/>
          <w:sz w:val="21"/>
          <w:szCs w:val="21"/>
        </w:rPr>
        <w:t>Koncem roku 2021 se uskutečnila draž</w:t>
      </w:r>
      <w:r w:rsidRPr="007D4885">
        <w:rPr>
          <w:rFonts w:ascii="Tahoma" w:hAnsi="Tahoma" w:cs="Tahoma"/>
          <w:sz w:val="21"/>
          <w:szCs w:val="21"/>
        </w:rPr>
        <w:t xml:space="preserve">ba stavby budovy čp. 1975, </w:t>
      </w:r>
      <w:r>
        <w:rPr>
          <w:rFonts w:ascii="Tahoma" w:hAnsi="Tahoma" w:cs="Tahoma"/>
          <w:sz w:val="21"/>
          <w:szCs w:val="21"/>
        </w:rPr>
        <w:t>ul. 8. pěšího pluku v Místku, vč</w:t>
      </w:r>
      <w:r w:rsidR="00A6206E">
        <w:rPr>
          <w:rFonts w:ascii="Tahoma" w:hAnsi="Tahoma" w:cs="Tahoma"/>
          <w:sz w:val="21"/>
          <w:szCs w:val="21"/>
        </w:rPr>
        <w:t>etně</w:t>
      </w:r>
      <w:r>
        <w:rPr>
          <w:rFonts w:ascii="Tahoma" w:hAnsi="Tahoma" w:cs="Tahoma"/>
          <w:sz w:val="21"/>
          <w:szCs w:val="21"/>
        </w:rPr>
        <w:t xml:space="preserve"> pozemků</w:t>
      </w:r>
      <w:r w:rsidRPr="007D4885">
        <w:rPr>
          <w:rFonts w:ascii="Tahoma" w:hAnsi="Tahoma" w:cs="Tahoma"/>
          <w:sz w:val="21"/>
          <w:szCs w:val="21"/>
        </w:rPr>
        <w:t xml:space="preserve">, kdy cena draženého souboru dle znaleckého posudku byla 5.450.000 Kč. Vydražitel uhradil za soubor nemovitých věcí 8.000.000 Kč. </w:t>
      </w:r>
    </w:p>
    <w:p w14:paraId="49FE0BD1" w14:textId="77777777" w:rsidR="00F36D48" w:rsidRDefault="007D4885" w:rsidP="00F36D48">
      <w:pPr>
        <w:pStyle w:val="Odstavecseseznamem"/>
        <w:autoSpaceDE w:val="0"/>
        <w:autoSpaceDN w:val="0"/>
        <w:adjustRightInd w:val="0"/>
        <w:spacing w:before="120"/>
        <w:ind w:left="0"/>
        <w:jc w:val="both"/>
        <w:rPr>
          <w:rFonts w:ascii="Tahoma" w:hAnsi="Tahoma" w:cs="Tahoma"/>
          <w:sz w:val="21"/>
          <w:szCs w:val="21"/>
        </w:rPr>
      </w:pPr>
      <w:r>
        <w:rPr>
          <w:rFonts w:ascii="Tahoma" w:hAnsi="Tahoma" w:cs="Tahoma"/>
          <w:sz w:val="21"/>
          <w:szCs w:val="21"/>
        </w:rPr>
        <w:t>Jiný p</w:t>
      </w:r>
      <w:r w:rsidRPr="009A3CDE">
        <w:rPr>
          <w:rFonts w:ascii="Tahoma" w:hAnsi="Tahoma" w:cs="Tahoma"/>
          <w:sz w:val="21"/>
          <w:szCs w:val="21"/>
        </w:rPr>
        <w:t>rodej domů v období 2017 – 2021 nebyl</w:t>
      </w:r>
      <w:r>
        <w:rPr>
          <w:rFonts w:ascii="Tahoma" w:hAnsi="Tahoma" w:cs="Tahoma"/>
          <w:sz w:val="21"/>
          <w:szCs w:val="21"/>
        </w:rPr>
        <w:t xml:space="preserve"> realizován.</w:t>
      </w:r>
    </w:p>
    <w:p w14:paraId="32183568" w14:textId="77777777" w:rsidR="00F36D48" w:rsidRPr="00F36D48" w:rsidRDefault="00F36D48" w:rsidP="00F36D48">
      <w:pPr>
        <w:shd w:val="clear" w:color="auto" w:fill="66FFFF"/>
        <w:spacing w:before="120"/>
        <w:jc w:val="both"/>
        <w:rPr>
          <w:rFonts w:ascii="Tahoma" w:hAnsi="Tahoma" w:cs="Tahoma"/>
          <w:b/>
          <w:i/>
          <w:sz w:val="21"/>
          <w:szCs w:val="21"/>
        </w:rPr>
      </w:pPr>
      <w:r w:rsidRPr="00F36D48">
        <w:rPr>
          <w:rFonts w:ascii="Tahoma" w:hAnsi="Tahoma" w:cs="Tahoma"/>
          <w:b/>
          <w:i/>
          <w:sz w:val="21"/>
          <w:szCs w:val="21"/>
          <w:highlight w:val="cyan"/>
        </w:rPr>
        <w:t>Záměr:</w:t>
      </w:r>
    </w:p>
    <w:p w14:paraId="65C5A082" w14:textId="77777777" w:rsidR="00E45FBE" w:rsidRPr="00F36D48" w:rsidRDefault="00E45FBE" w:rsidP="00FB6F55">
      <w:pPr>
        <w:numPr>
          <w:ilvl w:val="0"/>
          <w:numId w:val="12"/>
        </w:numPr>
        <w:spacing w:before="60"/>
        <w:ind w:left="714" w:hanging="357"/>
        <w:jc w:val="both"/>
        <w:rPr>
          <w:rFonts w:ascii="Tahoma" w:hAnsi="Tahoma" w:cs="Tahoma"/>
          <w:i/>
          <w:sz w:val="21"/>
          <w:szCs w:val="21"/>
        </w:rPr>
      </w:pPr>
      <w:r w:rsidRPr="006B3B5E">
        <w:rPr>
          <w:rFonts w:ascii="Tahoma" w:hAnsi="Tahoma" w:cs="Tahoma"/>
          <w:b/>
          <w:i/>
          <w:sz w:val="21"/>
          <w:szCs w:val="21"/>
        </w:rPr>
        <w:t>příjmy z nájemného z bytů a nebytových prostor</w:t>
      </w:r>
      <w:r w:rsidRPr="006B3B5E">
        <w:rPr>
          <w:rFonts w:ascii="Tahoma" w:hAnsi="Tahoma" w:cs="Tahoma"/>
          <w:i/>
          <w:sz w:val="21"/>
          <w:szCs w:val="21"/>
        </w:rPr>
        <w:t xml:space="preserve"> ve větší míře vracet zpět do</w:t>
      </w:r>
      <w:r w:rsidRPr="00F36D48">
        <w:rPr>
          <w:rFonts w:ascii="Tahoma" w:hAnsi="Tahoma" w:cs="Tahoma"/>
          <w:i/>
          <w:sz w:val="21"/>
          <w:szCs w:val="21"/>
        </w:rPr>
        <w:t xml:space="preserve"> bytového a nebytového fondu</w:t>
      </w:r>
    </w:p>
    <w:p w14:paraId="69AB913D"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75EFAE38" w14:textId="77777777" w:rsidR="00594CD7" w:rsidRPr="009A3CDE" w:rsidRDefault="000354F0" w:rsidP="00AF1AAE">
      <w:pPr>
        <w:pStyle w:val="Odstavecseseznamem"/>
        <w:autoSpaceDE w:val="0"/>
        <w:autoSpaceDN w:val="0"/>
        <w:adjustRightInd w:val="0"/>
        <w:spacing w:before="120"/>
        <w:ind w:left="0"/>
        <w:jc w:val="both"/>
        <w:rPr>
          <w:rFonts w:ascii="Tahoma" w:hAnsi="Tahoma" w:cs="Tahoma"/>
          <w:sz w:val="21"/>
          <w:szCs w:val="21"/>
        </w:rPr>
      </w:pPr>
      <w:r w:rsidRPr="000354F0">
        <w:rPr>
          <w:rFonts w:ascii="Tahoma" w:hAnsi="Tahoma" w:cs="Tahoma"/>
          <w:sz w:val="21"/>
          <w:szCs w:val="21"/>
        </w:rPr>
        <w:t>V období 2017-2021 bylo čerpáno na opravy a rekonstrukce bytů a nebytových prostor z příjmů z</w:t>
      </w:r>
      <w:r w:rsidR="001D1C7F">
        <w:rPr>
          <w:rFonts w:ascii="Tahoma" w:hAnsi="Tahoma" w:cs="Tahoma"/>
          <w:sz w:val="21"/>
          <w:szCs w:val="21"/>
        </w:rPr>
        <w:t> </w:t>
      </w:r>
      <w:r w:rsidRPr="000354F0">
        <w:rPr>
          <w:rFonts w:ascii="Tahoma" w:hAnsi="Tahoma" w:cs="Tahoma"/>
          <w:sz w:val="21"/>
          <w:szCs w:val="21"/>
        </w:rPr>
        <w:t>nájemného:</w:t>
      </w:r>
    </w:p>
    <w:p w14:paraId="06FB8B1D" w14:textId="77777777" w:rsidR="00CA15EC" w:rsidRPr="009A3CDE" w:rsidRDefault="00CA15EC" w:rsidP="00CA15EC">
      <w:pPr>
        <w:pStyle w:val="Odstavecseseznamem"/>
        <w:autoSpaceDE w:val="0"/>
        <w:autoSpaceDN w:val="0"/>
        <w:adjustRightInd w:val="0"/>
        <w:ind w:left="0" w:firstLine="426"/>
        <w:jc w:val="both"/>
        <w:rPr>
          <w:rFonts w:ascii="Tahoma" w:hAnsi="Tahoma" w:cs="Tahoma"/>
          <w:sz w:val="21"/>
          <w:szCs w:val="21"/>
        </w:rPr>
      </w:pPr>
      <w:r>
        <w:rPr>
          <w:rFonts w:ascii="Tahoma" w:hAnsi="Tahoma" w:cs="Tahoma"/>
          <w:sz w:val="21"/>
          <w:szCs w:val="21"/>
        </w:rPr>
        <w:t>Byty:</w:t>
      </w:r>
      <w:r>
        <w:rPr>
          <w:rFonts w:ascii="Tahoma" w:hAnsi="Tahoma" w:cs="Tahoma"/>
          <w:sz w:val="21"/>
          <w:szCs w:val="21"/>
        </w:rPr>
        <w:tab/>
      </w:r>
      <w:r w:rsidRPr="009A3CDE">
        <w:rPr>
          <w:rFonts w:ascii="Tahoma" w:hAnsi="Tahoma" w:cs="Tahoma"/>
          <w:sz w:val="21"/>
          <w:szCs w:val="21"/>
        </w:rPr>
        <w:t>2017 – 4</w:t>
      </w:r>
      <w:r>
        <w:rPr>
          <w:rFonts w:ascii="Tahoma" w:hAnsi="Tahoma" w:cs="Tahoma"/>
          <w:sz w:val="21"/>
          <w:szCs w:val="21"/>
        </w:rPr>
        <w:t>9</w:t>
      </w:r>
      <w:r w:rsidRPr="009A3CDE">
        <w:rPr>
          <w:rFonts w:ascii="Tahoma" w:hAnsi="Tahoma" w:cs="Tahoma"/>
          <w:sz w:val="21"/>
          <w:szCs w:val="21"/>
        </w:rPr>
        <w:t xml:space="preserve"> %</w:t>
      </w:r>
      <w:r>
        <w:rPr>
          <w:rFonts w:ascii="Tahoma" w:hAnsi="Tahoma" w:cs="Tahoma"/>
          <w:sz w:val="21"/>
          <w:szCs w:val="21"/>
        </w:rPr>
        <w:tab/>
      </w:r>
      <w:r>
        <w:rPr>
          <w:rFonts w:ascii="Tahoma" w:hAnsi="Tahoma" w:cs="Tahoma"/>
          <w:sz w:val="21"/>
          <w:szCs w:val="21"/>
        </w:rPr>
        <w:tab/>
        <w:t>Nebytové prostory:</w:t>
      </w:r>
      <w:r w:rsidR="003B318B">
        <w:rPr>
          <w:rFonts w:ascii="Tahoma" w:hAnsi="Tahoma" w:cs="Tahoma"/>
          <w:sz w:val="21"/>
          <w:szCs w:val="21"/>
        </w:rPr>
        <w:tab/>
        <w:t xml:space="preserve">2017 </w:t>
      </w:r>
      <w:r w:rsidR="00D93F71">
        <w:rPr>
          <w:rFonts w:ascii="Tahoma" w:hAnsi="Tahoma" w:cs="Tahoma"/>
          <w:sz w:val="21"/>
          <w:szCs w:val="21"/>
        </w:rPr>
        <w:t>–</w:t>
      </w:r>
      <w:r w:rsidR="003B318B">
        <w:rPr>
          <w:rFonts w:ascii="Tahoma" w:hAnsi="Tahoma" w:cs="Tahoma"/>
          <w:sz w:val="21"/>
          <w:szCs w:val="21"/>
        </w:rPr>
        <w:t xml:space="preserve"> </w:t>
      </w:r>
      <w:r>
        <w:rPr>
          <w:rFonts w:ascii="Tahoma" w:hAnsi="Tahoma" w:cs="Tahoma"/>
          <w:sz w:val="21"/>
          <w:szCs w:val="21"/>
        </w:rPr>
        <w:t>35 %</w:t>
      </w:r>
      <w:r w:rsidR="003B318B">
        <w:rPr>
          <w:rFonts w:ascii="Tahoma" w:hAnsi="Tahoma" w:cs="Tahoma"/>
          <w:sz w:val="21"/>
          <w:szCs w:val="21"/>
        </w:rPr>
        <w:t xml:space="preserve"> </w:t>
      </w:r>
    </w:p>
    <w:p w14:paraId="7B14993E" w14:textId="77777777" w:rsidR="00CA15EC" w:rsidRPr="009A3CDE" w:rsidRDefault="00CA15EC" w:rsidP="00CA15EC">
      <w:pPr>
        <w:pStyle w:val="Odstavecseseznamem"/>
        <w:autoSpaceDE w:val="0"/>
        <w:autoSpaceDN w:val="0"/>
        <w:adjustRightInd w:val="0"/>
        <w:ind w:left="0" w:firstLine="426"/>
        <w:jc w:val="both"/>
        <w:rPr>
          <w:rFonts w:ascii="Tahoma" w:hAnsi="Tahoma" w:cs="Tahoma"/>
          <w:sz w:val="21"/>
          <w:szCs w:val="21"/>
        </w:rPr>
      </w:pPr>
      <w:r>
        <w:rPr>
          <w:rFonts w:ascii="Tahoma" w:hAnsi="Tahoma" w:cs="Tahoma"/>
          <w:sz w:val="21"/>
          <w:szCs w:val="21"/>
        </w:rPr>
        <w:tab/>
      </w:r>
      <w:r>
        <w:rPr>
          <w:rFonts w:ascii="Tahoma" w:hAnsi="Tahoma" w:cs="Tahoma"/>
          <w:sz w:val="21"/>
          <w:szCs w:val="21"/>
        </w:rPr>
        <w:tab/>
      </w:r>
      <w:r w:rsidRPr="009A3CDE">
        <w:rPr>
          <w:rFonts w:ascii="Tahoma" w:hAnsi="Tahoma" w:cs="Tahoma"/>
          <w:sz w:val="21"/>
          <w:szCs w:val="21"/>
        </w:rPr>
        <w:t xml:space="preserve">2018 – </w:t>
      </w:r>
      <w:r>
        <w:rPr>
          <w:rFonts w:ascii="Tahoma" w:hAnsi="Tahoma" w:cs="Tahoma"/>
          <w:sz w:val="21"/>
          <w:szCs w:val="21"/>
        </w:rPr>
        <w:t>85</w:t>
      </w:r>
      <w:r w:rsidRPr="009A3CDE">
        <w:rPr>
          <w:rFonts w:ascii="Tahoma" w:hAnsi="Tahoma" w:cs="Tahoma"/>
          <w:sz w:val="21"/>
          <w:szCs w:val="21"/>
        </w:rPr>
        <w:t xml:space="preserve"> %</w:t>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003B318B">
        <w:rPr>
          <w:rFonts w:ascii="Tahoma" w:hAnsi="Tahoma" w:cs="Tahoma"/>
          <w:sz w:val="21"/>
          <w:szCs w:val="21"/>
        </w:rPr>
        <w:t xml:space="preserve">2018 </w:t>
      </w:r>
      <w:r w:rsidR="00D93F71">
        <w:rPr>
          <w:rFonts w:ascii="Tahoma" w:hAnsi="Tahoma" w:cs="Tahoma"/>
          <w:sz w:val="21"/>
          <w:szCs w:val="21"/>
        </w:rPr>
        <w:t>–</w:t>
      </w:r>
      <w:r w:rsidR="003B318B">
        <w:rPr>
          <w:rFonts w:ascii="Tahoma" w:hAnsi="Tahoma" w:cs="Tahoma"/>
          <w:sz w:val="21"/>
          <w:szCs w:val="21"/>
        </w:rPr>
        <w:t xml:space="preserve"> </w:t>
      </w:r>
      <w:r>
        <w:rPr>
          <w:rFonts w:ascii="Tahoma" w:hAnsi="Tahoma" w:cs="Tahoma"/>
          <w:sz w:val="21"/>
          <w:szCs w:val="21"/>
        </w:rPr>
        <w:t>77 %</w:t>
      </w:r>
    </w:p>
    <w:p w14:paraId="6047EB30" w14:textId="77777777" w:rsidR="00CA15EC" w:rsidRPr="009A3CDE" w:rsidRDefault="00CA15EC" w:rsidP="00CA15EC">
      <w:pPr>
        <w:pStyle w:val="Odstavecseseznamem"/>
        <w:autoSpaceDE w:val="0"/>
        <w:autoSpaceDN w:val="0"/>
        <w:adjustRightInd w:val="0"/>
        <w:ind w:left="0" w:firstLine="426"/>
        <w:jc w:val="both"/>
        <w:rPr>
          <w:rFonts w:ascii="Tahoma" w:hAnsi="Tahoma" w:cs="Tahoma"/>
          <w:sz w:val="21"/>
          <w:szCs w:val="21"/>
        </w:rPr>
      </w:pPr>
      <w:r>
        <w:rPr>
          <w:rFonts w:ascii="Tahoma" w:hAnsi="Tahoma" w:cs="Tahoma"/>
          <w:sz w:val="21"/>
          <w:szCs w:val="21"/>
        </w:rPr>
        <w:tab/>
      </w:r>
      <w:r>
        <w:rPr>
          <w:rFonts w:ascii="Tahoma" w:hAnsi="Tahoma" w:cs="Tahoma"/>
          <w:sz w:val="21"/>
          <w:szCs w:val="21"/>
        </w:rPr>
        <w:tab/>
      </w:r>
      <w:r w:rsidRPr="009A3CDE">
        <w:rPr>
          <w:rFonts w:ascii="Tahoma" w:hAnsi="Tahoma" w:cs="Tahoma"/>
          <w:sz w:val="21"/>
          <w:szCs w:val="21"/>
        </w:rPr>
        <w:t xml:space="preserve">2019 – </w:t>
      </w:r>
      <w:r>
        <w:rPr>
          <w:rFonts w:ascii="Tahoma" w:hAnsi="Tahoma" w:cs="Tahoma"/>
          <w:sz w:val="21"/>
          <w:szCs w:val="21"/>
        </w:rPr>
        <w:t>108</w:t>
      </w:r>
      <w:r w:rsidRPr="009A3CDE">
        <w:rPr>
          <w:rFonts w:ascii="Tahoma" w:hAnsi="Tahoma" w:cs="Tahoma"/>
          <w:sz w:val="21"/>
          <w:szCs w:val="21"/>
        </w:rPr>
        <w:t xml:space="preserve"> %</w:t>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00D93F71">
        <w:rPr>
          <w:rFonts w:ascii="Tahoma" w:hAnsi="Tahoma" w:cs="Tahoma"/>
          <w:sz w:val="21"/>
          <w:szCs w:val="21"/>
        </w:rPr>
        <w:t xml:space="preserve">2019 – </w:t>
      </w:r>
      <w:r>
        <w:rPr>
          <w:rFonts w:ascii="Tahoma" w:hAnsi="Tahoma" w:cs="Tahoma"/>
          <w:sz w:val="21"/>
          <w:szCs w:val="21"/>
        </w:rPr>
        <w:t>99 %</w:t>
      </w:r>
    </w:p>
    <w:p w14:paraId="42168075" w14:textId="77777777" w:rsidR="00CA15EC" w:rsidRDefault="00CA15EC" w:rsidP="00CA15EC">
      <w:pPr>
        <w:pStyle w:val="Odstavecseseznamem"/>
        <w:autoSpaceDE w:val="0"/>
        <w:autoSpaceDN w:val="0"/>
        <w:adjustRightInd w:val="0"/>
        <w:ind w:left="0" w:firstLine="426"/>
        <w:jc w:val="both"/>
        <w:rPr>
          <w:rFonts w:ascii="Tahoma" w:hAnsi="Tahoma" w:cs="Tahoma"/>
          <w:sz w:val="21"/>
          <w:szCs w:val="21"/>
        </w:rPr>
      </w:pPr>
      <w:r>
        <w:rPr>
          <w:rFonts w:ascii="Tahoma" w:hAnsi="Tahoma" w:cs="Tahoma"/>
          <w:sz w:val="21"/>
          <w:szCs w:val="21"/>
        </w:rPr>
        <w:tab/>
      </w:r>
      <w:r>
        <w:rPr>
          <w:rFonts w:ascii="Tahoma" w:hAnsi="Tahoma" w:cs="Tahoma"/>
          <w:sz w:val="21"/>
          <w:szCs w:val="21"/>
        </w:rPr>
        <w:tab/>
      </w:r>
      <w:r w:rsidRPr="009A3CDE">
        <w:rPr>
          <w:rFonts w:ascii="Tahoma" w:hAnsi="Tahoma" w:cs="Tahoma"/>
          <w:sz w:val="21"/>
          <w:szCs w:val="21"/>
        </w:rPr>
        <w:t xml:space="preserve">2020 – </w:t>
      </w:r>
      <w:r>
        <w:rPr>
          <w:rFonts w:ascii="Tahoma" w:hAnsi="Tahoma" w:cs="Tahoma"/>
          <w:sz w:val="21"/>
          <w:szCs w:val="21"/>
        </w:rPr>
        <w:t>90</w:t>
      </w:r>
      <w:r w:rsidRPr="009A3CDE">
        <w:rPr>
          <w:rFonts w:ascii="Tahoma" w:hAnsi="Tahoma" w:cs="Tahoma"/>
          <w:sz w:val="21"/>
          <w:szCs w:val="21"/>
        </w:rPr>
        <w:t xml:space="preserve"> %</w:t>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00D93F71">
        <w:rPr>
          <w:rFonts w:ascii="Tahoma" w:hAnsi="Tahoma" w:cs="Tahoma"/>
          <w:sz w:val="21"/>
          <w:szCs w:val="21"/>
        </w:rPr>
        <w:t xml:space="preserve">2020 – </w:t>
      </w:r>
      <w:r>
        <w:rPr>
          <w:rFonts w:ascii="Tahoma" w:hAnsi="Tahoma" w:cs="Tahoma"/>
          <w:sz w:val="21"/>
          <w:szCs w:val="21"/>
        </w:rPr>
        <w:t>71 %</w:t>
      </w:r>
    </w:p>
    <w:p w14:paraId="744AD12E" w14:textId="77777777" w:rsidR="00CA15EC" w:rsidRDefault="00CA15EC" w:rsidP="00CA15EC">
      <w:pPr>
        <w:pStyle w:val="Odstavecseseznamem"/>
        <w:autoSpaceDE w:val="0"/>
        <w:autoSpaceDN w:val="0"/>
        <w:adjustRightInd w:val="0"/>
        <w:ind w:left="0" w:firstLine="426"/>
        <w:jc w:val="both"/>
        <w:rPr>
          <w:rFonts w:ascii="Tahoma" w:hAnsi="Tahoma" w:cs="Tahoma"/>
          <w:sz w:val="21"/>
          <w:szCs w:val="21"/>
        </w:rPr>
      </w:pPr>
      <w:r>
        <w:rPr>
          <w:rFonts w:ascii="Tahoma" w:hAnsi="Tahoma" w:cs="Tahoma"/>
          <w:sz w:val="21"/>
          <w:szCs w:val="21"/>
        </w:rPr>
        <w:tab/>
      </w:r>
      <w:r>
        <w:rPr>
          <w:rFonts w:ascii="Tahoma" w:hAnsi="Tahoma" w:cs="Tahoma"/>
          <w:sz w:val="21"/>
          <w:szCs w:val="21"/>
        </w:rPr>
        <w:tab/>
        <w:t>2021 – 76 %</w:t>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00D93F71">
        <w:rPr>
          <w:rFonts w:ascii="Tahoma" w:hAnsi="Tahoma" w:cs="Tahoma"/>
          <w:sz w:val="21"/>
          <w:szCs w:val="21"/>
        </w:rPr>
        <w:t xml:space="preserve">2021 – </w:t>
      </w:r>
      <w:r>
        <w:rPr>
          <w:rFonts w:ascii="Tahoma" w:hAnsi="Tahoma" w:cs="Tahoma"/>
          <w:sz w:val="21"/>
          <w:szCs w:val="21"/>
        </w:rPr>
        <w:t>46 %.</w:t>
      </w:r>
    </w:p>
    <w:p w14:paraId="7547D941" w14:textId="77777777" w:rsidR="00B077FC" w:rsidRPr="009A3CDE" w:rsidRDefault="00B077FC" w:rsidP="006B3B5E">
      <w:pPr>
        <w:pStyle w:val="Odstavecseseznamem"/>
        <w:autoSpaceDE w:val="0"/>
        <w:autoSpaceDN w:val="0"/>
        <w:adjustRightInd w:val="0"/>
        <w:ind w:left="0" w:firstLine="426"/>
        <w:jc w:val="both"/>
        <w:rPr>
          <w:rFonts w:ascii="Tahoma" w:hAnsi="Tahoma" w:cs="Tahoma"/>
          <w:sz w:val="21"/>
          <w:szCs w:val="21"/>
        </w:rPr>
      </w:pPr>
      <w:r>
        <w:rPr>
          <w:rFonts w:ascii="Tahoma" w:hAnsi="Tahoma" w:cs="Tahoma"/>
          <w:sz w:val="21"/>
          <w:szCs w:val="21"/>
        </w:rPr>
        <w:t>Bližší údaje jsou uvedeny v Tabulce č. 7.</w:t>
      </w:r>
    </w:p>
    <w:p w14:paraId="60668314"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57BF88D4" w14:textId="77777777" w:rsidR="00594CD7" w:rsidRPr="00AF1AAE" w:rsidRDefault="00E45FBE" w:rsidP="00FB6F55">
      <w:pPr>
        <w:numPr>
          <w:ilvl w:val="0"/>
          <w:numId w:val="12"/>
        </w:numPr>
        <w:spacing w:before="60"/>
        <w:jc w:val="both"/>
        <w:rPr>
          <w:rFonts w:ascii="Tahoma" w:hAnsi="Tahoma" w:cs="Tahoma"/>
          <w:i/>
          <w:color w:val="FF0000"/>
          <w:sz w:val="21"/>
          <w:szCs w:val="21"/>
        </w:rPr>
      </w:pPr>
      <w:r w:rsidRPr="006B3B5E">
        <w:rPr>
          <w:rFonts w:ascii="Tahoma" w:hAnsi="Tahoma" w:cs="Tahoma"/>
          <w:b/>
          <w:i/>
          <w:sz w:val="21"/>
          <w:szCs w:val="21"/>
        </w:rPr>
        <w:t xml:space="preserve">optimalizovat množství a skladbu obecních bytů </w:t>
      </w:r>
      <w:r w:rsidRPr="006B3B5E">
        <w:rPr>
          <w:rFonts w:ascii="Tahoma" w:hAnsi="Tahoma" w:cs="Tahoma"/>
          <w:i/>
          <w:sz w:val="21"/>
          <w:szCs w:val="21"/>
        </w:rPr>
        <w:t>pro občany</w:t>
      </w:r>
      <w:r w:rsidRPr="006B3B5E">
        <w:rPr>
          <w:rFonts w:ascii="Tahoma" w:hAnsi="Tahoma" w:cs="Tahoma"/>
          <w:b/>
          <w:i/>
          <w:sz w:val="21"/>
          <w:szCs w:val="21"/>
        </w:rPr>
        <w:t xml:space="preserve">, </w:t>
      </w:r>
      <w:r w:rsidRPr="006B3B5E">
        <w:rPr>
          <w:rFonts w:ascii="Tahoma" w:hAnsi="Tahoma" w:cs="Tahoma"/>
          <w:i/>
          <w:sz w:val="21"/>
          <w:szCs w:val="21"/>
        </w:rPr>
        <w:t>kterým jejich sociální</w:t>
      </w:r>
      <w:r w:rsidRPr="00AF1AAE">
        <w:rPr>
          <w:rFonts w:ascii="Tahoma" w:hAnsi="Tahoma" w:cs="Tahoma"/>
          <w:i/>
          <w:sz w:val="21"/>
          <w:szCs w:val="21"/>
        </w:rPr>
        <w:t xml:space="preserve"> situace nebo zdravotní stav neumožňuje postarat se o své bydlení vlastními silami</w:t>
      </w:r>
    </w:p>
    <w:p w14:paraId="69F122CD"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62D100FD" w14:textId="77777777" w:rsidR="00BF2F10" w:rsidRPr="009A3CDE" w:rsidRDefault="00F96F4A" w:rsidP="00BF2F10">
      <w:pPr>
        <w:spacing w:before="120"/>
        <w:jc w:val="both"/>
        <w:rPr>
          <w:rFonts w:ascii="Tahoma" w:hAnsi="Tahoma" w:cs="Tahoma"/>
          <w:sz w:val="21"/>
          <w:szCs w:val="21"/>
        </w:rPr>
      </w:pPr>
      <w:r w:rsidRPr="009A3CDE">
        <w:rPr>
          <w:rFonts w:ascii="Tahoma" w:hAnsi="Tahoma" w:cs="Tahoma"/>
          <w:sz w:val="21"/>
          <w:szCs w:val="21"/>
        </w:rPr>
        <w:t>Ř</w:t>
      </w:r>
      <w:r w:rsidR="00E45FBE" w:rsidRPr="009A3CDE">
        <w:rPr>
          <w:rFonts w:ascii="Tahoma" w:hAnsi="Tahoma" w:cs="Tahoma"/>
          <w:sz w:val="21"/>
          <w:szCs w:val="21"/>
        </w:rPr>
        <w:t>eší se trvale dle možností v součinnosti s odborem sociálních služeb</w:t>
      </w:r>
      <w:r w:rsidR="00594CD7" w:rsidRPr="009A3CDE">
        <w:rPr>
          <w:rFonts w:ascii="Tahoma" w:hAnsi="Tahoma" w:cs="Tahoma"/>
          <w:sz w:val="21"/>
          <w:szCs w:val="21"/>
        </w:rPr>
        <w:t xml:space="preserve">. </w:t>
      </w:r>
    </w:p>
    <w:p w14:paraId="071FE70B" w14:textId="77777777" w:rsidR="008B3CE8" w:rsidRPr="009A3CDE" w:rsidRDefault="008B3CE8" w:rsidP="008B3CE8">
      <w:pPr>
        <w:spacing w:before="120"/>
        <w:jc w:val="both"/>
        <w:rPr>
          <w:rFonts w:ascii="Tahoma" w:hAnsi="Tahoma" w:cs="Tahoma"/>
          <w:sz w:val="21"/>
          <w:szCs w:val="21"/>
        </w:rPr>
      </w:pPr>
      <w:r w:rsidRPr="009A3CDE">
        <w:rPr>
          <w:rFonts w:ascii="Tahoma" w:hAnsi="Tahoma" w:cs="Tahoma"/>
          <w:sz w:val="21"/>
          <w:szCs w:val="21"/>
        </w:rPr>
        <w:t xml:space="preserve">V roce 2018 </w:t>
      </w:r>
      <w:r>
        <w:rPr>
          <w:rFonts w:ascii="Tahoma" w:hAnsi="Tahoma" w:cs="Tahoma"/>
          <w:sz w:val="21"/>
          <w:szCs w:val="21"/>
        </w:rPr>
        <w:t>b</w:t>
      </w:r>
      <w:r w:rsidRPr="009A3CDE">
        <w:rPr>
          <w:rFonts w:ascii="Tahoma" w:hAnsi="Tahoma" w:cs="Tahoma"/>
          <w:sz w:val="21"/>
          <w:szCs w:val="21"/>
        </w:rPr>
        <w:t>yly zřízeny 3 tzv. pohotovostní byty</w:t>
      </w:r>
      <w:r>
        <w:rPr>
          <w:rFonts w:ascii="Tahoma" w:hAnsi="Tahoma" w:cs="Tahoma"/>
          <w:sz w:val="21"/>
          <w:szCs w:val="21"/>
        </w:rPr>
        <w:t xml:space="preserve"> </w:t>
      </w:r>
      <w:r w:rsidRPr="00813F6B">
        <w:rPr>
          <w:rFonts w:ascii="Tahoma" w:hAnsi="Tahoma" w:cs="Tahoma"/>
          <w:sz w:val="21"/>
          <w:szCs w:val="21"/>
        </w:rPr>
        <w:t xml:space="preserve">(2 na ul. J. Trnky 72, 1 na ul. Malý </w:t>
      </w:r>
      <w:proofErr w:type="spellStart"/>
      <w:r w:rsidRPr="00813F6B">
        <w:rPr>
          <w:rFonts w:ascii="Tahoma" w:hAnsi="Tahoma" w:cs="Tahoma"/>
          <w:sz w:val="21"/>
          <w:szCs w:val="21"/>
        </w:rPr>
        <w:t>Koloredov</w:t>
      </w:r>
      <w:proofErr w:type="spellEnd"/>
      <w:r w:rsidRPr="00813F6B">
        <w:rPr>
          <w:rFonts w:ascii="Tahoma" w:hAnsi="Tahoma" w:cs="Tahoma"/>
          <w:sz w:val="21"/>
          <w:szCs w:val="21"/>
        </w:rPr>
        <w:t xml:space="preserve"> 811)</w:t>
      </w:r>
      <w:r w:rsidRPr="009A3CDE">
        <w:rPr>
          <w:rFonts w:ascii="Tahoma" w:hAnsi="Tahoma" w:cs="Tahoma"/>
          <w:sz w:val="21"/>
          <w:szCs w:val="21"/>
        </w:rPr>
        <w:t xml:space="preserve">, které byly vybaveny základním nábytkem a dalším vybavením. Tyto </w:t>
      </w:r>
      <w:r w:rsidR="00CA15EC">
        <w:rPr>
          <w:rFonts w:ascii="Tahoma" w:hAnsi="Tahoma" w:cs="Tahoma"/>
          <w:sz w:val="21"/>
          <w:szCs w:val="21"/>
        </w:rPr>
        <w:t xml:space="preserve">byty slouží pro ubytování </w:t>
      </w:r>
      <w:r w:rsidR="00E72D09" w:rsidRPr="00E72D09">
        <w:rPr>
          <w:rFonts w:ascii="Tahoma" w:hAnsi="Tahoma" w:cs="Tahoma"/>
          <w:sz w:val="21"/>
          <w:szCs w:val="21"/>
        </w:rPr>
        <w:t>občanů v krizových životních situacích a v období 2017-2021 sloužily především</w:t>
      </w:r>
      <w:r w:rsidRPr="009A3CDE">
        <w:rPr>
          <w:rFonts w:ascii="Tahoma" w:hAnsi="Tahoma" w:cs="Tahoma"/>
          <w:sz w:val="21"/>
          <w:szCs w:val="21"/>
        </w:rPr>
        <w:t xml:space="preserve"> pro přechodné ubytování nájemců městských bytů při rozsáhlých rekonstrukcích </w:t>
      </w:r>
      <w:r w:rsidR="00B61454">
        <w:rPr>
          <w:rFonts w:ascii="Tahoma" w:hAnsi="Tahoma" w:cs="Tahoma"/>
          <w:sz w:val="21"/>
          <w:szCs w:val="21"/>
        </w:rPr>
        <w:t>(</w:t>
      </w:r>
      <w:r w:rsidR="00B61454" w:rsidRPr="009A3CDE">
        <w:rPr>
          <w:rFonts w:ascii="Tahoma" w:hAnsi="Tahoma" w:cs="Tahoma"/>
          <w:sz w:val="21"/>
          <w:szCs w:val="21"/>
        </w:rPr>
        <w:t>vyzdívání bytových jader</w:t>
      </w:r>
      <w:r w:rsidR="00B61454">
        <w:rPr>
          <w:rFonts w:ascii="Tahoma" w:hAnsi="Tahoma" w:cs="Tahoma"/>
          <w:sz w:val="21"/>
          <w:szCs w:val="21"/>
        </w:rPr>
        <w:t>)</w:t>
      </w:r>
      <w:r w:rsidR="00B61454" w:rsidRPr="009A3CDE">
        <w:rPr>
          <w:rFonts w:ascii="Tahoma" w:hAnsi="Tahoma" w:cs="Tahoma"/>
          <w:sz w:val="21"/>
          <w:szCs w:val="21"/>
        </w:rPr>
        <w:t xml:space="preserve"> </w:t>
      </w:r>
      <w:r w:rsidRPr="009A3CDE">
        <w:rPr>
          <w:rFonts w:ascii="Tahoma" w:hAnsi="Tahoma" w:cs="Tahoma"/>
          <w:sz w:val="21"/>
          <w:szCs w:val="21"/>
        </w:rPr>
        <w:t>prováděných v</w:t>
      </w:r>
      <w:r w:rsidR="009D3202">
        <w:rPr>
          <w:rFonts w:ascii="Tahoma" w:hAnsi="Tahoma" w:cs="Tahoma"/>
          <w:sz w:val="21"/>
          <w:szCs w:val="21"/>
        </w:rPr>
        <w:t> </w:t>
      </w:r>
      <w:r w:rsidRPr="009A3CDE">
        <w:rPr>
          <w:rFonts w:ascii="Tahoma" w:hAnsi="Tahoma" w:cs="Tahoma"/>
          <w:sz w:val="21"/>
          <w:szCs w:val="21"/>
        </w:rPr>
        <w:t>Penzion</w:t>
      </w:r>
      <w:r w:rsidR="009D3202">
        <w:rPr>
          <w:rFonts w:ascii="Tahoma" w:hAnsi="Tahoma" w:cs="Tahoma"/>
          <w:sz w:val="21"/>
          <w:szCs w:val="21"/>
        </w:rPr>
        <w:t>u pro seniory</w:t>
      </w:r>
      <w:r w:rsidR="00B61454">
        <w:rPr>
          <w:rFonts w:ascii="Tahoma" w:hAnsi="Tahoma" w:cs="Tahoma"/>
          <w:sz w:val="21"/>
          <w:szCs w:val="21"/>
        </w:rPr>
        <w:t xml:space="preserve"> na ul. Lískovecké</w:t>
      </w:r>
      <w:r w:rsidR="009D3202">
        <w:rPr>
          <w:rFonts w:ascii="Tahoma" w:hAnsi="Tahoma" w:cs="Tahoma"/>
          <w:sz w:val="21"/>
          <w:szCs w:val="21"/>
        </w:rPr>
        <w:t>, kdy bylo uzavřeno 40 smluv o výpůjčce bytu</w:t>
      </w:r>
      <w:r w:rsidRPr="009A3CDE">
        <w:rPr>
          <w:rFonts w:ascii="Tahoma" w:hAnsi="Tahoma" w:cs="Tahoma"/>
          <w:sz w:val="21"/>
          <w:szCs w:val="21"/>
        </w:rPr>
        <w:t>.</w:t>
      </w:r>
      <w:r w:rsidR="00AD76F3">
        <w:rPr>
          <w:rFonts w:ascii="Tahoma" w:hAnsi="Tahoma" w:cs="Tahoma"/>
          <w:sz w:val="21"/>
          <w:szCs w:val="21"/>
        </w:rPr>
        <w:t xml:space="preserve"> </w:t>
      </w:r>
      <w:r w:rsidR="009D3202">
        <w:rPr>
          <w:rFonts w:ascii="Tahoma" w:hAnsi="Tahoma" w:cs="Tahoma"/>
          <w:sz w:val="21"/>
          <w:szCs w:val="21"/>
        </w:rPr>
        <w:t xml:space="preserve"> </w:t>
      </w:r>
      <w:r w:rsidRPr="009A3CDE">
        <w:rPr>
          <w:rFonts w:ascii="Tahoma" w:hAnsi="Tahoma" w:cs="Tahoma"/>
          <w:sz w:val="21"/>
          <w:szCs w:val="21"/>
        </w:rPr>
        <w:t xml:space="preserve"> </w:t>
      </w:r>
    </w:p>
    <w:p w14:paraId="6DEF5182" w14:textId="77777777" w:rsidR="00E45FBE" w:rsidRPr="009A3CDE" w:rsidRDefault="00906617" w:rsidP="00E72D09">
      <w:pPr>
        <w:spacing w:before="120"/>
        <w:jc w:val="both"/>
        <w:rPr>
          <w:rFonts w:ascii="Tahoma" w:hAnsi="Tahoma" w:cs="Tahoma"/>
          <w:sz w:val="21"/>
          <w:szCs w:val="21"/>
        </w:rPr>
      </w:pPr>
      <w:r>
        <w:rPr>
          <w:rFonts w:ascii="Tahoma" w:hAnsi="Tahoma" w:cs="Tahoma"/>
          <w:sz w:val="21"/>
          <w:szCs w:val="21"/>
        </w:rPr>
        <w:t>V rámci sociálního bydlení byly v</w:t>
      </w:r>
      <w:r w:rsidR="00594CD7" w:rsidRPr="009A3CDE">
        <w:rPr>
          <w:rFonts w:ascii="Tahoma" w:hAnsi="Tahoma" w:cs="Tahoma"/>
          <w:sz w:val="21"/>
          <w:szCs w:val="21"/>
        </w:rPr>
        <w:t> roce 2020 byly vyčleněny</w:t>
      </w:r>
      <w:r>
        <w:rPr>
          <w:rFonts w:ascii="Tahoma" w:hAnsi="Tahoma" w:cs="Tahoma"/>
          <w:sz w:val="21"/>
          <w:szCs w:val="21"/>
        </w:rPr>
        <w:t xml:space="preserve"> </w:t>
      </w:r>
      <w:r w:rsidR="00594CD7" w:rsidRPr="009A3CDE">
        <w:rPr>
          <w:rFonts w:ascii="Tahoma" w:hAnsi="Tahoma" w:cs="Tahoma"/>
          <w:sz w:val="21"/>
          <w:szCs w:val="21"/>
        </w:rPr>
        <w:t xml:space="preserve">2 byty pro potřeby Programu </w:t>
      </w:r>
      <w:proofErr w:type="spellStart"/>
      <w:r w:rsidR="00594CD7" w:rsidRPr="009A3CDE">
        <w:rPr>
          <w:rFonts w:ascii="Tahoma" w:hAnsi="Tahoma" w:cs="Tahoma"/>
          <w:sz w:val="21"/>
          <w:szCs w:val="21"/>
        </w:rPr>
        <w:t>Housing</w:t>
      </w:r>
      <w:proofErr w:type="spellEnd"/>
      <w:r w:rsidR="00594CD7" w:rsidRPr="009A3CDE">
        <w:rPr>
          <w:rFonts w:ascii="Tahoma" w:hAnsi="Tahoma" w:cs="Tahoma"/>
          <w:sz w:val="21"/>
          <w:szCs w:val="21"/>
        </w:rPr>
        <w:t xml:space="preserve"> </w:t>
      </w:r>
      <w:proofErr w:type="spellStart"/>
      <w:r w:rsidR="00594CD7" w:rsidRPr="009A3CDE">
        <w:rPr>
          <w:rFonts w:ascii="Tahoma" w:hAnsi="Tahoma" w:cs="Tahoma"/>
          <w:sz w:val="21"/>
          <w:szCs w:val="21"/>
        </w:rPr>
        <w:t>First</w:t>
      </w:r>
      <w:proofErr w:type="spellEnd"/>
      <w:r w:rsidR="00594CD7" w:rsidRPr="009A3CDE">
        <w:rPr>
          <w:rFonts w:ascii="Tahoma" w:hAnsi="Tahoma" w:cs="Tahoma"/>
          <w:sz w:val="21"/>
          <w:szCs w:val="21"/>
        </w:rPr>
        <w:t xml:space="preserve"> (Bydlení především):</w:t>
      </w:r>
      <w:r w:rsidR="00F96F4A" w:rsidRPr="009A3CDE">
        <w:rPr>
          <w:rFonts w:ascii="Tahoma" w:hAnsi="Tahoma" w:cs="Tahoma"/>
          <w:sz w:val="21"/>
          <w:szCs w:val="21"/>
        </w:rPr>
        <w:t xml:space="preserve"> </w:t>
      </w:r>
      <w:r w:rsidR="00594CD7" w:rsidRPr="009A3CDE">
        <w:rPr>
          <w:rFonts w:ascii="Tahoma" w:hAnsi="Tahoma" w:cs="Tahoma"/>
          <w:sz w:val="21"/>
          <w:szCs w:val="21"/>
        </w:rPr>
        <w:t xml:space="preserve">ul. Anenská 689 byt </w:t>
      </w:r>
      <w:r w:rsidR="00F96F4A" w:rsidRPr="009A3CDE">
        <w:rPr>
          <w:rFonts w:ascii="Tahoma" w:hAnsi="Tahoma" w:cs="Tahoma"/>
          <w:sz w:val="21"/>
          <w:szCs w:val="21"/>
        </w:rPr>
        <w:t xml:space="preserve">o </w:t>
      </w:r>
      <w:r w:rsidR="00594CD7" w:rsidRPr="009A3CDE">
        <w:rPr>
          <w:rFonts w:ascii="Tahoma" w:hAnsi="Tahoma" w:cs="Tahoma"/>
          <w:sz w:val="21"/>
          <w:szCs w:val="21"/>
        </w:rPr>
        <w:t>velikost 1</w:t>
      </w:r>
      <w:r w:rsidR="00F96F4A" w:rsidRPr="009A3CDE">
        <w:rPr>
          <w:rFonts w:ascii="Tahoma" w:hAnsi="Tahoma" w:cs="Tahoma"/>
          <w:sz w:val="21"/>
          <w:szCs w:val="21"/>
        </w:rPr>
        <w:t xml:space="preserve"> </w:t>
      </w:r>
      <w:r w:rsidR="00594CD7" w:rsidRPr="009A3CDE">
        <w:rPr>
          <w:rFonts w:ascii="Tahoma" w:hAnsi="Tahoma" w:cs="Tahoma"/>
          <w:sz w:val="21"/>
          <w:szCs w:val="21"/>
        </w:rPr>
        <w:t>+</w:t>
      </w:r>
      <w:r w:rsidR="00F96F4A" w:rsidRPr="009A3CDE">
        <w:rPr>
          <w:rFonts w:ascii="Tahoma" w:hAnsi="Tahoma" w:cs="Tahoma"/>
          <w:sz w:val="21"/>
          <w:szCs w:val="21"/>
        </w:rPr>
        <w:t xml:space="preserve"> </w:t>
      </w:r>
      <w:r w:rsidR="00594CD7" w:rsidRPr="009A3CDE">
        <w:rPr>
          <w:rFonts w:ascii="Tahoma" w:hAnsi="Tahoma" w:cs="Tahoma"/>
          <w:sz w:val="21"/>
          <w:szCs w:val="21"/>
        </w:rPr>
        <w:t>2</w:t>
      </w:r>
      <w:r w:rsidR="00F96F4A" w:rsidRPr="009A3CDE">
        <w:rPr>
          <w:rFonts w:ascii="Tahoma" w:hAnsi="Tahoma" w:cs="Tahoma"/>
          <w:sz w:val="21"/>
          <w:szCs w:val="21"/>
        </w:rPr>
        <w:t xml:space="preserve">, </w:t>
      </w:r>
      <w:r w:rsidR="00594CD7" w:rsidRPr="009A3CDE">
        <w:rPr>
          <w:rFonts w:ascii="Tahoma" w:hAnsi="Tahoma" w:cs="Tahoma"/>
          <w:sz w:val="21"/>
          <w:szCs w:val="21"/>
        </w:rPr>
        <w:t xml:space="preserve">ul. Ostravská 882 byt </w:t>
      </w:r>
      <w:r w:rsidR="00F96F4A" w:rsidRPr="009A3CDE">
        <w:rPr>
          <w:rFonts w:ascii="Tahoma" w:hAnsi="Tahoma" w:cs="Tahoma"/>
          <w:sz w:val="21"/>
          <w:szCs w:val="21"/>
        </w:rPr>
        <w:t>o</w:t>
      </w:r>
      <w:r>
        <w:rPr>
          <w:rFonts w:ascii="Tahoma" w:hAnsi="Tahoma" w:cs="Tahoma"/>
          <w:sz w:val="21"/>
          <w:szCs w:val="21"/>
        </w:rPr>
        <w:t> </w:t>
      </w:r>
      <w:r w:rsidR="00594CD7" w:rsidRPr="009A3CDE">
        <w:rPr>
          <w:rFonts w:ascii="Tahoma" w:hAnsi="Tahoma" w:cs="Tahoma"/>
          <w:sz w:val="21"/>
          <w:szCs w:val="21"/>
        </w:rPr>
        <w:t>velikost</w:t>
      </w:r>
      <w:r w:rsidR="00E72D09">
        <w:rPr>
          <w:rFonts w:ascii="Tahoma" w:hAnsi="Tahoma" w:cs="Tahoma"/>
          <w:sz w:val="21"/>
          <w:szCs w:val="21"/>
        </w:rPr>
        <w:t>i</w:t>
      </w:r>
      <w:r w:rsidR="00594CD7" w:rsidRPr="009A3CDE">
        <w:rPr>
          <w:rFonts w:ascii="Tahoma" w:hAnsi="Tahoma" w:cs="Tahoma"/>
          <w:sz w:val="21"/>
          <w:szCs w:val="21"/>
        </w:rPr>
        <w:t xml:space="preserve"> 1</w:t>
      </w:r>
      <w:r w:rsidR="00E72D09">
        <w:rPr>
          <w:rFonts w:ascii="Tahoma" w:hAnsi="Tahoma" w:cs="Tahoma"/>
          <w:sz w:val="21"/>
          <w:szCs w:val="21"/>
        </w:rPr>
        <w:t> </w:t>
      </w:r>
      <w:r w:rsidR="00594CD7" w:rsidRPr="009A3CDE">
        <w:rPr>
          <w:rFonts w:ascii="Tahoma" w:hAnsi="Tahoma" w:cs="Tahoma"/>
          <w:sz w:val="21"/>
          <w:szCs w:val="21"/>
        </w:rPr>
        <w:t>+</w:t>
      </w:r>
      <w:r w:rsidR="00F96F4A" w:rsidRPr="009A3CDE">
        <w:rPr>
          <w:rFonts w:ascii="Tahoma" w:hAnsi="Tahoma" w:cs="Tahoma"/>
          <w:sz w:val="21"/>
          <w:szCs w:val="21"/>
        </w:rPr>
        <w:t xml:space="preserve"> </w:t>
      </w:r>
      <w:r w:rsidR="00594CD7" w:rsidRPr="009A3CDE">
        <w:rPr>
          <w:rFonts w:ascii="Tahoma" w:hAnsi="Tahoma" w:cs="Tahoma"/>
          <w:sz w:val="21"/>
          <w:szCs w:val="21"/>
        </w:rPr>
        <w:t>1</w:t>
      </w:r>
      <w:r w:rsidR="00E72D09">
        <w:rPr>
          <w:rFonts w:ascii="Tahoma" w:hAnsi="Tahoma" w:cs="Tahoma"/>
          <w:sz w:val="21"/>
          <w:szCs w:val="21"/>
        </w:rPr>
        <w:t xml:space="preserve"> a </w:t>
      </w:r>
      <w:r>
        <w:rPr>
          <w:rFonts w:ascii="Tahoma" w:hAnsi="Tahoma" w:cs="Tahoma"/>
          <w:sz w:val="21"/>
          <w:szCs w:val="21"/>
        </w:rPr>
        <w:t>v</w:t>
      </w:r>
      <w:r w:rsidR="008B3CE8">
        <w:rPr>
          <w:rFonts w:ascii="Tahoma" w:hAnsi="Tahoma" w:cs="Tahoma"/>
          <w:sz w:val="21"/>
          <w:szCs w:val="21"/>
        </w:rPr>
        <w:t> témže roce byly v</w:t>
      </w:r>
      <w:r w:rsidR="00F96F4A" w:rsidRPr="009A3CDE">
        <w:rPr>
          <w:rFonts w:ascii="Tahoma" w:hAnsi="Tahoma" w:cs="Tahoma"/>
          <w:sz w:val="21"/>
          <w:szCs w:val="21"/>
        </w:rPr>
        <w:t> domě čp. 811</w:t>
      </w:r>
      <w:r w:rsidR="00623718">
        <w:rPr>
          <w:rFonts w:ascii="Tahoma" w:hAnsi="Tahoma" w:cs="Tahoma"/>
          <w:sz w:val="21"/>
          <w:szCs w:val="21"/>
        </w:rPr>
        <w:t>,</w:t>
      </w:r>
      <w:r w:rsidR="00F96F4A" w:rsidRPr="009A3CDE">
        <w:rPr>
          <w:rFonts w:ascii="Tahoma" w:hAnsi="Tahoma" w:cs="Tahoma"/>
          <w:sz w:val="21"/>
          <w:szCs w:val="21"/>
        </w:rPr>
        <w:t xml:space="preserve"> ul. Malý </w:t>
      </w:r>
      <w:proofErr w:type="spellStart"/>
      <w:r w:rsidR="00F96F4A" w:rsidRPr="009A3CDE">
        <w:rPr>
          <w:rFonts w:ascii="Tahoma" w:hAnsi="Tahoma" w:cs="Tahoma"/>
          <w:sz w:val="21"/>
          <w:szCs w:val="21"/>
        </w:rPr>
        <w:t>Koloredov</w:t>
      </w:r>
      <w:proofErr w:type="spellEnd"/>
      <w:r w:rsidR="00F96F4A" w:rsidRPr="009A3CDE">
        <w:rPr>
          <w:rFonts w:ascii="Tahoma" w:hAnsi="Tahoma" w:cs="Tahoma"/>
          <w:sz w:val="21"/>
          <w:szCs w:val="21"/>
        </w:rPr>
        <w:t xml:space="preserve"> 2 byty přebudovány – jeden na bezbariérový a jeden s částečnými úpravami pro nájemce se zdravotním handicapem.</w:t>
      </w:r>
    </w:p>
    <w:p w14:paraId="1116D121"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Záměry:</w:t>
      </w:r>
    </w:p>
    <w:p w14:paraId="33619DDB" w14:textId="77777777" w:rsidR="00E45FBE" w:rsidRPr="00AF1AAE" w:rsidRDefault="00E45FBE" w:rsidP="00FB6F55">
      <w:pPr>
        <w:numPr>
          <w:ilvl w:val="0"/>
          <w:numId w:val="12"/>
        </w:numPr>
        <w:spacing w:before="60"/>
        <w:ind w:left="714" w:hanging="357"/>
        <w:jc w:val="both"/>
        <w:rPr>
          <w:rFonts w:ascii="Tahoma" w:hAnsi="Tahoma" w:cs="Tahoma"/>
          <w:i/>
          <w:sz w:val="21"/>
          <w:szCs w:val="21"/>
        </w:rPr>
      </w:pPr>
      <w:r w:rsidRPr="006B3B5E">
        <w:rPr>
          <w:rFonts w:ascii="Tahoma" w:hAnsi="Tahoma" w:cs="Tahoma"/>
          <w:b/>
          <w:i/>
          <w:sz w:val="21"/>
          <w:szCs w:val="21"/>
        </w:rPr>
        <w:t>průběžně aktualizovat Pravidla pro pronájem bytů ve vlastnictví statutárního města Frýdek-Místek</w:t>
      </w:r>
      <w:r w:rsidR="0086669E" w:rsidRPr="006B3B5E">
        <w:rPr>
          <w:rFonts w:ascii="Tahoma" w:hAnsi="Tahoma" w:cs="Tahoma"/>
          <w:i/>
          <w:sz w:val="21"/>
          <w:szCs w:val="21"/>
        </w:rPr>
        <w:t xml:space="preserve"> (dále jen „Pravidla“)</w:t>
      </w:r>
      <w:r w:rsidRPr="006B3B5E">
        <w:rPr>
          <w:rFonts w:ascii="Tahoma" w:hAnsi="Tahoma" w:cs="Tahoma"/>
          <w:b/>
          <w:i/>
          <w:sz w:val="21"/>
          <w:szCs w:val="21"/>
        </w:rPr>
        <w:t xml:space="preserve"> </w:t>
      </w:r>
      <w:r w:rsidRPr="006B3B5E">
        <w:rPr>
          <w:rFonts w:ascii="Tahoma" w:hAnsi="Tahoma" w:cs="Tahoma"/>
          <w:i/>
          <w:sz w:val="21"/>
          <w:szCs w:val="21"/>
        </w:rPr>
        <w:t>tak, aby reagovala na vyvíjející se potřeby</w:t>
      </w:r>
      <w:r w:rsidRPr="00AF1AAE">
        <w:rPr>
          <w:rFonts w:ascii="Tahoma" w:hAnsi="Tahoma" w:cs="Tahoma"/>
          <w:i/>
          <w:sz w:val="21"/>
          <w:szCs w:val="21"/>
        </w:rPr>
        <w:t xml:space="preserve"> a</w:t>
      </w:r>
      <w:r w:rsidR="0086669E" w:rsidRPr="00AF1AAE">
        <w:rPr>
          <w:rFonts w:ascii="Tahoma" w:hAnsi="Tahoma" w:cs="Tahoma"/>
          <w:i/>
          <w:sz w:val="21"/>
          <w:szCs w:val="21"/>
        </w:rPr>
        <w:t> </w:t>
      </w:r>
      <w:r w:rsidRPr="00AF1AAE">
        <w:rPr>
          <w:rFonts w:ascii="Tahoma" w:hAnsi="Tahoma" w:cs="Tahoma"/>
          <w:i/>
          <w:sz w:val="21"/>
          <w:szCs w:val="21"/>
        </w:rPr>
        <w:t xml:space="preserve">postupy v oblasti sociálních služeb i na trh s byty; řešit problematiku přechodu nájmu bytu </w:t>
      </w:r>
    </w:p>
    <w:p w14:paraId="42F19D3F"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4A2A46B0" w14:textId="77777777" w:rsidR="00C54F03" w:rsidRPr="009A3CDE" w:rsidRDefault="00C54F03" w:rsidP="002D5CB5">
      <w:pPr>
        <w:spacing w:before="120"/>
        <w:jc w:val="both"/>
        <w:rPr>
          <w:rFonts w:ascii="Tahoma" w:hAnsi="Tahoma" w:cs="Tahoma"/>
          <w:sz w:val="21"/>
          <w:szCs w:val="21"/>
        </w:rPr>
      </w:pPr>
      <w:r w:rsidRPr="009A3CDE">
        <w:rPr>
          <w:rFonts w:ascii="Tahoma" w:hAnsi="Tahoma" w:cs="Tahoma"/>
          <w:sz w:val="21"/>
          <w:szCs w:val="21"/>
        </w:rPr>
        <w:t>Řeší se průběžně dle potřeb odboru správy obecního majetku a sociálních služeb, od r</w:t>
      </w:r>
      <w:r w:rsidR="00A95A56" w:rsidRPr="009A3CDE">
        <w:rPr>
          <w:rFonts w:ascii="Tahoma" w:hAnsi="Tahoma" w:cs="Tahoma"/>
          <w:sz w:val="21"/>
          <w:szCs w:val="21"/>
        </w:rPr>
        <w:t>oku</w:t>
      </w:r>
      <w:r w:rsidRPr="009A3CDE">
        <w:rPr>
          <w:rFonts w:ascii="Tahoma" w:hAnsi="Tahoma" w:cs="Tahoma"/>
          <w:sz w:val="21"/>
          <w:szCs w:val="21"/>
        </w:rPr>
        <w:t xml:space="preserve"> 201</w:t>
      </w:r>
      <w:r w:rsidR="00E93D80" w:rsidRPr="009A3CDE">
        <w:rPr>
          <w:rFonts w:ascii="Tahoma" w:hAnsi="Tahoma" w:cs="Tahoma"/>
          <w:sz w:val="21"/>
          <w:szCs w:val="21"/>
        </w:rPr>
        <w:t>7</w:t>
      </w:r>
      <w:r w:rsidRPr="009A3CDE">
        <w:rPr>
          <w:rFonts w:ascii="Tahoma" w:hAnsi="Tahoma" w:cs="Tahoma"/>
          <w:sz w:val="21"/>
          <w:szCs w:val="21"/>
        </w:rPr>
        <w:t xml:space="preserve"> byl</w:t>
      </w:r>
      <w:r w:rsidR="00F220BD" w:rsidRPr="009A3CDE">
        <w:rPr>
          <w:rFonts w:ascii="Tahoma" w:hAnsi="Tahoma" w:cs="Tahoma"/>
          <w:sz w:val="21"/>
          <w:szCs w:val="21"/>
        </w:rPr>
        <w:t>y</w:t>
      </w:r>
      <w:r w:rsidRPr="009A3CDE">
        <w:rPr>
          <w:rFonts w:ascii="Tahoma" w:hAnsi="Tahoma" w:cs="Tahoma"/>
          <w:sz w:val="21"/>
          <w:szCs w:val="21"/>
        </w:rPr>
        <w:t xml:space="preserve"> schválen</w:t>
      </w:r>
      <w:r w:rsidR="00F220BD" w:rsidRPr="009A3CDE">
        <w:rPr>
          <w:rFonts w:ascii="Tahoma" w:hAnsi="Tahoma" w:cs="Tahoma"/>
          <w:sz w:val="21"/>
          <w:szCs w:val="21"/>
        </w:rPr>
        <w:t>y</w:t>
      </w:r>
      <w:r w:rsidRPr="009A3CDE">
        <w:rPr>
          <w:rFonts w:ascii="Tahoma" w:hAnsi="Tahoma" w:cs="Tahoma"/>
          <w:sz w:val="21"/>
          <w:szCs w:val="21"/>
        </w:rPr>
        <w:t xml:space="preserve"> </w:t>
      </w:r>
      <w:r w:rsidR="00F220BD" w:rsidRPr="009A3CDE">
        <w:rPr>
          <w:rFonts w:ascii="Tahoma" w:hAnsi="Tahoma" w:cs="Tahoma"/>
          <w:sz w:val="21"/>
          <w:szCs w:val="21"/>
        </w:rPr>
        <w:t>4</w:t>
      </w:r>
      <w:r w:rsidRPr="009A3CDE">
        <w:rPr>
          <w:rFonts w:ascii="Tahoma" w:hAnsi="Tahoma" w:cs="Tahoma"/>
          <w:sz w:val="21"/>
          <w:szCs w:val="21"/>
        </w:rPr>
        <w:t xml:space="preserve"> změn</w:t>
      </w:r>
      <w:r w:rsidR="00F220BD" w:rsidRPr="009A3CDE">
        <w:rPr>
          <w:rFonts w:ascii="Tahoma" w:hAnsi="Tahoma" w:cs="Tahoma"/>
          <w:sz w:val="21"/>
          <w:szCs w:val="21"/>
        </w:rPr>
        <w:t>y</w:t>
      </w:r>
      <w:r w:rsidRPr="009A3CDE">
        <w:rPr>
          <w:rFonts w:ascii="Tahoma" w:hAnsi="Tahoma" w:cs="Tahoma"/>
          <w:sz w:val="21"/>
          <w:szCs w:val="21"/>
        </w:rPr>
        <w:t>:</w:t>
      </w:r>
    </w:p>
    <w:p w14:paraId="52E6AEBE" w14:textId="77777777" w:rsidR="002866C9" w:rsidRPr="009A3CDE" w:rsidRDefault="002866C9" w:rsidP="00BF2F10">
      <w:pPr>
        <w:numPr>
          <w:ilvl w:val="0"/>
          <w:numId w:val="12"/>
        </w:numPr>
        <w:spacing w:before="60"/>
        <w:ind w:left="851" w:hanging="426"/>
        <w:jc w:val="both"/>
        <w:rPr>
          <w:rFonts w:ascii="Tahoma" w:hAnsi="Tahoma" w:cs="Tahoma"/>
          <w:sz w:val="21"/>
          <w:szCs w:val="21"/>
        </w:rPr>
      </w:pPr>
      <w:r w:rsidRPr="009A3CDE">
        <w:rPr>
          <w:rFonts w:ascii="Tahoma" w:hAnsi="Tahoma" w:cs="Tahoma"/>
          <w:sz w:val="21"/>
          <w:szCs w:val="21"/>
        </w:rPr>
        <w:t xml:space="preserve">březen 2017: </w:t>
      </w:r>
      <w:r w:rsidR="0086669E" w:rsidRPr="009A3CDE">
        <w:rPr>
          <w:rFonts w:ascii="Tahoma" w:hAnsi="Tahoma" w:cs="Tahoma"/>
          <w:sz w:val="21"/>
          <w:szCs w:val="21"/>
        </w:rPr>
        <w:t>úprava v části I. Pravidel – Zásady pro pronájem obecních bytů, došlo k dořešení</w:t>
      </w:r>
      <w:r w:rsidRPr="009A3CDE">
        <w:rPr>
          <w:rFonts w:ascii="Tahoma" w:hAnsi="Tahoma" w:cs="Tahoma"/>
          <w:sz w:val="21"/>
          <w:szCs w:val="21"/>
        </w:rPr>
        <w:t xml:space="preserve"> přechodu nájmu bytu</w:t>
      </w:r>
      <w:r w:rsidR="0086669E" w:rsidRPr="009A3CDE">
        <w:rPr>
          <w:rFonts w:ascii="Tahoma" w:hAnsi="Tahoma" w:cs="Tahoma"/>
          <w:sz w:val="21"/>
          <w:szCs w:val="21"/>
        </w:rPr>
        <w:t xml:space="preserve"> po úmrtí původního nájemce</w:t>
      </w:r>
      <w:r w:rsidRPr="009A3CDE">
        <w:rPr>
          <w:rFonts w:ascii="Tahoma" w:hAnsi="Tahoma" w:cs="Tahoma"/>
          <w:sz w:val="21"/>
          <w:szCs w:val="21"/>
        </w:rPr>
        <w:t xml:space="preserve">, kdy </w:t>
      </w:r>
      <w:r w:rsidR="0086669E" w:rsidRPr="009A3CDE">
        <w:rPr>
          <w:rFonts w:ascii="Tahoma" w:hAnsi="Tahoma" w:cs="Tahoma"/>
          <w:sz w:val="21"/>
          <w:szCs w:val="21"/>
        </w:rPr>
        <w:t xml:space="preserve">novému </w:t>
      </w:r>
      <w:r w:rsidRPr="009A3CDE">
        <w:rPr>
          <w:rFonts w:ascii="Tahoma" w:hAnsi="Tahoma" w:cs="Tahoma"/>
          <w:sz w:val="21"/>
          <w:szCs w:val="21"/>
        </w:rPr>
        <w:t xml:space="preserve">nájemci je </w:t>
      </w:r>
      <w:r w:rsidRPr="009A3CDE">
        <w:rPr>
          <w:rFonts w:ascii="Tahoma" w:hAnsi="Tahoma" w:cs="Tahoma"/>
          <w:sz w:val="21"/>
          <w:szCs w:val="21"/>
        </w:rPr>
        <w:lastRenderedPageBreak/>
        <w:t>umožněno bydlet v bytě i po uplynutí dvouleté doby dané zákonem č. 89/2012 Sb., občanský zákoník, v platném znění</w:t>
      </w:r>
    </w:p>
    <w:p w14:paraId="76CAA2EF" w14:textId="77777777" w:rsidR="00C54F03" w:rsidRPr="009A3CDE" w:rsidRDefault="00F64132" w:rsidP="00BF2F10">
      <w:pPr>
        <w:numPr>
          <w:ilvl w:val="0"/>
          <w:numId w:val="12"/>
        </w:numPr>
        <w:spacing w:before="60"/>
        <w:ind w:left="851" w:hanging="426"/>
        <w:jc w:val="both"/>
        <w:rPr>
          <w:rFonts w:ascii="Tahoma" w:hAnsi="Tahoma" w:cs="Tahoma"/>
          <w:sz w:val="21"/>
          <w:szCs w:val="21"/>
        </w:rPr>
      </w:pPr>
      <w:r w:rsidRPr="009A3CDE">
        <w:rPr>
          <w:rFonts w:ascii="Tahoma" w:hAnsi="Tahoma" w:cs="Tahoma"/>
          <w:sz w:val="21"/>
          <w:szCs w:val="21"/>
        </w:rPr>
        <w:t>leden 2018: formální změny v</w:t>
      </w:r>
      <w:r w:rsidR="0086669E" w:rsidRPr="009A3CDE">
        <w:rPr>
          <w:rFonts w:ascii="Tahoma" w:hAnsi="Tahoma" w:cs="Tahoma"/>
          <w:sz w:val="21"/>
          <w:szCs w:val="21"/>
        </w:rPr>
        <w:t xml:space="preserve"> Pravidlech v </w:t>
      </w:r>
      <w:r w:rsidRPr="009A3CDE">
        <w:rPr>
          <w:rFonts w:ascii="Tahoma" w:hAnsi="Tahoma" w:cs="Tahoma"/>
          <w:sz w:val="21"/>
          <w:szCs w:val="21"/>
        </w:rPr>
        <w:t xml:space="preserve">souvislosti se zrušením bytového oddělení odboru správy obecního majetku </w:t>
      </w:r>
    </w:p>
    <w:p w14:paraId="56D9AAF3" w14:textId="77777777" w:rsidR="00A75658" w:rsidRPr="009A3CDE" w:rsidRDefault="00F64132" w:rsidP="00BF2F10">
      <w:pPr>
        <w:numPr>
          <w:ilvl w:val="0"/>
          <w:numId w:val="12"/>
        </w:numPr>
        <w:spacing w:before="60"/>
        <w:ind w:left="851" w:hanging="426"/>
        <w:jc w:val="both"/>
        <w:rPr>
          <w:rFonts w:ascii="Tahoma" w:hAnsi="Tahoma" w:cs="Tahoma"/>
          <w:sz w:val="21"/>
          <w:szCs w:val="21"/>
        </w:rPr>
      </w:pPr>
      <w:r w:rsidRPr="009A3CDE">
        <w:rPr>
          <w:rFonts w:ascii="Tahoma" w:hAnsi="Tahoma" w:cs="Tahoma"/>
          <w:sz w:val="21"/>
          <w:szCs w:val="21"/>
        </w:rPr>
        <w:t xml:space="preserve">březen 2018: </w:t>
      </w:r>
      <w:r w:rsidR="004906BE" w:rsidRPr="009A3CDE">
        <w:rPr>
          <w:rFonts w:ascii="Tahoma" w:hAnsi="Tahoma" w:cs="Tahoma"/>
          <w:sz w:val="21"/>
          <w:szCs w:val="21"/>
        </w:rPr>
        <w:t>změny v</w:t>
      </w:r>
      <w:r w:rsidR="0086669E" w:rsidRPr="009A3CDE">
        <w:rPr>
          <w:rFonts w:ascii="Tahoma" w:hAnsi="Tahoma" w:cs="Tahoma"/>
          <w:sz w:val="21"/>
          <w:szCs w:val="21"/>
        </w:rPr>
        <w:t xml:space="preserve"> části II. Pravidel - </w:t>
      </w:r>
      <w:r w:rsidR="004906BE" w:rsidRPr="009A3CDE">
        <w:rPr>
          <w:rFonts w:ascii="Tahoma" w:hAnsi="Tahoma" w:cs="Tahoma"/>
          <w:sz w:val="21"/>
          <w:szCs w:val="21"/>
        </w:rPr>
        <w:t>Zásad</w:t>
      </w:r>
      <w:r w:rsidR="009A5C7A" w:rsidRPr="009A3CDE">
        <w:rPr>
          <w:rFonts w:ascii="Tahoma" w:hAnsi="Tahoma" w:cs="Tahoma"/>
          <w:sz w:val="21"/>
          <w:szCs w:val="21"/>
        </w:rPr>
        <w:t>y</w:t>
      </w:r>
      <w:r w:rsidR="004906BE" w:rsidRPr="009A3CDE">
        <w:rPr>
          <w:rFonts w:ascii="Tahoma" w:hAnsi="Tahoma" w:cs="Tahoma"/>
          <w:sz w:val="21"/>
          <w:szCs w:val="21"/>
        </w:rPr>
        <w:t xml:space="preserve"> přidělování bytů v režimu sociálního bydlení</w:t>
      </w:r>
      <w:r w:rsidR="009A5C7A" w:rsidRPr="009A3CDE">
        <w:rPr>
          <w:rFonts w:ascii="Tahoma" w:hAnsi="Tahoma" w:cs="Tahoma"/>
          <w:sz w:val="21"/>
          <w:szCs w:val="21"/>
        </w:rPr>
        <w:t xml:space="preserve">: </w:t>
      </w:r>
      <w:r w:rsidR="004906BE" w:rsidRPr="009A3CDE">
        <w:rPr>
          <w:rFonts w:ascii="Tahoma" w:hAnsi="Tahoma" w:cs="Tahoma"/>
          <w:sz w:val="21"/>
          <w:szCs w:val="21"/>
        </w:rPr>
        <w:t xml:space="preserve">možnost </w:t>
      </w:r>
      <w:r w:rsidRPr="009A3CDE">
        <w:rPr>
          <w:rFonts w:ascii="Tahoma" w:hAnsi="Tahoma" w:cs="Tahoma"/>
          <w:sz w:val="21"/>
          <w:szCs w:val="21"/>
        </w:rPr>
        <w:t>přestěhování</w:t>
      </w:r>
      <w:r w:rsidR="009A5C7A" w:rsidRPr="009A3CDE">
        <w:rPr>
          <w:rFonts w:ascii="Tahoma" w:hAnsi="Tahoma" w:cs="Tahoma"/>
          <w:sz w:val="21"/>
          <w:szCs w:val="21"/>
        </w:rPr>
        <w:t xml:space="preserve"> nájemce</w:t>
      </w:r>
      <w:r w:rsidRPr="009A3CDE">
        <w:rPr>
          <w:rFonts w:ascii="Tahoma" w:hAnsi="Tahoma" w:cs="Tahoma"/>
          <w:sz w:val="21"/>
          <w:szCs w:val="21"/>
        </w:rPr>
        <w:t xml:space="preserve"> do jiného bytu ve vlastnictví </w:t>
      </w:r>
      <w:r w:rsidR="00A75658" w:rsidRPr="009A3CDE">
        <w:rPr>
          <w:rFonts w:ascii="Tahoma" w:hAnsi="Tahoma" w:cs="Tahoma"/>
          <w:sz w:val="21"/>
          <w:szCs w:val="21"/>
        </w:rPr>
        <w:t>statutárního města Frýdku</w:t>
      </w:r>
      <w:r w:rsidR="004906BE" w:rsidRPr="009A3CDE">
        <w:rPr>
          <w:rFonts w:ascii="Tahoma" w:hAnsi="Tahoma" w:cs="Tahoma"/>
          <w:sz w:val="21"/>
          <w:szCs w:val="21"/>
        </w:rPr>
        <w:noBreakHyphen/>
      </w:r>
      <w:r w:rsidR="00A75658" w:rsidRPr="009A3CDE">
        <w:rPr>
          <w:rFonts w:ascii="Tahoma" w:hAnsi="Tahoma" w:cs="Tahoma"/>
          <w:sz w:val="21"/>
          <w:szCs w:val="21"/>
        </w:rPr>
        <w:t>Místku bez rozhodování pracovní skupiny zřízené na odboru sociálních služeb.</w:t>
      </w:r>
      <w:r w:rsidR="009A5C7A" w:rsidRPr="009A3CDE">
        <w:rPr>
          <w:rFonts w:ascii="Tahoma" w:hAnsi="Tahoma" w:cs="Tahoma"/>
          <w:sz w:val="21"/>
          <w:szCs w:val="21"/>
        </w:rPr>
        <w:t xml:space="preserve"> Tím došlo ke sjednocení možností pro všechny nájemce obecních bytů pronajatých podle části I. i části II. Pravidel.</w:t>
      </w:r>
    </w:p>
    <w:p w14:paraId="77801D7E" w14:textId="77777777" w:rsidR="00C54F03" w:rsidRDefault="00A75658" w:rsidP="00BF2F10">
      <w:pPr>
        <w:numPr>
          <w:ilvl w:val="0"/>
          <w:numId w:val="12"/>
        </w:numPr>
        <w:spacing w:before="60"/>
        <w:ind w:left="851" w:hanging="426"/>
        <w:jc w:val="both"/>
        <w:rPr>
          <w:rFonts w:ascii="Tahoma" w:hAnsi="Tahoma" w:cs="Tahoma"/>
          <w:sz w:val="21"/>
          <w:szCs w:val="21"/>
        </w:rPr>
      </w:pPr>
      <w:r w:rsidRPr="009A3CDE">
        <w:rPr>
          <w:rFonts w:ascii="Tahoma" w:hAnsi="Tahoma" w:cs="Tahoma"/>
          <w:sz w:val="21"/>
          <w:szCs w:val="21"/>
        </w:rPr>
        <w:t>září 2019: změny</w:t>
      </w:r>
      <w:r w:rsidR="004906BE" w:rsidRPr="009A3CDE">
        <w:rPr>
          <w:rFonts w:ascii="Tahoma" w:hAnsi="Tahoma" w:cs="Tahoma"/>
          <w:sz w:val="21"/>
          <w:szCs w:val="21"/>
        </w:rPr>
        <w:t xml:space="preserve"> v </w:t>
      </w:r>
      <w:r w:rsidR="009A5C7A" w:rsidRPr="009A3CDE">
        <w:rPr>
          <w:rFonts w:ascii="Tahoma" w:hAnsi="Tahoma" w:cs="Tahoma"/>
          <w:sz w:val="21"/>
          <w:szCs w:val="21"/>
        </w:rPr>
        <w:t xml:space="preserve">části II. Pravidel - </w:t>
      </w:r>
      <w:r w:rsidR="004906BE" w:rsidRPr="009A3CDE">
        <w:rPr>
          <w:rFonts w:ascii="Tahoma" w:hAnsi="Tahoma" w:cs="Tahoma"/>
          <w:sz w:val="21"/>
          <w:szCs w:val="21"/>
        </w:rPr>
        <w:t>Zásad</w:t>
      </w:r>
      <w:r w:rsidR="009A5C7A" w:rsidRPr="009A3CDE">
        <w:rPr>
          <w:rFonts w:ascii="Tahoma" w:hAnsi="Tahoma" w:cs="Tahoma"/>
          <w:sz w:val="21"/>
          <w:szCs w:val="21"/>
        </w:rPr>
        <w:t>y</w:t>
      </w:r>
      <w:r w:rsidR="004906BE" w:rsidRPr="009A3CDE">
        <w:rPr>
          <w:rFonts w:ascii="Tahoma" w:hAnsi="Tahoma" w:cs="Tahoma"/>
          <w:sz w:val="21"/>
          <w:szCs w:val="21"/>
        </w:rPr>
        <w:t xml:space="preserve"> přidělování bytů v režimu sociálního bydlení (formální úpravy, změna hodnocení žádostí pro účely sestavení pořadníku pro </w:t>
      </w:r>
      <w:r w:rsidR="00F220BD" w:rsidRPr="009A3CDE">
        <w:rPr>
          <w:rFonts w:ascii="Tahoma" w:hAnsi="Tahoma" w:cs="Tahoma"/>
          <w:sz w:val="21"/>
          <w:szCs w:val="21"/>
        </w:rPr>
        <w:t>jednotlivé typy bydlení – senioři, osoby sociálně znevýhodněné, osoby se specifickými potřebami, bezbariérové byty)</w:t>
      </w:r>
      <w:r w:rsidR="004906BE" w:rsidRPr="009A3CDE">
        <w:rPr>
          <w:rFonts w:ascii="Tahoma" w:hAnsi="Tahoma" w:cs="Tahoma"/>
          <w:sz w:val="21"/>
          <w:szCs w:val="21"/>
        </w:rPr>
        <w:t>.</w:t>
      </w:r>
    </w:p>
    <w:p w14:paraId="08F85639"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3A108E77" w14:textId="77777777" w:rsidR="00F220BD" w:rsidRPr="00AF1AAE" w:rsidRDefault="00E45FBE" w:rsidP="00FB6F55">
      <w:pPr>
        <w:numPr>
          <w:ilvl w:val="0"/>
          <w:numId w:val="12"/>
        </w:numPr>
        <w:spacing w:before="60"/>
        <w:ind w:left="714" w:hanging="357"/>
        <w:jc w:val="both"/>
        <w:rPr>
          <w:rFonts w:ascii="Tahoma" w:hAnsi="Tahoma" w:cs="Tahoma"/>
          <w:i/>
          <w:sz w:val="21"/>
          <w:szCs w:val="21"/>
        </w:rPr>
      </w:pPr>
      <w:r w:rsidRPr="006B3B5E">
        <w:rPr>
          <w:rFonts w:ascii="Tahoma" w:hAnsi="Tahoma" w:cs="Tahoma"/>
          <w:b/>
          <w:i/>
          <w:sz w:val="21"/>
          <w:szCs w:val="21"/>
        </w:rPr>
        <w:t>zajišťovat důsledně záchovnou údržbu a opravy</w:t>
      </w:r>
      <w:r w:rsidRPr="006B3B5E">
        <w:rPr>
          <w:rFonts w:ascii="Tahoma" w:hAnsi="Tahoma" w:cs="Tahoma"/>
          <w:i/>
          <w:sz w:val="21"/>
          <w:szCs w:val="21"/>
        </w:rPr>
        <w:t xml:space="preserve"> bytového a nebytového fondu</w:t>
      </w:r>
      <w:r w:rsidRPr="00AF1AAE">
        <w:rPr>
          <w:rFonts w:ascii="Tahoma" w:hAnsi="Tahoma" w:cs="Tahoma"/>
          <w:i/>
          <w:sz w:val="21"/>
          <w:szCs w:val="21"/>
        </w:rPr>
        <w:t xml:space="preserve"> s cílem odstranit jeho zanedbanost a zvýšit zájem o pronájem městských bytů, v rozpočtu města každoročně zabezpečit v potřebné výši finanční prostředky na položce „zlepšení bydlení v D</w:t>
      </w:r>
      <w:r w:rsidR="00291029">
        <w:rPr>
          <w:rFonts w:ascii="Tahoma" w:hAnsi="Tahoma" w:cs="Tahoma"/>
          <w:i/>
          <w:sz w:val="21"/>
          <w:szCs w:val="21"/>
        </w:rPr>
        <w:t>ZU</w:t>
      </w:r>
      <w:r w:rsidRPr="00AF1AAE">
        <w:rPr>
          <w:rFonts w:ascii="Tahoma" w:hAnsi="Tahoma" w:cs="Tahoma"/>
          <w:i/>
          <w:sz w:val="21"/>
          <w:szCs w:val="21"/>
        </w:rPr>
        <w:t xml:space="preserve">“ a „zlepšení bydlení v obecních bytech“, které budou určeny na provádění oprav v bytech v podstatně větším rozsahu než dosud tak, aby byty splňovaly požadované standardy současného bydlení </w:t>
      </w:r>
    </w:p>
    <w:p w14:paraId="28364931"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45A2AE19" w14:textId="77777777" w:rsidR="00CA15DB" w:rsidRPr="009A3CDE" w:rsidRDefault="002D5CB5" w:rsidP="002D5CB5">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E</w:t>
      </w:r>
      <w:r w:rsidR="006D05E9" w:rsidRPr="009A3CDE">
        <w:rPr>
          <w:rFonts w:ascii="Tahoma" w:hAnsi="Tahoma" w:cs="Tahoma"/>
          <w:sz w:val="21"/>
          <w:szCs w:val="21"/>
        </w:rPr>
        <w:t>konomické vyhodnocení plánované údržby a oprav je uvedeno v</w:t>
      </w:r>
      <w:r w:rsidR="00A95A56" w:rsidRPr="009A3CDE">
        <w:rPr>
          <w:rFonts w:ascii="Tahoma" w:hAnsi="Tahoma" w:cs="Tahoma"/>
          <w:sz w:val="21"/>
          <w:szCs w:val="21"/>
        </w:rPr>
        <w:t> </w:t>
      </w:r>
      <w:r w:rsidR="00A95A56" w:rsidRPr="009A3CDE">
        <w:rPr>
          <w:rFonts w:ascii="Tahoma" w:hAnsi="Tahoma" w:cs="Tahoma"/>
          <w:i/>
          <w:sz w:val="21"/>
          <w:szCs w:val="21"/>
        </w:rPr>
        <w:t xml:space="preserve">Příloze </w:t>
      </w:r>
      <w:r w:rsidR="004A5408">
        <w:rPr>
          <w:rFonts w:ascii="Tahoma" w:hAnsi="Tahoma" w:cs="Tahoma"/>
          <w:i/>
          <w:sz w:val="21"/>
          <w:szCs w:val="21"/>
        </w:rPr>
        <w:t>č. 6</w:t>
      </w:r>
      <w:r w:rsidR="00CA15DB" w:rsidRPr="009A3CDE">
        <w:rPr>
          <w:rFonts w:ascii="Tahoma" w:hAnsi="Tahoma" w:cs="Tahoma"/>
          <w:sz w:val="21"/>
          <w:szCs w:val="21"/>
        </w:rPr>
        <w:t xml:space="preserve">. Z celkově </w:t>
      </w:r>
      <w:r w:rsidR="00A95A56" w:rsidRPr="009A3CDE">
        <w:rPr>
          <w:rFonts w:ascii="Tahoma" w:hAnsi="Tahoma" w:cs="Tahoma"/>
          <w:sz w:val="21"/>
          <w:szCs w:val="21"/>
        </w:rPr>
        <w:t>n</w:t>
      </w:r>
      <w:r w:rsidR="00CA15DB" w:rsidRPr="009A3CDE">
        <w:rPr>
          <w:rFonts w:ascii="Tahoma" w:hAnsi="Tahoma" w:cs="Tahoma"/>
          <w:sz w:val="21"/>
          <w:szCs w:val="21"/>
        </w:rPr>
        <w:t xml:space="preserve">aplánovaného objemu 360 604 tis. Kč pro roky 2017 – 2021 bylo do </w:t>
      </w:r>
      <w:r w:rsidR="003A4324" w:rsidRPr="009A3CDE">
        <w:rPr>
          <w:rFonts w:ascii="Tahoma" w:hAnsi="Tahoma" w:cs="Tahoma"/>
          <w:sz w:val="21"/>
          <w:szCs w:val="21"/>
        </w:rPr>
        <w:t>bytového a nebytového fondu v majetku statutárního města Frýdku-Místku vloženo 30</w:t>
      </w:r>
      <w:r w:rsidR="001F3B58">
        <w:rPr>
          <w:rFonts w:ascii="Tahoma" w:hAnsi="Tahoma" w:cs="Tahoma"/>
          <w:sz w:val="21"/>
          <w:szCs w:val="21"/>
        </w:rPr>
        <w:t>5</w:t>
      </w:r>
      <w:r w:rsidR="003A4324" w:rsidRPr="009A3CDE">
        <w:rPr>
          <w:rFonts w:ascii="Tahoma" w:hAnsi="Tahoma" w:cs="Tahoma"/>
          <w:sz w:val="21"/>
          <w:szCs w:val="21"/>
        </w:rPr>
        <w:t> 50</w:t>
      </w:r>
      <w:r w:rsidR="001F3B58">
        <w:rPr>
          <w:rFonts w:ascii="Tahoma" w:hAnsi="Tahoma" w:cs="Tahoma"/>
          <w:sz w:val="21"/>
          <w:szCs w:val="21"/>
        </w:rPr>
        <w:t>4</w:t>
      </w:r>
      <w:r w:rsidR="003A4324" w:rsidRPr="009A3CDE">
        <w:rPr>
          <w:rFonts w:ascii="Tahoma" w:hAnsi="Tahoma" w:cs="Tahoma"/>
          <w:sz w:val="21"/>
          <w:szCs w:val="21"/>
        </w:rPr>
        <w:t xml:space="preserve"> tis. Kč.</w:t>
      </w:r>
      <w:r w:rsidR="00CA15DB" w:rsidRPr="009A3CDE">
        <w:rPr>
          <w:rFonts w:ascii="Tahoma" w:hAnsi="Tahoma" w:cs="Tahoma"/>
          <w:sz w:val="21"/>
          <w:szCs w:val="21"/>
        </w:rPr>
        <w:t xml:space="preserve"> </w:t>
      </w:r>
    </w:p>
    <w:p w14:paraId="0CFDD1FF" w14:textId="77777777" w:rsidR="006D05E9" w:rsidRDefault="00A95A56" w:rsidP="002D5CB5">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Č</w:t>
      </w:r>
      <w:r w:rsidR="00F220BD" w:rsidRPr="009A3CDE">
        <w:rPr>
          <w:rFonts w:ascii="Tahoma" w:hAnsi="Tahoma" w:cs="Tahoma"/>
          <w:sz w:val="21"/>
          <w:szCs w:val="21"/>
        </w:rPr>
        <w:t>erpání na opravy a rekonstrukce bytů a nebytových prostor z příjmů z</w:t>
      </w:r>
      <w:r w:rsidR="003A4324" w:rsidRPr="009A3CDE">
        <w:rPr>
          <w:rFonts w:ascii="Tahoma" w:hAnsi="Tahoma" w:cs="Tahoma"/>
          <w:sz w:val="21"/>
          <w:szCs w:val="21"/>
        </w:rPr>
        <w:t> </w:t>
      </w:r>
      <w:r w:rsidR="00F220BD" w:rsidRPr="009A3CDE">
        <w:rPr>
          <w:rFonts w:ascii="Tahoma" w:hAnsi="Tahoma" w:cs="Tahoma"/>
          <w:sz w:val="21"/>
          <w:szCs w:val="21"/>
        </w:rPr>
        <w:t>nájemného</w:t>
      </w:r>
      <w:r w:rsidR="003A4324" w:rsidRPr="009A3CDE">
        <w:rPr>
          <w:rFonts w:ascii="Tahoma" w:hAnsi="Tahoma" w:cs="Tahoma"/>
          <w:sz w:val="21"/>
          <w:szCs w:val="21"/>
        </w:rPr>
        <w:t xml:space="preserve"> činily v</w:t>
      </w:r>
      <w:r w:rsidR="009A5C7A" w:rsidRPr="009A3CDE">
        <w:rPr>
          <w:rFonts w:ascii="Tahoma" w:hAnsi="Tahoma" w:cs="Tahoma"/>
          <w:sz w:val="21"/>
          <w:szCs w:val="21"/>
        </w:rPr>
        <w:t> </w:t>
      </w:r>
      <w:r w:rsidRPr="009A3CDE">
        <w:rPr>
          <w:rFonts w:ascii="Tahoma" w:hAnsi="Tahoma" w:cs="Tahoma"/>
          <w:sz w:val="21"/>
          <w:szCs w:val="21"/>
        </w:rPr>
        <w:t>jednotlivých letech</w:t>
      </w:r>
      <w:r w:rsidR="00F220BD" w:rsidRPr="009A3CDE">
        <w:rPr>
          <w:rFonts w:ascii="Tahoma" w:hAnsi="Tahoma" w:cs="Tahoma"/>
          <w:sz w:val="21"/>
          <w:szCs w:val="21"/>
        </w:rPr>
        <w:t>:</w:t>
      </w:r>
      <w:r w:rsidRPr="009A3CDE">
        <w:rPr>
          <w:rFonts w:ascii="Tahoma" w:hAnsi="Tahoma" w:cs="Tahoma"/>
          <w:sz w:val="21"/>
          <w:szCs w:val="21"/>
        </w:rPr>
        <w:t xml:space="preserve"> </w:t>
      </w:r>
      <w:r w:rsidR="00F220BD" w:rsidRPr="009A3CDE">
        <w:rPr>
          <w:rFonts w:ascii="Tahoma" w:hAnsi="Tahoma" w:cs="Tahoma"/>
          <w:sz w:val="21"/>
          <w:szCs w:val="21"/>
        </w:rPr>
        <w:t>2017 – 4</w:t>
      </w:r>
      <w:r w:rsidR="00527C19">
        <w:rPr>
          <w:rFonts w:ascii="Tahoma" w:hAnsi="Tahoma" w:cs="Tahoma"/>
          <w:sz w:val="21"/>
          <w:szCs w:val="21"/>
        </w:rPr>
        <w:t>0</w:t>
      </w:r>
      <w:r w:rsidR="00F220BD" w:rsidRPr="009A3CDE">
        <w:rPr>
          <w:rFonts w:ascii="Tahoma" w:hAnsi="Tahoma" w:cs="Tahoma"/>
          <w:sz w:val="21"/>
          <w:szCs w:val="21"/>
        </w:rPr>
        <w:t xml:space="preserve"> %, 2018 – </w:t>
      </w:r>
      <w:r w:rsidR="00527C19">
        <w:rPr>
          <w:rFonts w:ascii="Tahoma" w:hAnsi="Tahoma" w:cs="Tahoma"/>
          <w:sz w:val="21"/>
          <w:szCs w:val="21"/>
        </w:rPr>
        <w:t>77</w:t>
      </w:r>
      <w:r w:rsidR="00F220BD" w:rsidRPr="009A3CDE">
        <w:rPr>
          <w:rFonts w:ascii="Tahoma" w:hAnsi="Tahoma" w:cs="Tahoma"/>
          <w:sz w:val="21"/>
          <w:szCs w:val="21"/>
        </w:rPr>
        <w:t xml:space="preserve"> %, 2019 – </w:t>
      </w:r>
      <w:r w:rsidR="00527C19">
        <w:rPr>
          <w:rFonts w:ascii="Tahoma" w:hAnsi="Tahoma" w:cs="Tahoma"/>
          <w:sz w:val="21"/>
          <w:szCs w:val="21"/>
        </w:rPr>
        <w:t>97</w:t>
      </w:r>
      <w:r w:rsidR="00F220BD" w:rsidRPr="009A3CDE">
        <w:rPr>
          <w:rFonts w:ascii="Tahoma" w:hAnsi="Tahoma" w:cs="Tahoma"/>
          <w:sz w:val="21"/>
          <w:szCs w:val="21"/>
        </w:rPr>
        <w:t xml:space="preserve"> %, 2020 – 8</w:t>
      </w:r>
      <w:r w:rsidR="00527C19">
        <w:rPr>
          <w:rFonts w:ascii="Tahoma" w:hAnsi="Tahoma" w:cs="Tahoma"/>
          <w:sz w:val="21"/>
          <w:szCs w:val="21"/>
        </w:rPr>
        <w:t>0</w:t>
      </w:r>
      <w:r w:rsidR="00F220BD" w:rsidRPr="009A3CDE">
        <w:rPr>
          <w:rFonts w:ascii="Tahoma" w:hAnsi="Tahoma" w:cs="Tahoma"/>
          <w:sz w:val="21"/>
          <w:szCs w:val="21"/>
        </w:rPr>
        <w:t xml:space="preserve"> %</w:t>
      </w:r>
      <w:r w:rsidR="00527C19">
        <w:rPr>
          <w:rFonts w:ascii="Tahoma" w:hAnsi="Tahoma" w:cs="Tahoma"/>
          <w:sz w:val="21"/>
          <w:szCs w:val="21"/>
        </w:rPr>
        <w:t xml:space="preserve">, </w:t>
      </w:r>
      <w:r w:rsidR="00527C19" w:rsidRPr="004A5408">
        <w:rPr>
          <w:rFonts w:ascii="Tahoma" w:hAnsi="Tahoma" w:cs="Tahoma"/>
          <w:sz w:val="21"/>
          <w:szCs w:val="21"/>
        </w:rPr>
        <w:t>2021 – 29 %</w:t>
      </w:r>
      <w:r w:rsidR="008B3CE8">
        <w:rPr>
          <w:rFonts w:ascii="Tahoma" w:hAnsi="Tahoma" w:cs="Tahoma"/>
          <w:sz w:val="21"/>
          <w:szCs w:val="21"/>
        </w:rPr>
        <w:t xml:space="preserve">, </w:t>
      </w:r>
      <w:r w:rsidR="00B61454">
        <w:rPr>
          <w:rFonts w:ascii="Tahoma" w:hAnsi="Tahoma" w:cs="Tahoma"/>
          <w:sz w:val="21"/>
          <w:szCs w:val="21"/>
        </w:rPr>
        <w:t xml:space="preserve">podrobněji </w:t>
      </w:r>
      <w:r w:rsidR="008B3CE8">
        <w:rPr>
          <w:rFonts w:ascii="Tahoma" w:hAnsi="Tahoma" w:cs="Tahoma"/>
          <w:sz w:val="21"/>
          <w:szCs w:val="21"/>
        </w:rPr>
        <w:t>viz Tabulka č. 7</w:t>
      </w:r>
      <w:r w:rsidR="003A4324" w:rsidRPr="004A5408">
        <w:rPr>
          <w:rFonts w:ascii="Tahoma" w:hAnsi="Tahoma" w:cs="Tahoma"/>
          <w:sz w:val="21"/>
          <w:szCs w:val="21"/>
        </w:rPr>
        <w:t>.</w:t>
      </w:r>
    </w:p>
    <w:p w14:paraId="006DE01C" w14:textId="77777777" w:rsidR="006C5C88" w:rsidRPr="009A3CDE" w:rsidRDefault="006C5C88" w:rsidP="00F03512">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 xml:space="preserve">Z některých větších </w:t>
      </w:r>
      <w:r w:rsidR="004F41CE" w:rsidRPr="009A3CDE">
        <w:rPr>
          <w:rFonts w:ascii="Tahoma" w:hAnsi="Tahoma" w:cs="Tahoma"/>
          <w:sz w:val="21"/>
          <w:szCs w:val="21"/>
        </w:rPr>
        <w:t>investičních akcí a oprav uvádíme realizaci v</w:t>
      </w:r>
      <w:r w:rsidR="0029688D">
        <w:rPr>
          <w:rFonts w:ascii="Tahoma" w:hAnsi="Tahoma" w:cs="Tahoma"/>
          <w:sz w:val="21"/>
          <w:szCs w:val="21"/>
        </w:rPr>
        <w:t> </w:t>
      </w:r>
      <w:r w:rsidR="004F41CE" w:rsidRPr="009A3CDE">
        <w:rPr>
          <w:rFonts w:ascii="Tahoma" w:hAnsi="Tahoma" w:cs="Tahoma"/>
          <w:sz w:val="21"/>
          <w:szCs w:val="21"/>
        </w:rPr>
        <w:t>roce</w:t>
      </w:r>
      <w:r w:rsidR="0029688D">
        <w:rPr>
          <w:rFonts w:ascii="Tahoma" w:hAnsi="Tahoma" w:cs="Tahoma"/>
          <w:sz w:val="21"/>
          <w:szCs w:val="21"/>
        </w:rPr>
        <w:t xml:space="preserve"> vč. celkových nákladů</w:t>
      </w:r>
      <w:r w:rsidR="004F41CE" w:rsidRPr="009A3CDE">
        <w:rPr>
          <w:rFonts w:ascii="Tahoma" w:hAnsi="Tahoma" w:cs="Tahoma"/>
          <w:sz w:val="21"/>
          <w:szCs w:val="21"/>
        </w:rPr>
        <w:t>:</w:t>
      </w:r>
    </w:p>
    <w:p w14:paraId="123B35B1" w14:textId="77777777" w:rsidR="006C5C88" w:rsidRPr="009A3CDE" w:rsidRDefault="006C5C88" w:rsidP="000A4085">
      <w:pPr>
        <w:tabs>
          <w:tab w:val="left" w:pos="1276"/>
        </w:tabs>
        <w:spacing w:before="120"/>
        <w:ind w:left="567" w:hanging="141"/>
        <w:rPr>
          <w:rFonts w:ascii="Tahoma" w:hAnsi="Tahoma" w:cs="Tahoma"/>
          <w:sz w:val="21"/>
          <w:szCs w:val="21"/>
        </w:rPr>
      </w:pPr>
      <w:r w:rsidRPr="009A3CDE">
        <w:rPr>
          <w:rFonts w:ascii="Tahoma" w:hAnsi="Tahoma" w:cs="Tahoma"/>
          <w:sz w:val="21"/>
          <w:szCs w:val="21"/>
        </w:rPr>
        <w:t>2017</w:t>
      </w:r>
      <w:r w:rsidR="004F41CE" w:rsidRPr="009A3CDE">
        <w:rPr>
          <w:rFonts w:ascii="Tahoma" w:hAnsi="Tahoma" w:cs="Tahoma"/>
          <w:sz w:val="21"/>
          <w:szCs w:val="21"/>
        </w:rPr>
        <w:t xml:space="preserve"> </w:t>
      </w:r>
      <w:r w:rsidR="00E57DF3" w:rsidRPr="009A3CDE">
        <w:rPr>
          <w:rFonts w:ascii="Tahoma" w:hAnsi="Tahoma" w:cs="Tahoma"/>
          <w:sz w:val="21"/>
          <w:szCs w:val="21"/>
        </w:rPr>
        <w:t xml:space="preserve"> </w:t>
      </w:r>
      <w:r w:rsidR="004F41CE" w:rsidRPr="009A3CDE">
        <w:rPr>
          <w:rFonts w:ascii="Tahoma" w:hAnsi="Tahoma" w:cs="Tahoma"/>
          <w:sz w:val="21"/>
          <w:szCs w:val="21"/>
        </w:rPr>
        <w:t xml:space="preserve">- </w:t>
      </w:r>
      <w:r w:rsidR="000A4085">
        <w:rPr>
          <w:rFonts w:ascii="Tahoma" w:hAnsi="Tahoma" w:cs="Tahoma"/>
          <w:sz w:val="21"/>
          <w:szCs w:val="21"/>
        </w:rPr>
        <w:t xml:space="preserve">  </w:t>
      </w:r>
      <w:r w:rsidRPr="009A3CDE">
        <w:rPr>
          <w:rFonts w:ascii="Tahoma" w:hAnsi="Tahoma" w:cs="Tahoma"/>
          <w:sz w:val="21"/>
          <w:szCs w:val="21"/>
        </w:rPr>
        <w:t xml:space="preserve">čp. 647, </w:t>
      </w:r>
      <w:proofErr w:type="spellStart"/>
      <w:r w:rsidRPr="009A3CDE">
        <w:rPr>
          <w:rFonts w:ascii="Tahoma" w:hAnsi="Tahoma" w:cs="Tahoma"/>
          <w:sz w:val="21"/>
          <w:szCs w:val="21"/>
        </w:rPr>
        <w:t>Kostikovo</w:t>
      </w:r>
      <w:proofErr w:type="spellEnd"/>
      <w:r w:rsidRPr="009A3CDE">
        <w:rPr>
          <w:rFonts w:ascii="Tahoma" w:hAnsi="Tahoma" w:cs="Tahoma"/>
          <w:sz w:val="21"/>
          <w:szCs w:val="21"/>
        </w:rPr>
        <w:t xml:space="preserve"> nám</w:t>
      </w:r>
      <w:r w:rsidR="00A6206E">
        <w:rPr>
          <w:rFonts w:ascii="Tahoma" w:hAnsi="Tahoma" w:cs="Tahoma"/>
          <w:sz w:val="21"/>
          <w:szCs w:val="21"/>
        </w:rPr>
        <w:t>ěstí</w:t>
      </w:r>
      <w:r w:rsidRPr="009A3CDE">
        <w:rPr>
          <w:rFonts w:ascii="Tahoma" w:hAnsi="Tahoma" w:cs="Tahoma"/>
          <w:sz w:val="21"/>
          <w:szCs w:val="21"/>
        </w:rPr>
        <w:t xml:space="preserve"> – dispoziční úpravy NP Klub </w:t>
      </w:r>
      <w:proofErr w:type="spellStart"/>
      <w:r w:rsidRPr="009A3CDE">
        <w:rPr>
          <w:rFonts w:ascii="Tahoma" w:hAnsi="Tahoma" w:cs="Tahoma"/>
          <w:sz w:val="21"/>
          <w:szCs w:val="21"/>
        </w:rPr>
        <w:t>Kosťa</w:t>
      </w:r>
      <w:proofErr w:type="spellEnd"/>
      <w:r w:rsidR="0029688D">
        <w:rPr>
          <w:rFonts w:ascii="Tahoma" w:hAnsi="Tahoma" w:cs="Tahoma"/>
          <w:sz w:val="21"/>
          <w:szCs w:val="21"/>
        </w:rPr>
        <w:t xml:space="preserve"> (1.938 tis. Kč)</w:t>
      </w:r>
    </w:p>
    <w:p w14:paraId="04877E87" w14:textId="77777777" w:rsidR="006C5C88" w:rsidRPr="009A3CDE" w:rsidRDefault="006C5C88" w:rsidP="000A4085">
      <w:pPr>
        <w:numPr>
          <w:ilvl w:val="0"/>
          <w:numId w:val="18"/>
        </w:numPr>
        <w:tabs>
          <w:tab w:val="clear" w:pos="928"/>
          <w:tab w:val="left" w:pos="1560"/>
          <w:tab w:val="num" w:pos="1985"/>
        </w:tabs>
        <w:ind w:left="1276" w:hanging="283"/>
        <w:jc w:val="both"/>
        <w:rPr>
          <w:rFonts w:ascii="Tahoma" w:hAnsi="Tahoma" w:cs="Tahoma"/>
          <w:sz w:val="21"/>
          <w:szCs w:val="21"/>
        </w:rPr>
      </w:pPr>
      <w:r w:rsidRPr="009A3CDE">
        <w:rPr>
          <w:rFonts w:ascii="Tahoma" w:hAnsi="Tahoma" w:cs="Tahoma"/>
          <w:sz w:val="21"/>
          <w:szCs w:val="21"/>
        </w:rPr>
        <w:t>čp. 1166, Těšínská - podstatná změna osobního výtahu</w:t>
      </w:r>
      <w:r w:rsidR="0029688D">
        <w:rPr>
          <w:rFonts w:ascii="Tahoma" w:hAnsi="Tahoma" w:cs="Tahoma"/>
          <w:sz w:val="21"/>
          <w:szCs w:val="21"/>
        </w:rPr>
        <w:t xml:space="preserve"> (799 tis. Kč)</w:t>
      </w:r>
    </w:p>
    <w:p w14:paraId="5D0DBB00" w14:textId="77777777" w:rsidR="006C5C88" w:rsidRPr="009A3CDE" w:rsidRDefault="006C5C88" w:rsidP="000A4085">
      <w:pPr>
        <w:numPr>
          <w:ilvl w:val="0"/>
          <w:numId w:val="18"/>
        </w:numPr>
        <w:tabs>
          <w:tab w:val="left" w:pos="1560"/>
          <w:tab w:val="num" w:pos="1985"/>
        </w:tabs>
        <w:ind w:left="1276" w:hanging="283"/>
        <w:jc w:val="both"/>
        <w:rPr>
          <w:rFonts w:ascii="Tahoma" w:hAnsi="Tahoma" w:cs="Tahoma"/>
          <w:sz w:val="21"/>
          <w:szCs w:val="21"/>
        </w:rPr>
      </w:pPr>
      <w:r w:rsidRPr="009A3CDE">
        <w:rPr>
          <w:rFonts w:ascii="Tahoma" w:hAnsi="Tahoma" w:cs="Tahoma"/>
          <w:sz w:val="21"/>
          <w:szCs w:val="21"/>
        </w:rPr>
        <w:t xml:space="preserve">čp. 811, Malý </w:t>
      </w:r>
      <w:proofErr w:type="spellStart"/>
      <w:r w:rsidRPr="009A3CDE">
        <w:rPr>
          <w:rFonts w:ascii="Tahoma" w:hAnsi="Tahoma" w:cs="Tahoma"/>
          <w:sz w:val="21"/>
          <w:szCs w:val="21"/>
        </w:rPr>
        <w:t>Koloredov</w:t>
      </w:r>
      <w:proofErr w:type="spellEnd"/>
      <w:r w:rsidRPr="009A3CDE">
        <w:rPr>
          <w:rFonts w:ascii="Tahoma" w:hAnsi="Tahoma" w:cs="Tahoma"/>
          <w:sz w:val="21"/>
          <w:szCs w:val="21"/>
        </w:rPr>
        <w:t xml:space="preserve"> - podstatná změna osobního výtahu</w:t>
      </w:r>
      <w:r w:rsidR="0029688D">
        <w:rPr>
          <w:rFonts w:ascii="Tahoma" w:hAnsi="Tahoma" w:cs="Tahoma"/>
          <w:sz w:val="21"/>
          <w:szCs w:val="21"/>
        </w:rPr>
        <w:t xml:space="preserve"> (1.133 tis. Kč)</w:t>
      </w:r>
    </w:p>
    <w:p w14:paraId="72CBC8CC" w14:textId="77777777" w:rsidR="006C5C88" w:rsidRPr="009A3CDE" w:rsidRDefault="006C5C88" w:rsidP="000A4085">
      <w:pPr>
        <w:numPr>
          <w:ilvl w:val="0"/>
          <w:numId w:val="18"/>
        </w:numPr>
        <w:tabs>
          <w:tab w:val="left" w:pos="1560"/>
          <w:tab w:val="num" w:pos="1985"/>
        </w:tabs>
        <w:ind w:left="1276" w:hanging="283"/>
        <w:jc w:val="both"/>
        <w:rPr>
          <w:rFonts w:ascii="Tahoma" w:hAnsi="Tahoma" w:cs="Tahoma"/>
          <w:sz w:val="21"/>
          <w:szCs w:val="21"/>
        </w:rPr>
      </w:pPr>
      <w:r w:rsidRPr="009A3CDE">
        <w:rPr>
          <w:rFonts w:ascii="Tahoma" w:hAnsi="Tahoma" w:cs="Tahoma"/>
          <w:sz w:val="21"/>
          <w:szCs w:val="21"/>
        </w:rPr>
        <w:t>čp.370, hasičská zbrojnice, Lískovec –  dokončení opravy fasády</w:t>
      </w:r>
      <w:r w:rsidR="0029688D">
        <w:rPr>
          <w:rFonts w:ascii="Tahoma" w:hAnsi="Tahoma" w:cs="Tahoma"/>
          <w:sz w:val="21"/>
          <w:szCs w:val="21"/>
        </w:rPr>
        <w:t xml:space="preserve"> (666 tis. Kč)</w:t>
      </w:r>
      <w:r w:rsidRPr="009A3CDE">
        <w:rPr>
          <w:rFonts w:ascii="Tahoma" w:hAnsi="Tahoma" w:cs="Tahoma"/>
          <w:sz w:val="21"/>
          <w:szCs w:val="21"/>
        </w:rPr>
        <w:t xml:space="preserve"> </w:t>
      </w:r>
    </w:p>
    <w:p w14:paraId="0EE341E2" w14:textId="77777777" w:rsidR="006C5C88" w:rsidRPr="009A3CDE" w:rsidRDefault="006C5C88" w:rsidP="000A4085">
      <w:pPr>
        <w:pStyle w:val="Styl7"/>
        <w:numPr>
          <w:ilvl w:val="0"/>
          <w:numId w:val="0"/>
        </w:numPr>
        <w:ind w:left="567" w:hanging="141"/>
        <w:jc w:val="both"/>
        <w:rPr>
          <w:rFonts w:ascii="Tahoma" w:hAnsi="Tahoma" w:cs="Tahoma"/>
          <w:b w:val="0"/>
          <w:bCs/>
          <w:iCs/>
          <w:sz w:val="21"/>
          <w:szCs w:val="21"/>
          <w:u w:val="none"/>
        </w:rPr>
      </w:pPr>
      <w:r w:rsidRPr="009A3CDE">
        <w:rPr>
          <w:rFonts w:ascii="Tahoma" w:hAnsi="Tahoma" w:cs="Tahoma"/>
          <w:b w:val="0"/>
          <w:sz w:val="21"/>
          <w:szCs w:val="21"/>
          <w:u w:val="none"/>
        </w:rPr>
        <w:t>2018</w:t>
      </w:r>
      <w:r w:rsidR="00E57DF3" w:rsidRPr="009A3CDE">
        <w:rPr>
          <w:rFonts w:ascii="Tahoma" w:hAnsi="Tahoma" w:cs="Tahoma"/>
          <w:b w:val="0"/>
          <w:sz w:val="21"/>
          <w:szCs w:val="21"/>
          <w:u w:val="none"/>
        </w:rPr>
        <w:t xml:space="preserve"> </w:t>
      </w:r>
      <w:r w:rsidR="004F41CE" w:rsidRPr="009A3CDE">
        <w:rPr>
          <w:rFonts w:ascii="Tahoma" w:hAnsi="Tahoma" w:cs="Tahoma"/>
          <w:b w:val="0"/>
          <w:sz w:val="21"/>
          <w:szCs w:val="21"/>
          <w:u w:val="none"/>
        </w:rPr>
        <w:t xml:space="preserve"> - </w:t>
      </w:r>
      <w:r w:rsidR="000A4085">
        <w:rPr>
          <w:rFonts w:ascii="Tahoma" w:hAnsi="Tahoma" w:cs="Tahoma"/>
          <w:b w:val="0"/>
          <w:sz w:val="21"/>
          <w:szCs w:val="21"/>
          <w:u w:val="none"/>
        </w:rPr>
        <w:t xml:space="preserve">  </w:t>
      </w:r>
      <w:r w:rsidRPr="009A3CDE">
        <w:rPr>
          <w:rFonts w:ascii="Tahoma" w:hAnsi="Tahoma" w:cs="Tahoma"/>
          <w:b w:val="0"/>
          <w:bCs/>
          <w:iCs/>
          <w:sz w:val="21"/>
          <w:szCs w:val="21"/>
          <w:u w:val="none"/>
        </w:rPr>
        <w:t>Výstavba kryté tribuny pro diváky ve sportovním areálu v</w:t>
      </w:r>
      <w:r w:rsidR="0029688D">
        <w:rPr>
          <w:rFonts w:ascii="Tahoma" w:hAnsi="Tahoma" w:cs="Tahoma"/>
          <w:b w:val="0"/>
          <w:bCs/>
          <w:iCs/>
          <w:sz w:val="21"/>
          <w:szCs w:val="21"/>
          <w:u w:val="none"/>
        </w:rPr>
        <w:t> </w:t>
      </w:r>
      <w:proofErr w:type="spellStart"/>
      <w:r w:rsidRPr="009A3CDE">
        <w:rPr>
          <w:rFonts w:ascii="Tahoma" w:hAnsi="Tahoma" w:cs="Tahoma"/>
          <w:b w:val="0"/>
          <w:bCs/>
          <w:iCs/>
          <w:sz w:val="21"/>
          <w:szCs w:val="21"/>
          <w:u w:val="none"/>
        </w:rPr>
        <w:t>Chlebovicích</w:t>
      </w:r>
      <w:proofErr w:type="spellEnd"/>
      <w:r w:rsidR="0029688D">
        <w:rPr>
          <w:rFonts w:ascii="Tahoma" w:hAnsi="Tahoma" w:cs="Tahoma"/>
          <w:b w:val="0"/>
          <w:bCs/>
          <w:iCs/>
          <w:sz w:val="21"/>
          <w:szCs w:val="21"/>
          <w:u w:val="none"/>
        </w:rPr>
        <w:t xml:space="preserve"> (579 tis. Kč)</w:t>
      </w:r>
    </w:p>
    <w:p w14:paraId="3F6333AC" w14:textId="77777777" w:rsidR="006C5C88" w:rsidRPr="009A3CDE" w:rsidRDefault="006C5C88" w:rsidP="000A4085">
      <w:pPr>
        <w:numPr>
          <w:ilvl w:val="0"/>
          <w:numId w:val="14"/>
        </w:numPr>
        <w:tabs>
          <w:tab w:val="clear" w:pos="720"/>
          <w:tab w:val="num" w:pos="1276"/>
        </w:tabs>
        <w:ind w:left="567" w:firstLine="426"/>
        <w:jc w:val="both"/>
        <w:rPr>
          <w:rFonts w:ascii="Tahoma" w:hAnsi="Tahoma" w:cs="Tahoma"/>
          <w:bCs/>
          <w:iCs/>
          <w:sz w:val="21"/>
          <w:szCs w:val="21"/>
        </w:rPr>
      </w:pPr>
      <w:r w:rsidRPr="009A3CDE">
        <w:rPr>
          <w:rFonts w:ascii="Tahoma" w:hAnsi="Tahoma" w:cs="Tahoma"/>
          <w:bCs/>
          <w:iCs/>
          <w:sz w:val="21"/>
          <w:szCs w:val="21"/>
        </w:rPr>
        <w:t xml:space="preserve">čp. 39, </w:t>
      </w:r>
      <w:proofErr w:type="spellStart"/>
      <w:r w:rsidRPr="009A3CDE">
        <w:rPr>
          <w:rFonts w:ascii="Tahoma" w:hAnsi="Tahoma" w:cs="Tahoma"/>
          <w:bCs/>
          <w:iCs/>
          <w:sz w:val="21"/>
          <w:szCs w:val="21"/>
        </w:rPr>
        <w:t>Zelinkovice</w:t>
      </w:r>
      <w:proofErr w:type="spellEnd"/>
      <w:r w:rsidRPr="009A3CDE">
        <w:rPr>
          <w:rFonts w:ascii="Tahoma" w:hAnsi="Tahoma" w:cs="Tahoma"/>
          <w:bCs/>
          <w:iCs/>
          <w:sz w:val="21"/>
          <w:szCs w:val="21"/>
        </w:rPr>
        <w:t xml:space="preserve"> – oprava hasičské zbrojnice</w:t>
      </w:r>
      <w:r w:rsidR="0029688D">
        <w:rPr>
          <w:rFonts w:ascii="Tahoma" w:hAnsi="Tahoma" w:cs="Tahoma"/>
          <w:bCs/>
          <w:iCs/>
          <w:sz w:val="21"/>
          <w:szCs w:val="21"/>
        </w:rPr>
        <w:t xml:space="preserve"> (1.602 tis. Kč)</w:t>
      </w:r>
    </w:p>
    <w:p w14:paraId="5BC22CA4" w14:textId="77777777" w:rsidR="006C5C88" w:rsidRPr="009A3CDE" w:rsidRDefault="006C5C88" w:rsidP="000A4085">
      <w:pPr>
        <w:numPr>
          <w:ilvl w:val="0"/>
          <w:numId w:val="14"/>
        </w:numPr>
        <w:tabs>
          <w:tab w:val="clear" w:pos="720"/>
          <w:tab w:val="num" w:pos="1276"/>
        </w:tabs>
        <w:ind w:left="567" w:firstLine="426"/>
        <w:jc w:val="both"/>
        <w:rPr>
          <w:rFonts w:ascii="Tahoma" w:hAnsi="Tahoma" w:cs="Tahoma"/>
          <w:bCs/>
          <w:iCs/>
          <w:sz w:val="21"/>
          <w:szCs w:val="21"/>
        </w:rPr>
      </w:pPr>
      <w:r w:rsidRPr="009A3CDE">
        <w:rPr>
          <w:rFonts w:ascii="Tahoma" w:hAnsi="Tahoma" w:cs="Tahoma"/>
          <w:bCs/>
          <w:iCs/>
          <w:sz w:val="21"/>
          <w:szCs w:val="21"/>
        </w:rPr>
        <w:t xml:space="preserve">čp. 291, </w:t>
      </w:r>
      <w:proofErr w:type="spellStart"/>
      <w:r w:rsidRPr="009A3CDE">
        <w:rPr>
          <w:rFonts w:ascii="Tahoma" w:hAnsi="Tahoma" w:cs="Tahoma"/>
          <w:bCs/>
          <w:iCs/>
          <w:sz w:val="21"/>
          <w:szCs w:val="21"/>
        </w:rPr>
        <w:t>Chlebovice</w:t>
      </w:r>
      <w:proofErr w:type="spellEnd"/>
      <w:r w:rsidRPr="009A3CDE">
        <w:rPr>
          <w:rFonts w:ascii="Tahoma" w:hAnsi="Tahoma" w:cs="Tahoma"/>
          <w:bCs/>
          <w:iCs/>
          <w:sz w:val="21"/>
          <w:szCs w:val="21"/>
        </w:rPr>
        <w:t xml:space="preserve"> -  oprava hasičské zbrojnice</w:t>
      </w:r>
      <w:r w:rsidR="0029688D">
        <w:rPr>
          <w:rFonts w:ascii="Tahoma" w:hAnsi="Tahoma" w:cs="Tahoma"/>
          <w:bCs/>
          <w:iCs/>
          <w:sz w:val="21"/>
          <w:szCs w:val="21"/>
        </w:rPr>
        <w:t xml:space="preserve"> (1.988 tis. Kč)</w:t>
      </w:r>
    </w:p>
    <w:p w14:paraId="433783A4" w14:textId="77777777" w:rsidR="006C5C88" w:rsidRPr="009A3CDE" w:rsidRDefault="006C5C88" w:rsidP="000A4085">
      <w:pPr>
        <w:numPr>
          <w:ilvl w:val="0"/>
          <w:numId w:val="14"/>
        </w:numPr>
        <w:tabs>
          <w:tab w:val="clear" w:pos="720"/>
          <w:tab w:val="num" w:pos="1276"/>
        </w:tabs>
        <w:ind w:left="567" w:firstLine="426"/>
        <w:jc w:val="both"/>
        <w:rPr>
          <w:rFonts w:ascii="Tahoma" w:hAnsi="Tahoma" w:cs="Tahoma"/>
          <w:bCs/>
          <w:iCs/>
          <w:sz w:val="21"/>
          <w:szCs w:val="21"/>
        </w:rPr>
      </w:pPr>
      <w:r w:rsidRPr="009A3CDE">
        <w:rPr>
          <w:rFonts w:ascii="Tahoma" w:hAnsi="Tahoma" w:cs="Tahoma"/>
          <w:bCs/>
          <w:iCs/>
          <w:sz w:val="21"/>
          <w:szCs w:val="21"/>
        </w:rPr>
        <w:t>čp. 426, Skalice - oprava hasičské zbrojnice</w:t>
      </w:r>
      <w:r w:rsidR="00CA0C03">
        <w:rPr>
          <w:rFonts w:ascii="Tahoma" w:hAnsi="Tahoma" w:cs="Tahoma"/>
          <w:bCs/>
          <w:iCs/>
          <w:sz w:val="21"/>
          <w:szCs w:val="21"/>
        </w:rPr>
        <w:t xml:space="preserve"> (1.430 tis. Kč)</w:t>
      </w:r>
    </w:p>
    <w:p w14:paraId="43C21247" w14:textId="77777777" w:rsidR="006C5C88" w:rsidRPr="009A3CDE" w:rsidRDefault="006C5C88" w:rsidP="000A4085">
      <w:pPr>
        <w:numPr>
          <w:ilvl w:val="0"/>
          <w:numId w:val="14"/>
        </w:numPr>
        <w:tabs>
          <w:tab w:val="clear" w:pos="720"/>
          <w:tab w:val="num" w:pos="1276"/>
        </w:tabs>
        <w:ind w:left="567" w:firstLine="426"/>
        <w:jc w:val="both"/>
        <w:rPr>
          <w:rFonts w:ascii="Tahoma" w:hAnsi="Tahoma" w:cs="Tahoma"/>
          <w:bCs/>
          <w:iCs/>
          <w:sz w:val="21"/>
          <w:szCs w:val="21"/>
        </w:rPr>
      </w:pPr>
      <w:r w:rsidRPr="009A3CDE">
        <w:rPr>
          <w:rFonts w:ascii="Tahoma" w:hAnsi="Tahoma" w:cs="Tahoma"/>
          <w:bCs/>
          <w:iCs/>
          <w:sz w:val="21"/>
          <w:szCs w:val="21"/>
        </w:rPr>
        <w:t>čp. 129, ul. Palackého – výměna oken</w:t>
      </w:r>
      <w:r w:rsidR="00CA0C03">
        <w:rPr>
          <w:rFonts w:ascii="Tahoma" w:hAnsi="Tahoma" w:cs="Tahoma"/>
          <w:bCs/>
          <w:iCs/>
          <w:sz w:val="21"/>
          <w:szCs w:val="21"/>
        </w:rPr>
        <w:t xml:space="preserve"> (631 tis. Kč)</w:t>
      </w:r>
    </w:p>
    <w:p w14:paraId="0744169F" w14:textId="77777777" w:rsidR="006C5C88" w:rsidRPr="009A3CDE" w:rsidRDefault="006C5C88" w:rsidP="000A4085">
      <w:pPr>
        <w:pStyle w:val="Styl7"/>
        <w:numPr>
          <w:ilvl w:val="0"/>
          <w:numId w:val="0"/>
        </w:numPr>
        <w:ind w:left="567" w:hanging="141"/>
        <w:jc w:val="both"/>
        <w:rPr>
          <w:rFonts w:ascii="Tahoma" w:hAnsi="Tahoma" w:cs="Tahoma"/>
          <w:b w:val="0"/>
          <w:bCs/>
          <w:iCs/>
          <w:sz w:val="21"/>
          <w:szCs w:val="21"/>
          <w:u w:val="none"/>
        </w:rPr>
      </w:pPr>
      <w:r w:rsidRPr="009A3CDE">
        <w:rPr>
          <w:rFonts w:ascii="Tahoma" w:hAnsi="Tahoma" w:cs="Tahoma"/>
          <w:b w:val="0"/>
          <w:sz w:val="21"/>
          <w:szCs w:val="21"/>
          <w:u w:val="none"/>
        </w:rPr>
        <w:t>2019</w:t>
      </w:r>
      <w:r w:rsidR="00E57DF3" w:rsidRPr="009A3CDE">
        <w:rPr>
          <w:rFonts w:ascii="Tahoma" w:hAnsi="Tahoma" w:cs="Tahoma"/>
          <w:b w:val="0"/>
          <w:sz w:val="21"/>
          <w:szCs w:val="21"/>
          <w:u w:val="none"/>
        </w:rPr>
        <w:t xml:space="preserve"> </w:t>
      </w:r>
      <w:r w:rsidR="004F41CE" w:rsidRPr="009A3CDE">
        <w:rPr>
          <w:rFonts w:ascii="Tahoma" w:hAnsi="Tahoma" w:cs="Tahoma"/>
          <w:b w:val="0"/>
          <w:sz w:val="21"/>
          <w:szCs w:val="21"/>
          <w:u w:val="none"/>
        </w:rPr>
        <w:t xml:space="preserve"> -</w:t>
      </w:r>
      <w:r w:rsidR="00053737" w:rsidRPr="009A3CDE">
        <w:rPr>
          <w:rFonts w:ascii="Tahoma" w:hAnsi="Tahoma" w:cs="Tahoma"/>
          <w:b w:val="0"/>
          <w:sz w:val="21"/>
          <w:szCs w:val="21"/>
          <w:u w:val="none"/>
        </w:rPr>
        <w:t xml:space="preserve"> </w:t>
      </w:r>
      <w:r w:rsidR="000A4085">
        <w:rPr>
          <w:rFonts w:ascii="Tahoma" w:hAnsi="Tahoma" w:cs="Tahoma"/>
          <w:b w:val="0"/>
          <w:sz w:val="21"/>
          <w:szCs w:val="21"/>
          <w:u w:val="none"/>
        </w:rPr>
        <w:t xml:space="preserve">  </w:t>
      </w:r>
      <w:r w:rsidRPr="009A3CDE">
        <w:rPr>
          <w:rFonts w:ascii="Tahoma" w:hAnsi="Tahoma" w:cs="Tahoma"/>
          <w:b w:val="0"/>
          <w:bCs/>
          <w:iCs/>
          <w:sz w:val="21"/>
          <w:szCs w:val="21"/>
          <w:u w:val="none"/>
        </w:rPr>
        <w:t>čp. 3515, PND, smuteční obřadní síň – stavební úpravy</w:t>
      </w:r>
      <w:r w:rsidR="00CA0C03">
        <w:rPr>
          <w:rFonts w:ascii="Tahoma" w:hAnsi="Tahoma" w:cs="Tahoma"/>
          <w:b w:val="0"/>
          <w:bCs/>
          <w:iCs/>
          <w:sz w:val="21"/>
          <w:szCs w:val="21"/>
          <w:u w:val="none"/>
        </w:rPr>
        <w:t xml:space="preserve"> (1.355 tis. Kč)</w:t>
      </w:r>
    </w:p>
    <w:p w14:paraId="5A2489A8" w14:textId="77777777" w:rsidR="006C5C88" w:rsidRPr="009A3CDE" w:rsidRDefault="006C5C88" w:rsidP="000A4085">
      <w:pPr>
        <w:numPr>
          <w:ilvl w:val="0"/>
          <w:numId w:val="14"/>
        </w:numPr>
        <w:tabs>
          <w:tab w:val="left" w:pos="1276"/>
        </w:tabs>
        <w:ind w:left="567" w:firstLine="426"/>
        <w:jc w:val="both"/>
        <w:rPr>
          <w:rFonts w:ascii="Tahoma" w:hAnsi="Tahoma" w:cs="Tahoma"/>
          <w:sz w:val="21"/>
          <w:szCs w:val="21"/>
        </w:rPr>
      </w:pPr>
      <w:r w:rsidRPr="009A3CDE">
        <w:rPr>
          <w:rFonts w:ascii="Tahoma" w:hAnsi="Tahoma" w:cs="Tahoma"/>
          <w:sz w:val="21"/>
          <w:szCs w:val="21"/>
        </w:rPr>
        <w:t>čp. 56, ul. Zámecká – oprava střechy</w:t>
      </w:r>
      <w:r w:rsidR="00CA0C03">
        <w:rPr>
          <w:rFonts w:ascii="Tahoma" w:hAnsi="Tahoma" w:cs="Tahoma"/>
          <w:sz w:val="21"/>
          <w:szCs w:val="21"/>
        </w:rPr>
        <w:t xml:space="preserve"> (1.453 tis. Kč)</w:t>
      </w:r>
    </w:p>
    <w:p w14:paraId="46C1DF34" w14:textId="77777777" w:rsidR="006C5C88" w:rsidRPr="009A3CDE" w:rsidRDefault="006C5C88" w:rsidP="000A4085">
      <w:pPr>
        <w:numPr>
          <w:ilvl w:val="0"/>
          <w:numId w:val="14"/>
        </w:numPr>
        <w:tabs>
          <w:tab w:val="left" w:pos="1276"/>
        </w:tabs>
        <w:ind w:left="567" w:firstLine="426"/>
        <w:jc w:val="both"/>
        <w:rPr>
          <w:rFonts w:ascii="Tahoma" w:hAnsi="Tahoma" w:cs="Tahoma"/>
          <w:sz w:val="21"/>
          <w:szCs w:val="21"/>
        </w:rPr>
      </w:pPr>
      <w:r w:rsidRPr="009A3CDE">
        <w:rPr>
          <w:rFonts w:ascii="Tahoma" w:hAnsi="Tahoma" w:cs="Tahoma"/>
          <w:sz w:val="21"/>
          <w:szCs w:val="21"/>
        </w:rPr>
        <w:t>čp. 1147, tř.</w:t>
      </w:r>
      <w:r w:rsidR="005C7EC1">
        <w:rPr>
          <w:rFonts w:ascii="Tahoma" w:hAnsi="Tahoma" w:cs="Tahoma"/>
          <w:sz w:val="21"/>
          <w:szCs w:val="21"/>
        </w:rPr>
        <w:t xml:space="preserve"> </w:t>
      </w:r>
      <w:r w:rsidRPr="009A3CDE">
        <w:rPr>
          <w:rFonts w:ascii="Tahoma" w:hAnsi="Tahoma" w:cs="Tahoma"/>
          <w:sz w:val="21"/>
          <w:szCs w:val="21"/>
        </w:rPr>
        <w:t>T.</w:t>
      </w:r>
      <w:r w:rsidR="005C7EC1">
        <w:rPr>
          <w:rFonts w:ascii="Tahoma" w:hAnsi="Tahoma" w:cs="Tahoma"/>
          <w:sz w:val="21"/>
          <w:szCs w:val="21"/>
        </w:rPr>
        <w:t xml:space="preserve"> </w:t>
      </w:r>
      <w:r w:rsidRPr="009A3CDE">
        <w:rPr>
          <w:rFonts w:ascii="Tahoma" w:hAnsi="Tahoma" w:cs="Tahoma"/>
          <w:sz w:val="21"/>
          <w:szCs w:val="21"/>
        </w:rPr>
        <w:t>G.</w:t>
      </w:r>
      <w:r w:rsidR="005C7EC1">
        <w:rPr>
          <w:rFonts w:ascii="Tahoma" w:hAnsi="Tahoma" w:cs="Tahoma"/>
          <w:sz w:val="21"/>
          <w:szCs w:val="21"/>
        </w:rPr>
        <w:t xml:space="preserve"> </w:t>
      </w:r>
      <w:r w:rsidRPr="009A3CDE">
        <w:rPr>
          <w:rFonts w:ascii="Tahoma" w:hAnsi="Tahoma" w:cs="Tahoma"/>
          <w:sz w:val="21"/>
          <w:szCs w:val="21"/>
        </w:rPr>
        <w:t>Masaryka (kavárna Radhošť) – vybavení interiéru</w:t>
      </w:r>
      <w:r w:rsidR="00CA0C03">
        <w:rPr>
          <w:rFonts w:ascii="Tahoma" w:hAnsi="Tahoma" w:cs="Tahoma"/>
          <w:sz w:val="21"/>
          <w:szCs w:val="21"/>
        </w:rPr>
        <w:t xml:space="preserve"> (954 tis. Kč)</w:t>
      </w:r>
    </w:p>
    <w:p w14:paraId="169C9A52" w14:textId="77777777" w:rsidR="006C5C88" w:rsidRPr="009A3CDE" w:rsidRDefault="006C5C88" w:rsidP="000A4085">
      <w:pPr>
        <w:numPr>
          <w:ilvl w:val="0"/>
          <w:numId w:val="14"/>
        </w:numPr>
        <w:tabs>
          <w:tab w:val="left" w:pos="1276"/>
        </w:tabs>
        <w:ind w:left="567" w:firstLine="426"/>
        <w:jc w:val="both"/>
        <w:rPr>
          <w:rFonts w:ascii="Tahoma" w:hAnsi="Tahoma" w:cs="Tahoma"/>
          <w:sz w:val="21"/>
          <w:szCs w:val="21"/>
        </w:rPr>
      </w:pPr>
      <w:r w:rsidRPr="009A3CDE">
        <w:rPr>
          <w:rFonts w:ascii="Tahoma" w:hAnsi="Tahoma" w:cs="Tahoma"/>
          <w:bCs/>
          <w:iCs/>
          <w:sz w:val="21"/>
          <w:szCs w:val="21"/>
        </w:rPr>
        <w:t>čp. 49, Zámecké náměstí – výměna oken</w:t>
      </w:r>
      <w:r w:rsidR="00CA0C03">
        <w:rPr>
          <w:rFonts w:ascii="Tahoma" w:hAnsi="Tahoma" w:cs="Tahoma"/>
          <w:bCs/>
          <w:iCs/>
          <w:sz w:val="21"/>
          <w:szCs w:val="21"/>
        </w:rPr>
        <w:t xml:space="preserve"> (542 tis. Kč)</w:t>
      </w:r>
    </w:p>
    <w:p w14:paraId="10D8F9C2" w14:textId="77777777" w:rsidR="006C5C88" w:rsidRPr="009A3CDE" w:rsidRDefault="006C5C88" w:rsidP="000A4085">
      <w:pPr>
        <w:numPr>
          <w:ilvl w:val="0"/>
          <w:numId w:val="14"/>
        </w:numPr>
        <w:tabs>
          <w:tab w:val="clear" w:pos="720"/>
          <w:tab w:val="left" w:pos="1276"/>
        </w:tabs>
        <w:ind w:left="567" w:firstLine="426"/>
        <w:jc w:val="both"/>
        <w:rPr>
          <w:rFonts w:ascii="Tahoma" w:hAnsi="Tahoma" w:cs="Tahoma"/>
          <w:bCs/>
          <w:iCs/>
          <w:sz w:val="21"/>
          <w:szCs w:val="21"/>
        </w:rPr>
      </w:pPr>
      <w:r w:rsidRPr="009A3CDE">
        <w:rPr>
          <w:rFonts w:ascii="Tahoma" w:hAnsi="Tahoma" w:cs="Tahoma"/>
          <w:bCs/>
          <w:iCs/>
          <w:sz w:val="21"/>
          <w:szCs w:val="21"/>
        </w:rPr>
        <w:t xml:space="preserve">čp. 3515, </w:t>
      </w:r>
      <w:r w:rsidR="005C7EC1">
        <w:rPr>
          <w:rFonts w:ascii="Tahoma" w:hAnsi="Tahoma" w:cs="Tahoma"/>
          <w:bCs/>
          <w:iCs/>
          <w:sz w:val="21"/>
          <w:szCs w:val="21"/>
        </w:rPr>
        <w:t>Panské Nové Dvory</w:t>
      </w:r>
      <w:r w:rsidRPr="009A3CDE">
        <w:rPr>
          <w:rFonts w:ascii="Tahoma" w:hAnsi="Tahoma" w:cs="Tahoma"/>
          <w:bCs/>
          <w:iCs/>
          <w:sz w:val="21"/>
          <w:szCs w:val="21"/>
        </w:rPr>
        <w:t>, smuteční obřadní síň – výměna katafalku</w:t>
      </w:r>
      <w:r w:rsidR="00CA0C03">
        <w:rPr>
          <w:rFonts w:ascii="Tahoma" w:hAnsi="Tahoma" w:cs="Tahoma"/>
          <w:bCs/>
          <w:iCs/>
          <w:sz w:val="21"/>
          <w:szCs w:val="21"/>
        </w:rPr>
        <w:t xml:space="preserve"> (853 tis. Kč)</w:t>
      </w:r>
    </w:p>
    <w:p w14:paraId="6EF24344" w14:textId="77777777" w:rsidR="006C5C88" w:rsidRPr="009A3CDE" w:rsidRDefault="006C5C88" w:rsidP="000A4085">
      <w:pPr>
        <w:numPr>
          <w:ilvl w:val="0"/>
          <w:numId w:val="14"/>
        </w:numPr>
        <w:tabs>
          <w:tab w:val="clear" w:pos="720"/>
          <w:tab w:val="left" w:pos="1276"/>
        </w:tabs>
        <w:ind w:left="567" w:firstLine="426"/>
        <w:jc w:val="both"/>
        <w:rPr>
          <w:rFonts w:ascii="Tahoma" w:hAnsi="Tahoma" w:cs="Tahoma"/>
          <w:bCs/>
          <w:iCs/>
          <w:sz w:val="21"/>
          <w:szCs w:val="21"/>
        </w:rPr>
      </w:pPr>
      <w:r w:rsidRPr="009A3CDE">
        <w:rPr>
          <w:rFonts w:ascii="Tahoma" w:hAnsi="Tahoma" w:cs="Tahoma"/>
          <w:bCs/>
          <w:iCs/>
          <w:sz w:val="21"/>
          <w:szCs w:val="21"/>
        </w:rPr>
        <w:t xml:space="preserve">kasárna </w:t>
      </w:r>
      <w:proofErr w:type="spellStart"/>
      <w:r w:rsidRPr="009A3CDE">
        <w:rPr>
          <w:rFonts w:ascii="Tahoma" w:hAnsi="Tahoma" w:cs="Tahoma"/>
          <w:bCs/>
          <w:iCs/>
          <w:sz w:val="21"/>
          <w:szCs w:val="21"/>
        </w:rPr>
        <w:t>Palkovická</w:t>
      </w:r>
      <w:proofErr w:type="spellEnd"/>
      <w:r w:rsidRPr="009A3CDE">
        <w:rPr>
          <w:rFonts w:ascii="Tahoma" w:hAnsi="Tahoma" w:cs="Tahoma"/>
          <w:bCs/>
          <w:iCs/>
          <w:sz w:val="21"/>
          <w:szCs w:val="21"/>
        </w:rPr>
        <w:t xml:space="preserve"> – </w:t>
      </w:r>
      <w:proofErr w:type="spellStart"/>
      <w:r w:rsidRPr="009A3CDE">
        <w:rPr>
          <w:rFonts w:ascii="Tahoma" w:hAnsi="Tahoma" w:cs="Tahoma"/>
          <w:bCs/>
          <w:iCs/>
          <w:sz w:val="21"/>
          <w:szCs w:val="21"/>
        </w:rPr>
        <w:t>p</w:t>
      </w:r>
      <w:r w:rsidR="00CA0C03">
        <w:rPr>
          <w:rFonts w:ascii="Tahoma" w:hAnsi="Tahoma" w:cs="Tahoma"/>
          <w:bCs/>
          <w:iCs/>
          <w:sz w:val="21"/>
          <w:szCs w:val="21"/>
        </w:rPr>
        <w:t>arc</w:t>
      </w:r>
      <w:proofErr w:type="spellEnd"/>
      <w:r w:rsidR="00CA0C03">
        <w:rPr>
          <w:rFonts w:ascii="Tahoma" w:hAnsi="Tahoma" w:cs="Tahoma"/>
          <w:bCs/>
          <w:iCs/>
          <w:sz w:val="21"/>
          <w:szCs w:val="21"/>
        </w:rPr>
        <w:t xml:space="preserve">. </w:t>
      </w:r>
      <w:r w:rsidRPr="009A3CDE">
        <w:rPr>
          <w:rFonts w:ascii="Tahoma" w:hAnsi="Tahoma" w:cs="Tahoma"/>
          <w:bCs/>
          <w:iCs/>
          <w:sz w:val="21"/>
          <w:szCs w:val="21"/>
        </w:rPr>
        <w:t>č. 3975/9 garáže – oprava elektroinstalace</w:t>
      </w:r>
      <w:r w:rsidR="00CA0C03">
        <w:rPr>
          <w:rFonts w:ascii="Tahoma" w:hAnsi="Tahoma" w:cs="Tahoma"/>
          <w:bCs/>
          <w:iCs/>
          <w:sz w:val="21"/>
          <w:szCs w:val="21"/>
        </w:rPr>
        <w:t xml:space="preserve"> (287 tis. Kč)</w:t>
      </w:r>
    </w:p>
    <w:p w14:paraId="5F0B85F5" w14:textId="77777777" w:rsidR="006C5C88" w:rsidRPr="009A3CDE" w:rsidRDefault="006C5C88" w:rsidP="000A4085">
      <w:pPr>
        <w:pStyle w:val="Styl7"/>
        <w:numPr>
          <w:ilvl w:val="0"/>
          <w:numId w:val="0"/>
        </w:numPr>
        <w:ind w:left="567" w:hanging="141"/>
        <w:jc w:val="both"/>
        <w:rPr>
          <w:rFonts w:ascii="Tahoma" w:hAnsi="Tahoma" w:cs="Tahoma"/>
          <w:b w:val="0"/>
          <w:bCs/>
          <w:iCs/>
          <w:sz w:val="21"/>
          <w:szCs w:val="21"/>
          <w:u w:val="none"/>
        </w:rPr>
      </w:pPr>
      <w:r w:rsidRPr="009A3CDE">
        <w:rPr>
          <w:rFonts w:ascii="Tahoma" w:hAnsi="Tahoma" w:cs="Tahoma"/>
          <w:b w:val="0"/>
          <w:sz w:val="21"/>
          <w:szCs w:val="21"/>
          <w:u w:val="none"/>
        </w:rPr>
        <w:t>2020</w:t>
      </w:r>
      <w:r w:rsidR="004F41CE" w:rsidRPr="009A3CDE">
        <w:rPr>
          <w:rFonts w:ascii="Tahoma" w:hAnsi="Tahoma" w:cs="Tahoma"/>
          <w:b w:val="0"/>
          <w:sz w:val="21"/>
          <w:szCs w:val="21"/>
          <w:u w:val="none"/>
        </w:rPr>
        <w:t xml:space="preserve"> </w:t>
      </w:r>
      <w:r w:rsidR="00E57DF3" w:rsidRPr="009A3CDE">
        <w:rPr>
          <w:rFonts w:ascii="Tahoma" w:hAnsi="Tahoma" w:cs="Tahoma"/>
          <w:b w:val="0"/>
          <w:sz w:val="21"/>
          <w:szCs w:val="21"/>
          <w:u w:val="none"/>
        </w:rPr>
        <w:t xml:space="preserve"> </w:t>
      </w:r>
      <w:r w:rsidR="004F41CE" w:rsidRPr="009A3CDE">
        <w:rPr>
          <w:rFonts w:ascii="Tahoma" w:hAnsi="Tahoma" w:cs="Tahoma"/>
          <w:b w:val="0"/>
          <w:sz w:val="21"/>
          <w:szCs w:val="21"/>
          <w:u w:val="none"/>
        </w:rPr>
        <w:t>-</w:t>
      </w:r>
      <w:r w:rsidR="000A4085">
        <w:rPr>
          <w:rFonts w:ascii="Tahoma" w:hAnsi="Tahoma" w:cs="Tahoma"/>
          <w:b w:val="0"/>
          <w:sz w:val="21"/>
          <w:szCs w:val="21"/>
          <w:u w:val="none"/>
        </w:rPr>
        <w:t xml:space="preserve">  </w:t>
      </w:r>
      <w:r w:rsidR="00E57DF3" w:rsidRPr="009A3CDE">
        <w:rPr>
          <w:rFonts w:ascii="Tahoma" w:hAnsi="Tahoma" w:cs="Tahoma"/>
          <w:b w:val="0"/>
          <w:sz w:val="21"/>
          <w:szCs w:val="21"/>
          <w:u w:val="none"/>
        </w:rPr>
        <w:t xml:space="preserve"> </w:t>
      </w:r>
      <w:r w:rsidR="00053737" w:rsidRPr="009A3CDE">
        <w:rPr>
          <w:rFonts w:ascii="Tahoma" w:hAnsi="Tahoma" w:cs="Tahoma"/>
          <w:b w:val="0"/>
          <w:sz w:val="21"/>
          <w:szCs w:val="21"/>
          <w:u w:val="none"/>
        </w:rPr>
        <w:t>čp.</w:t>
      </w:r>
      <w:r w:rsidRPr="009A3CDE">
        <w:rPr>
          <w:rFonts w:ascii="Tahoma" w:hAnsi="Tahoma" w:cs="Tahoma"/>
          <w:b w:val="0"/>
          <w:bCs/>
          <w:iCs/>
          <w:sz w:val="21"/>
          <w:szCs w:val="21"/>
          <w:u w:val="none"/>
        </w:rPr>
        <w:t xml:space="preserve"> 46, Zámecké nám</w:t>
      </w:r>
      <w:r w:rsidR="00A6206E">
        <w:rPr>
          <w:rFonts w:ascii="Tahoma" w:hAnsi="Tahoma" w:cs="Tahoma"/>
          <w:b w:val="0"/>
          <w:bCs/>
          <w:iCs/>
          <w:sz w:val="21"/>
          <w:szCs w:val="21"/>
          <w:u w:val="none"/>
        </w:rPr>
        <w:t>ěstí</w:t>
      </w:r>
      <w:r w:rsidRPr="009A3CDE">
        <w:rPr>
          <w:rFonts w:ascii="Tahoma" w:hAnsi="Tahoma" w:cs="Tahoma"/>
          <w:b w:val="0"/>
          <w:bCs/>
          <w:iCs/>
          <w:sz w:val="21"/>
          <w:szCs w:val="21"/>
          <w:u w:val="none"/>
        </w:rPr>
        <w:t xml:space="preserve"> - výměna výkladců, oken, dveří</w:t>
      </w:r>
      <w:r w:rsidR="00CA0C03">
        <w:rPr>
          <w:rFonts w:ascii="Tahoma" w:hAnsi="Tahoma" w:cs="Tahoma"/>
          <w:b w:val="0"/>
          <w:bCs/>
          <w:iCs/>
          <w:sz w:val="21"/>
          <w:szCs w:val="21"/>
          <w:u w:val="none"/>
        </w:rPr>
        <w:t xml:space="preserve"> (960 tis. Kč)</w:t>
      </w:r>
    </w:p>
    <w:p w14:paraId="581EE464" w14:textId="77777777" w:rsidR="006C5C88" w:rsidRPr="009A3CDE" w:rsidRDefault="00053737" w:rsidP="000A4085">
      <w:pPr>
        <w:numPr>
          <w:ilvl w:val="0"/>
          <w:numId w:val="14"/>
        </w:numPr>
        <w:tabs>
          <w:tab w:val="clear" w:pos="720"/>
          <w:tab w:val="left" w:pos="1276"/>
        </w:tabs>
        <w:ind w:left="567" w:firstLine="426"/>
        <w:jc w:val="both"/>
        <w:rPr>
          <w:rFonts w:ascii="Tahoma" w:hAnsi="Tahoma" w:cs="Tahoma"/>
          <w:bCs/>
          <w:iCs/>
          <w:sz w:val="21"/>
          <w:szCs w:val="21"/>
        </w:rPr>
      </w:pPr>
      <w:r w:rsidRPr="009A3CDE">
        <w:rPr>
          <w:rFonts w:ascii="Tahoma" w:hAnsi="Tahoma" w:cs="Tahoma"/>
          <w:bCs/>
          <w:iCs/>
          <w:sz w:val="21"/>
          <w:szCs w:val="21"/>
        </w:rPr>
        <w:t>čp</w:t>
      </w:r>
      <w:r w:rsidR="006C5C88" w:rsidRPr="009A3CDE">
        <w:rPr>
          <w:rFonts w:ascii="Tahoma" w:hAnsi="Tahoma" w:cs="Tahoma"/>
          <w:bCs/>
          <w:iCs/>
          <w:sz w:val="21"/>
          <w:szCs w:val="21"/>
        </w:rPr>
        <w:t>. 7, nám</w:t>
      </w:r>
      <w:r w:rsidR="00A6206E">
        <w:rPr>
          <w:rFonts w:ascii="Tahoma" w:hAnsi="Tahoma" w:cs="Tahoma"/>
          <w:bCs/>
          <w:iCs/>
          <w:sz w:val="21"/>
          <w:szCs w:val="21"/>
        </w:rPr>
        <w:t>ěstí</w:t>
      </w:r>
      <w:r w:rsidR="006C5C88" w:rsidRPr="009A3CDE">
        <w:rPr>
          <w:rFonts w:ascii="Tahoma" w:hAnsi="Tahoma" w:cs="Tahoma"/>
          <w:bCs/>
          <w:iCs/>
          <w:sz w:val="21"/>
          <w:szCs w:val="21"/>
        </w:rPr>
        <w:t xml:space="preserve"> Svobody - výměna oken</w:t>
      </w:r>
      <w:r w:rsidR="00CA0C03">
        <w:rPr>
          <w:rFonts w:ascii="Tahoma" w:hAnsi="Tahoma" w:cs="Tahoma"/>
          <w:bCs/>
          <w:iCs/>
          <w:sz w:val="21"/>
          <w:szCs w:val="21"/>
        </w:rPr>
        <w:t xml:space="preserve"> (2.237 tis. Kč)</w:t>
      </w:r>
    </w:p>
    <w:p w14:paraId="342CA8BF" w14:textId="77777777" w:rsidR="00CA0C03" w:rsidRPr="009A3CDE" w:rsidRDefault="00CA0C03" w:rsidP="00CA0C03">
      <w:pPr>
        <w:numPr>
          <w:ilvl w:val="0"/>
          <w:numId w:val="18"/>
        </w:numPr>
        <w:tabs>
          <w:tab w:val="left" w:pos="1560"/>
          <w:tab w:val="num" w:pos="1985"/>
        </w:tabs>
        <w:ind w:left="1276" w:hanging="283"/>
        <w:jc w:val="both"/>
        <w:rPr>
          <w:rFonts w:ascii="Tahoma" w:hAnsi="Tahoma" w:cs="Tahoma"/>
          <w:sz w:val="21"/>
          <w:szCs w:val="21"/>
        </w:rPr>
      </w:pPr>
      <w:r>
        <w:rPr>
          <w:rFonts w:ascii="Tahoma" w:hAnsi="Tahoma" w:cs="Tahoma"/>
          <w:bCs/>
          <w:iCs/>
          <w:sz w:val="21"/>
          <w:szCs w:val="21"/>
        </w:rPr>
        <w:t>čp. 370</w:t>
      </w:r>
      <w:r w:rsidRPr="009A3CDE">
        <w:rPr>
          <w:rFonts w:ascii="Tahoma" w:hAnsi="Tahoma" w:cs="Tahoma"/>
          <w:sz w:val="21"/>
          <w:szCs w:val="21"/>
        </w:rPr>
        <w:t xml:space="preserve">, hasičská zbrojnice, Lískovec –  </w:t>
      </w:r>
      <w:r>
        <w:rPr>
          <w:rFonts w:ascii="Tahoma" w:hAnsi="Tahoma" w:cs="Tahoma"/>
          <w:sz w:val="21"/>
          <w:szCs w:val="21"/>
        </w:rPr>
        <w:t>výměna střešní krytiny (862 tis. Kč)</w:t>
      </w:r>
      <w:r w:rsidRPr="009A3CDE">
        <w:rPr>
          <w:rFonts w:ascii="Tahoma" w:hAnsi="Tahoma" w:cs="Tahoma"/>
          <w:sz w:val="21"/>
          <w:szCs w:val="21"/>
        </w:rPr>
        <w:t xml:space="preserve"> </w:t>
      </w:r>
    </w:p>
    <w:p w14:paraId="305267C0" w14:textId="77777777" w:rsidR="00FC5E5A" w:rsidRPr="009A3CDE" w:rsidRDefault="00FC5E5A" w:rsidP="00FC5E5A">
      <w:pPr>
        <w:numPr>
          <w:ilvl w:val="0"/>
          <w:numId w:val="18"/>
        </w:numPr>
        <w:tabs>
          <w:tab w:val="left" w:pos="1560"/>
          <w:tab w:val="num" w:pos="1985"/>
        </w:tabs>
        <w:ind w:left="1276" w:hanging="283"/>
        <w:jc w:val="both"/>
        <w:rPr>
          <w:rFonts w:ascii="Tahoma" w:hAnsi="Tahoma" w:cs="Tahoma"/>
          <w:sz w:val="21"/>
          <w:szCs w:val="21"/>
        </w:rPr>
      </w:pPr>
      <w:r w:rsidRPr="009A3CDE">
        <w:rPr>
          <w:rFonts w:ascii="Tahoma" w:hAnsi="Tahoma" w:cs="Tahoma"/>
          <w:sz w:val="21"/>
          <w:szCs w:val="21"/>
        </w:rPr>
        <w:t xml:space="preserve">čp. </w:t>
      </w:r>
      <w:r>
        <w:rPr>
          <w:rFonts w:ascii="Tahoma" w:hAnsi="Tahoma" w:cs="Tahoma"/>
          <w:sz w:val="21"/>
          <w:szCs w:val="21"/>
        </w:rPr>
        <w:t xml:space="preserve">146-147, 17. listopadu – </w:t>
      </w:r>
      <w:r w:rsidRPr="009A3CDE">
        <w:rPr>
          <w:rFonts w:ascii="Tahoma" w:hAnsi="Tahoma" w:cs="Tahoma"/>
          <w:sz w:val="21"/>
          <w:szCs w:val="21"/>
        </w:rPr>
        <w:t>o</w:t>
      </w:r>
      <w:r>
        <w:rPr>
          <w:rFonts w:ascii="Tahoma" w:hAnsi="Tahoma" w:cs="Tahoma"/>
          <w:sz w:val="21"/>
          <w:szCs w:val="21"/>
        </w:rPr>
        <w:t>prava kanalizační přípojky (738 tis. Kč)</w:t>
      </w:r>
    </w:p>
    <w:p w14:paraId="64630BB6" w14:textId="77777777" w:rsidR="008022AE" w:rsidRPr="009A3CDE" w:rsidRDefault="008022AE" w:rsidP="008022AE">
      <w:pPr>
        <w:numPr>
          <w:ilvl w:val="0"/>
          <w:numId w:val="14"/>
        </w:numPr>
        <w:tabs>
          <w:tab w:val="left" w:pos="1276"/>
        </w:tabs>
        <w:ind w:left="567" w:firstLine="426"/>
        <w:jc w:val="both"/>
        <w:rPr>
          <w:rFonts w:ascii="Tahoma" w:hAnsi="Tahoma" w:cs="Tahoma"/>
          <w:sz w:val="21"/>
          <w:szCs w:val="21"/>
        </w:rPr>
      </w:pPr>
      <w:r w:rsidRPr="009A3CDE">
        <w:rPr>
          <w:rFonts w:ascii="Tahoma" w:hAnsi="Tahoma" w:cs="Tahoma"/>
          <w:sz w:val="21"/>
          <w:szCs w:val="21"/>
        </w:rPr>
        <w:t>čp. 5</w:t>
      </w:r>
      <w:r>
        <w:rPr>
          <w:rFonts w:ascii="Tahoma" w:hAnsi="Tahoma" w:cs="Tahoma"/>
          <w:sz w:val="21"/>
          <w:szCs w:val="21"/>
        </w:rPr>
        <w:t>4-55</w:t>
      </w:r>
      <w:r w:rsidRPr="009A3CDE">
        <w:rPr>
          <w:rFonts w:ascii="Tahoma" w:hAnsi="Tahoma" w:cs="Tahoma"/>
          <w:sz w:val="21"/>
          <w:szCs w:val="21"/>
        </w:rPr>
        <w:t xml:space="preserve">, ul. Zámecká – </w:t>
      </w:r>
      <w:r w:rsidR="00FA0F2E">
        <w:rPr>
          <w:rFonts w:ascii="Tahoma" w:hAnsi="Tahoma" w:cs="Tahoma"/>
          <w:sz w:val="21"/>
          <w:szCs w:val="21"/>
        </w:rPr>
        <w:t>výměna oken</w:t>
      </w:r>
      <w:r>
        <w:rPr>
          <w:rFonts w:ascii="Tahoma" w:hAnsi="Tahoma" w:cs="Tahoma"/>
          <w:sz w:val="21"/>
          <w:szCs w:val="21"/>
        </w:rPr>
        <w:t xml:space="preserve"> (1.45</w:t>
      </w:r>
      <w:r w:rsidR="00FA0F2E">
        <w:rPr>
          <w:rFonts w:ascii="Tahoma" w:hAnsi="Tahoma" w:cs="Tahoma"/>
          <w:sz w:val="21"/>
          <w:szCs w:val="21"/>
        </w:rPr>
        <w:t>8</w:t>
      </w:r>
      <w:r>
        <w:rPr>
          <w:rFonts w:ascii="Tahoma" w:hAnsi="Tahoma" w:cs="Tahoma"/>
          <w:sz w:val="21"/>
          <w:szCs w:val="21"/>
        </w:rPr>
        <w:t xml:space="preserve"> tis. Kč)</w:t>
      </w:r>
    </w:p>
    <w:p w14:paraId="46C53296" w14:textId="77777777" w:rsidR="00FC5E5A" w:rsidRPr="009A3CDE" w:rsidRDefault="00FC5E5A" w:rsidP="00FC5E5A">
      <w:pPr>
        <w:numPr>
          <w:ilvl w:val="0"/>
          <w:numId w:val="14"/>
        </w:numPr>
        <w:tabs>
          <w:tab w:val="clear" w:pos="720"/>
          <w:tab w:val="left" w:pos="1276"/>
        </w:tabs>
        <w:ind w:left="567" w:firstLine="426"/>
        <w:jc w:val="both"/>
        <w:rPr>
          <w:rFonts w:ascii="Tahoma" w:hAnsi="Tahoma" w:cs="Tahoma"/>
          <w:bCs/>
          <w:iCs/>
          <w:sz w:val="21"/>
          <w:szCs w:val="21"/>
        </w:rPr>
      </w:pPr>
      <w:r w:rsidRPr="009A3CDE">
        <w:rPr>
          <w:rFonts w:ascii="Tahoma" w:hAnsi="Tahoma" w:cs="Tahoma"/>
          <w:bCs/>
          <w:iCs/>
          <w:sz w:val="21"/>
          <w:szCs w:val="21"/>
        </w:rPr>
        <w:t xml:space="preserve">kasárna </w:t>
      </w:r>
      <w:proofErr w:type="spellStart"/>
      <w:r w:rsidRPr="009A3CDE">
        <w:rPr>
          <w:rFonts w:ascii="Tahoma" w:hAnsi="Tahoma" w:cs="Tahoma"/>
          <w:bCs/>
          <w:iCs/>
          <w:sz w:val="21"/>
          <w:szCs w:val="21"/>
        </w:rPr>
        <w:t>Palkovická</w:t>
      </w:r>
      <w:proofErr w:type="spellEnd"/>
      <w:r w:rsidRPr="009A3CDE">
        <w:rPr>
          <w:rFonts w:ascii="Tahoma" w:hAnsi="Tahoma" w:cs="Tahoma"/>
          <w:bCs/>
          <w:iCs/>
          <w:sz w:val="21"/>
          <w:szCs w:val="21"/>
        </w:rPr>
        <w:t xml:space="preserve"> – </w:t>
      </w:r>
      <w:proofErr w:type="spellStart"/>
      <w:r w:rsidRPr="009A3CDE">
        <w:rPr>
          <w:rFonts w:ascii="Tahoma" w:hAnsi="Tahoma" w:cs="Tahoma"/>
          <w:bCs/>
          <w:iCs/>
          <w:sz w:val="21"/>
          <w:szCs w:val="21"/>
        </w:rPr>
        <w:t>p</w:t>
      </w:r>
      <w:r>
        <w:rPr>
          <w:rFonts w:ascii="Tahoma" w:hAnsi="Tahoma" w:cs="Tahoma"/>
          <w:bCs/>
          <w:iCs/>
          <w:sz w:val="21"/>
          <w:szCs w:val="21"/>
        </w:rPr>
        <w:t>arc</w:t>
      </w:r>
      <w:proofErr w:type="spellEnd"/>
      <w:r>
        <w:rPr>
          <w:rFonts w:ascii="Tahoma" w:hAnsi="Tahoma" w:cs="Tahoma"/>
          <w:bCs/>
          <w:iCs/>
          <w:sz w:val="21"/>
          <w:szCs w:val="21"/>
        </w:rPr>
        <w:t xml:space="preserve">. </w:t>
      </w:r>
      <w:r w:rsidRPr="009A3CDE">
        <w:rPr>
          <w:rFonts w:ascii="Tahoma" w:hAnsi="Tahoma" w:cs="Tahoma"/>
          <w:bCs/>
          <w:iCs/>
          <w:sz w:val="21"/>
          <w:szCs w:val="21"/>
        </w:rPr>
        <w:t>č. 397</w:t>
      </w:r>
      <w:r>
        <w:rPr>
          <w:rFonts w:ascii="Tahoma" w:hAnsi="Tahoma" w:cs="Tahoma"/>
          <w:bCs/>
          <w:iCs/>
          <w:sz w:val="21"/>
          <w:szCs w:val="21"/>
        </w:rPr>
        <w:t>8</w:t>
      </w:r>
      <w:r w:rsidRPr="009A3CDE">
        <w:rPr>
          <w:rFonts w:ascii="Tahoma" w:hAnsi="Tahoma" w:cs="Tahoma"/>
          <w:bCs/>
          <w:iCs/>
          <w:sz w:val="21"/>
          <w:szCs w:val="21"/>
        </w:rPr>
        <w:t>/</w:t>
      </w:r>
      <w:r>
        <w:rPr>
          <w:rFonts w:ascii="Tahoma" w:hAnsi="Tahoma" w:cs="Tahoma"/>
          <w:bCs/>
          <w:iCs/>
          <w:sz w:val="21"/>
          <w:szCs w:val="21"/>
        </w:rPr>
        <w:t>2</w:t>
      </w:r>
      <w:r w:rsidRPr="009A3CDE">
        <w:rPr>
          <w:rFonts w:ascii="Tahoma" w:hAnsi="Tahoma" w:cs="Tahoma"/>
          <w:bCs/>
          <w:iCs/>
          <w:sz w:val="21"/>
          <w:szCs w:val="21"/>
        </w:rPr>
        <w:t xml:space="preserve"> </w:t>
      </w:r>
      <w:r>
        <w:rPr>
          <w:rFonts w:ascii="Tahoma" w:hAnsi="Tahoma" w:cs="Tahoma"/>
          <w:bCs/>
          <w:iCs/>
          <w:sz w:val="21"/>
          <w:szCs w:val="21"/>
        </w:rPr>
        <w:t>sklady</w:t>
      </w:r>
      <w:r w:rsidRPr="009A3CDE">
        <w:rPr>
          <w:rFonts w:ascii="Tahoma" w:hAnsi="Tahoma" w:cs="Tahoma"/>
          <w:bCs/>
          <w:iCs/>
          <w:sz w:val="21"/>
          <w:szCs w:val="21"/>
        </w:rPr>
        <w:t xml:space="preserve"> – oprava </w:t>
      </w:r>
      <w:r>
        <w:rPr>
          <w:rFonts w:ascii="Tahoma" w:hAnsi="Tahoma" w:cs="Tahoma"/>
          <w:bCs/>
          <w:iCs/>
          <w:sz w:val="21"/>
          <w:szCs w:val="21"/>
        </w:rPr>
        <w:t>střešního pláště (421 tis. Kč)</w:t>
      </w:r>
    </w:p>
    <w:p w14:paraId="16328CCC" w14:textId="77777777" w:rsidR="006C5C88" w:rsidRDefault="005C7EC1" w:rsidP="000A4085">
      <w:pPr>
        <w:numPr>
          <w:ilvl w:val="0"/>
          <w:numId w:val="14"/>
        </w:numPr>
        <w:tabs>
          <w:tab w:val="clear" w:pos="720"/>
          <w:tab w:val="left" w:pos="1276"/>
        </w:tabs>
        <w:ind w:left="567" w:firstLine="426"/>
        <w:jc w:val="both"/>
        <w:rPr>
          <w:rFonts w:ascii="Tahoma" w:hAnsi="Tahoma" w:cs="Tahoma"/>
          <w:bCs/>
          <w:iCs/>
          <w:sz w:val="21"/>
          <w:szCs w:val="21"/>
        </w:rPr>
      </w:pPr>
      <w:r>
        <w:rPr>
          <w:rFonts w:ascii="Tahoma" w:hAnsi="Tahoma" w:cs="Tahoma"/>
          <w:bCs/>
          <w:iCs/>
          <w:sz w:val="21"/>
          <w:szCs w:val="21"/>
        </w:rPr>
        <w:t>p</w:t>
      </w:r>
      <w:r w:rsidR="006C5C88" w:rsidRPr="009A3CDE">
        <w:rPr>
          <w:rFonts w:ascii="Tahoma" w:hAnsi="Tahoma" w:cs="Tahoma"/>
          <w:bCs/>
          <w:iCs/>
          <w:sz w:val="21"/>
          <w:szCs w:val="21"/>
        </w:rPr>
        <w:t xml:space="preserve">řechod na DVB-T2/STA - bytové a nebytové objekty </w:t>
      </w:r>
      <w:r w:rsidR="00FC5E5A">
        <w:rPr>
          <w:rFonts w:ascii="Tahoma" w:hAnsi="Tahoma" w:cs="Tahoma"/>
          <w:bCs/>
          <w:iCs/>
          <w:sz w:val="21"/>
          <w:szCs w:val="21"/>
        </w:rPr>
        <w:t>SMFM (280 tis. Kč)</w:t>
      </w:r>
    </w:p>
    <w:p w14:paraId="2C501B98" w14:textId="77777777" w:rsidR="005C7EC1" w:rsidRDefault="005C7EC1" w:rsidP="000A4085">
      <w:pPr>
        <w:pStyle w:val="Styl7"/>
        <w:numPr>
          <w:ilvl w:val="0"/>
          <w:numId w:val="0"/>
        </w:numPr>
        <w:ind w:left="567" w:hanging="141"/>
        <w:jc w:val="both"/>
        <w:rPr>
          <w:rFonts w:ascii="Tahoma" w:hAnsi="Tahoma" w:cs="Tahoma"/>
          <w:b w:val="0"/>
          <w:sz w:val="21"/>
          <w:szCs w:val="21"/>
          <w:u w:val="none"/>
        </w:rPr>
      </w:pPr>
      <w:r w:rsidRPr="009A3CDE">
        <w:rPr>
          <w:rFonts w:ascii="Tahoma" w:hAnsi="Tahoma" w:cs="Tahoma"/>
          <w:b w:val="0"/>
          <w:sz w:val="21"/>
          <w:szCs w:val="21"/>
          <w:u w:val="none"/>
        </w:rPr>
        <w:lastRenderedPageBreak/>
        <w:t>202</w:t>
      </w:r>
      <w:r>
        <w:rPr>
          <w:rFonts w:ascii="Tahoma" w:hAnsi="Tahoma" w:cs="Tahoma"/>
          <w:b w:val="0"/>
          <w:sz w:val="21"/>
          <w:szCs w:val="21"/>
          <w:u w:val="none"/>
        </w:rPr>
        <w:t>1</w:t>
      </w:r>
      <w:r w:rsidRPr="009A3CDE">
        <w:rPr>
          <w:rFonts w:ascii="Tahoma" w:hAnsi="Tahoma" w:cs="Tahoma"/>
          <w:b w:val="0"/>
          <w:sz w:val="21"/>
          <w:szCs w:val="21"/>
          <w:u w:val="none"/>
        </w:rPr>
        <w:t xml:space="preserve">  - </w:t>
      </w:r>
      <w:r w:rsidR="000A4085">
        <w:rPr>
          <w:rFonts w:ascii="Tahoma" w:hAnsi="Tahoma" w:cs="Tahoma"/>
          <w:b w:val="0"/>
          <w:sz w:val="21"/>
          <w:szCs w:val="21"/>
          <w:u w:val="none"/>
        </w:rPr>
        <w:t xml:space="preserve">  </w:t>
      </w:r>
      <w:r w:rsidRPr="009A3CDE">
        <w:rPr>
          <w:rFonts w:ascii="Tahoma" w:hAnsi="Tahoma" w:cs="Tahoma"/>
          <w:b w:val="0"/>
          <w:sz w:val="21"/>
          <w:szCs w:val="21"/>
          <w:u w:val="none"/>
        </w:rPr>
        <w:t>čp.</w:t>
      </w:r>
      <w:r w:rsidRPr="005C7EC1">
        <w:rPr>
          <w:rFonts w:ascii="Tahoma" w:hAnsi="Tahoma" w:cs="Tahoma"/>
          <w:b w:val="0"/>
          <w:sz w:val="21"/>
          <w:szCs w:val="21"/>
          <w:u w:val="none"/>
        </w:rPr>
        <w:t xml:space="preserve"> </w:t>
      </w:r>
      <w:r>
        <w:rPr>
          <w:rFonts w:ascii="Tahoma" w:hAnsi="Tahoma" w:cs="Tahoma"/>
          <w:b w:val="0"/>
          <w:sz w:val="21"/>
          <w:szCs w:val="21"/>
          <w:u w:val="none"/>
        </w:rPr>
        <w:t>1257</w:t>
      </w:r>
      <w:r w:rsidRPr="005C7EC1">
        <w:rPr>
          <w:rFonts w:ascii="Tahoma" w:hAnsi="Tahoma" w:cs="Tahoma"/>
          <w:b w:val="0"/>
          <w:sz w:val="21"/>
          <w:szCs w:val="21"/>
          <w:u w:val="none"/>
        </w:rPr>
        <w:t>, Zámecké nám</w:t>
      </w:r>
      <w:r>
        <w:rPr>
          <w:rFonts w:ascii="Tahoma" w:hAnsi="Tahoma" w:cs="Tahoma"/>
          <w:b w:val="0"/>
          <w:sz w:val="21"/>
          <w:szCs w:val="21"/>
          <w:u w:val="none"/>
        </w:rPr>
        <w:t>ěstí</w:t>
      </w:r>
      <w:r w:rsidRPr="005C7EC1">
        <w:rPr>
          <w:rFonts w:ascii="Tahoma" w:hAnsi="Tahoma" w:cs="Tahoma"/>
          <w:b w:val="0"/>
          <w:sz w:val="21"/>
          <w:szCs w:val="21"/>
          <w:u w:val="none"/>
        </w:rPr>
        <w:t xml:space="preserve"> - výměna výkladců, oken, dveří</w:t>
      </w:r>
      <w:r w:rsidR="00FC5E5A">
        <w:rPr>
          <w:rFonts w:ascii="Tahoma" w:hAnsi="Tahoma" w:cs="Tahoma"/>
          <w:b w:val="0"/>
          <w:sz w:val="21"/>
          <w:szCs w:val="21"/>
          <w:u w:val="none"/>
        </w:rPr>
        <w:t xml:space="preserve"> (3.265</w:t>
      </w:r>
      <w:r w:rsidR="00870319">
        <w:rPr>
          <w:rFonts w:ascii="Tahoma" w:hAnsi="Tahoma" w:cs="Tahoma"/>
          <w:b w:val="0"/>
          <w:sz w:val="21"/>
          <w:szCs w:val="21"/>
          <w:u w:val="none"/>
        </w:rPr>
        <w:t xml:space="preserve"> tis.</w:t>
      </w:r>
      <w:r w:rsidR="00FC5E5A">
        <w:rPr>
          <w:rFonts w:ascii="Tahoma" w:hAnsi="Tahoma" w:cs="Tahoma"/>
          <w:b w:val="0"/>
          <w:sz w:val="21"/>
          <w:szCs w:val="21"/>
          <w:u w:val="none"/>
        </w:rPr>
        <w:t xml:space="preserve"> Kč)</w:t>
      </w:r>
    </w:p>
    <w:p w14:paraId="183F5383" w14:textId="77777777" w:rsidR="005C7EC1" w:rsidRPr="005C7EC1" w:rsidRDefault="005C7EC1" w:rsidP="000A4085">
      <w:pPr>
        <w:numPr>
          <w:ilvl w:val="0"/>
          <w:numId w:val="14"/>
        </w:numPr>
        <w:tabs>
          <w:tab w:val="clear" w:pos="720"/>
          <w:tab w:val="left" w:pos="1276"/>
        </w:tabs>
        <w:ind w:left="567" w:firstLine="426"/>
        <w:jc w:val="both"/>
        <w:rPr>
          <w:rFonts w:ascii="Tahoma" w:hAnsi="Tahoma" w:cs="Tahoma"/>
          <w:bCs/>
          <w:iCs/>
          <w:sz w:val="21"/>
          <w:szCs w:val="21"/>
        </w:rPr>
      </w:pPr>
      <w:r w:rsidRPr="009A3CDE">
        <w:rPr>
          <w:rFonts w:ascii="Tahoma" w:hAnsi="Tahoma" w:cs="Tahoma"/>
          <w:bCs/>
          <w:iCs/>
          <w:sz w:val="21"/>
          <w:szCs w:val="21"/>
        </w:rPr>
        <w:t xml:space="preserve">čp. </w:t>
      </w:r>
      <w:r>
        <w:rPr>
          <w:rFonts w:ascii="Tahoma" w:hAnsi="Tahoma" w:cs="Tahoma"/>
          <w:bCs/>
          <w:iCs/>
          <w:sz w:val="21"/>
          <w:szCs w:val="21"/>
        </w:rPr>
        <w:t>3515</w:t>
      </w:r>
      <w:r w:rsidRPr="009A3CDE">
        <w:rPr>
          <w:rFonts w:ascii="Tahoma" w:hAnsi="Tahoma" w:cs="Tahoma"/>
          <w:bCs/>
          <w:iCs/>
          <w:sz w:val="21"/>
          <w:szCs w:val="21"/>
        </w:rPr>
        <w:t xml:space="preserve">, </w:t>
      </w:r>
      <w:r>
        <w:rPr>
          <w:rFonts w:ascii="Tahoma" w:hAnsi="Tahoma" w:cs="Tahoma"/>
          <w:bCs/>
          <w:iCs/>
          <w:sz w:val="21"/>
          <w:szCs w:val="21"/>
        </w:rPr>
        <w:t>Nov</w:t>
      </w:r>
      <w:r w:rsidRPr="005C7EC1">
        <w:rPr>
          <w:rFonts w:ascii="Tahoma" w:hAnsi="Tahoma" w:cs="Tahoma"/>
          <w:bCs/>
          <w:iCs/>
          <w:sz w:val="21"/>
          <w:szCs w:val="21"/>
        </w:rPr>
        <w:t xml:space="preserve">é Dvory-Podhůří – oprava střešní krytiny smuteční síně </w:t>
      </w:r>
      <w:r w:rsidR="00FC5E5A">
        <w:rPr>
          <w:rFonts w:ascii="Tahoma" w:hAnsi="Tahoma" w:cs="Tahoma"/>
          <w:bCs/>
          <w:iCs/>
          <w:sz w:val="21"/>
          <w:szCs w:val="21"/>
        </w:rPr>
        <w:t>(2.201 tis. Kč)</w:t>
      </w:r>
    </w:p>
    <w:p w14:paraId="50739265" w14:textId="77777777" w:rsidR="005C7EC1" w:rsidRDefault="005C7EC1" w:rsidP="000A4085">
      <w:pPr>
        <w:numPr>
          <w:ilvl w:val="0"/>
          <w:numId w:val="14"/>
        </w:numPr>
        <w:tabs>
          <w:tab w:val="clear" w:pos="720"/>
          <w:tab w:val="left" w:pos="1276"/>
        </w:tabs>
        <w:ind w:left="567" w:firstLine="426"/>
        <w:jc w:val="both"/>
        <w:rPr>
          <w:rFonts w:ascii="Tahoma" w:hAnsi="Tahoma" w:cs="Tahoma"/>
          <w:bCs/>
          <w:iCs/>
          <w:sz w:val="21"/>
          <w:szCs w:val="21"/>
        </w:rPr>
      </w:pPr>
      <w:r>
        <w:rPr>
          <w:rFonts w:ascii="Tahoma" w:hAnsi="Tahoma" w:cs="Tahoma"/>
          <w:bCs/>
          <w:iCs/>
          <w:sz w:val="21"/>
          <w:szCs w:val="21"/>
        </w:rPr>
        <w:t>čp. 275</w:t>
      </w:r>
      <w:r w:rsidR="00A6206E">
        <w:rPr>
          <w:rFonts w:ascii="Tahoma" w:hAnsi="Tahoma" w:cs="Tahoma"/>
          <w:bCs/>
          <w:iCs/>
          <w:sz w:val="21"/>
          <w:szCs w:val="21"/>
        </w:rPr>
        <w:t>,</w:t>
      </w:r>
      <w:r>
        <w:rPr>
          <w:rFonts w:ascii="Tahoma" w:hAnsi="Tahoma" w:cs="Tahoma"/>
          <w:bCs/>
          <w:iCs/>
          <w:sz w:val="21"/>
          <w:szCs w:val="21"/>
        </w:rPr>
        <w:t xml:space="preserve"> </w:t>
      </w:r>
      <w:proofErr w:type="spellStart"/>
      <w:r>
        <w:rPr>
          <w:rFonts w:ascii="Tahoma" w:hAnsi="Tahoma" w:cs="Tahoma"/>
          <w:sz w:val="21"/>
          <w:szCs w:val="21"/>
          <w:lang w:eastAsia="en-US"/>
        </w:rPr>
        <w:t>Chlebovice</w:t>
      </w:r>
      <w:proofErr w:type="spellEnd"/>
      <w:r>
        <w:rPr>
          <w:rFonts w:ascii="Tahoma" w:hAnsi="Tahoma" w:cs="Tahoma"/>
          <w:sz w:val="21"/>
          <w:szCs w:val="21"/>
          <w:lang w:eastAsia="en-US"/>
        </w:rPr>
        <w:t xml:space="preserve"> </w:t>
      </w:r>
      <w:r w:rsidRPr="00380838">
        <w:rPr>
          <w:rFonts w:ascii="Tahoma" w:hAnsi="Tahoma" w:cs="Tahoma"/>
          <w:sz w:val="21"/>
          <w:szCs w:val="21"/>
          <w:lang w:eastAsia="en-US"/>
        </w:rPr>
        <w:t xml:space="preserve">– oprava </w:t>
      </w:r>
      <w:r w:rsidRPr="000A767C">
        <w:rPr>
          <w:rFonts w:ascii="Tahoma" w:hAnsi="Tahoma" w:cs="Tahoma"/>
          <w:bCs/>
          <w:iCs/>
          <w:sz w:val="21"/>
          <w:szCs w:val="21"/>
        </w:rPr>
        <w:t>střešní konstrukce sportovního areálu</w:t>
      </w:r>
      <w:r w:rsidR="00FC5E5A">
        <w:rPr>
          <w:rFonts w:ascii="Tahoma" w:hAnsi="Tahoma" w:cs="Tahoma"/>
          <w:bCs/>
          <w:iCs/>
          <w:sz w:val="21"/>
          <w:szCs w:val="21"/>
        </w:rPr>
        <w:t xml:space="preserve"> (482 tis. Kč)</w:t>
      </w:r>
      <w:r w:rsidR="00A6206E">
        <w:rPr>
          <w:rFonts w:ascii="Tahoma" w:hAnsi="Tahoma" w:cs="Tahoma"/>
          <w:bCs/>
          <w:iCs/>
          <w:sz w:val="21"/>
          <w:szCs w:val="21"/>
        </w:rPr>
        <w:t>.</w:t>
      </w:r>
    </w:p>
    <w:p w14:paraId="7CC4034E" w14:textId="77777777" w:rsidR="00870319" w:rsidRDefault="008B3CE8" w:rsidP="008B3CE8">
      <w:pPr>
        <w:tabs>
          <w:tab w:val="left" w:pos="1276"/>
        </w:tabs>
        <w:spacing w:before="120"/>
        <w:jc w:val="both"/>
        <w:rPr>
          <w:rFonts w:ascii="Tahoma" w:hAnsi="Tahoma" w:cs="Tahoma"/>
          <w:bCs/>
          <w:iCs/>
          <w:sz w:val="21"/>
          <w:szCs w:val="21"/>
        </w:rPr>
      </w:pPr>
      <w:r>
        <w:rPr>
          <w:rFonts w:ascii="Tahoma" w:hAnsi="Tahoma" w:cs="Tahoma"/>
          <w:bCs/>
          <w:iCs/>
          <w:sz w:val="21"/>
          <w:szCs w:val="21"/>
        </w:rPr>
        <w:t>Rovněž průběžně docházelo v rámci odstranění zanedbanosti bytového fondu k opravám jednotlivých bytů</w:t>
      </w:r>
      <w:r w:rsidR="00C112F4">
        <w:rPr>
          <w:rFonts w:ascii="Tahoma" w:hAnsi="Tahoma" w:cs="Tahoma"/>
          <w:bCs/>
          <w:iCs/>
          <w:sz w:val="21"/>
          <w:szCs w:val="21"/>
        </w:rPr>
        <w:t>. V jednotlivých letech tak bylo opraveno</w:t>
      </w:r>
      <w:r w:rsidR="00F26FE9">
        <w:rPr>
          <w:rFonts w:ascii="Tahoma" w:hAnsi="Tahoma" w:cs="Tahoma"/>
          <w:bCs/>
          <w:iCs/>
          <w:sz w:val="21"/>
          <w:szCs w:val="21"/>
        </w:rPr>
        <w:t xml:space="preserve"> </w:t>
      </w:r>
      <w:r w:rsidR="00C112F4">
        <w:rPr>
          <w:rFonts w:ascii="Tahoma" w:hAnsi="Tahoma" w:cs="Tahoma"/>
          <w:bCs/>
          <w:iCs/>
          <w:sz w:val="21"/>
          <w:szCs w:val="21"/>
        </w:rPr>
        <w:t>bytů</w:t>
      </w:r>
      <w:r w:rsidR="00B61454">
        <w:rPr>
          <w:rFonts w:ascii="Tahoma" w:hAnsi="Tahoma" w:cs="Tahoma"/>
          <w:bCs/>
          <w:iCs/>
          <w:sz w:val="21"/>
          <w:szCs w:val="21"/>
        </w:rPr>
        <w:t xml:space="preserve"> (s částkou </w:t>
      </w:r>
      <w:r w:rsidR="00E72D09">
        <w:rPr>
          <w:rFonts w:ascii="Tahoma" w:hAnsi="Tahoma" w:cs="Tahoma"/>
          <w:bCs/>
          <w:iCs/>
          <w:sz w:val="21"/>
          <w:szCs w:val="21"/>
        </w:rPr>
        <w:t xml:space="preserve">nad </w:t>
      </w:r>
      <w:r w:rsidR="00B61454">
        <w:rPr>
          <w:rFonts w:ascii="Tahoma" w:hAnsi="Tahoma" w:cs="Tahoma"/>
          <w:bCs/>
          <w:iCs/>
          <w:sz w:val="21"/>
          <w:szCs w:val="21"/>
        </w:rPr>
        <w:t>100 tis. Kč):</w:t>
      </w:r>
      <w:r>
        <w:rPr>
          <w:rFonts w:ascii="Tahoma" w:hAnsi="Tahoma" w:cs="Tahoma"/>
          <w:bCs/>
          <w:iCs/>
          <w:sz w:val="21"/>
          <w:szCs w:val="21"/>
        </w:rPr>
        <w:t xml:space="preserve"> </w:t>
      </w:r>
    </w:p>
    <w:p w14:paraId="06BFC6A5" w14:textId="77777777" w:rsidR="008B3CE8" w:rsidRDefault="00C112F4" w:rsidP="00870319">
      <w:pPr>
        <w:tabs>
          <w:tab w:val="left" w:pos="1276"/>
        </w:tabs>
        <w:jc w:val="both"/>
        <w:rPr>
          <w:rFonts w:ascii="Tahoma" w:hAnsi="Tahoma" w:cs="Tahoma"/>
          <w:sz w:val="21"/>
          <w:szCs w:val="21"/>
        </w:rPr>
      </w:pPr>
      <w:r>
        <w:rPr>
          <w:rFonts w:ascii="Tahoma" w:hAnsi="Tahoma" w:cs="Tahoma"/>
          <w:bCs/>
          <w:iCs/>
          <w:sz w:val="21"/>
          <w:szCs w:val="21"/>
        </w:rPr>
        <w:t>2</w:t>
      </w:r>
      <w:r w:rsidR="008B3CE8" w:rsidRPr="009A3CDE">
        <w:rPr>
          <w:rFonts w:ascii="Tahoma" w:hAnsi="Tahoma" w:cs="Tahoma"/>
          <w:sz w:val="21"/>
          <w:szCs w:val="21"/>
        </w:rPr>
        <w:t>017 –</w:t>
      </w:r>
      <w:r w:rsidR="00F26FE9">
        <w:rPr>
          <w:rFonts w:ascii="Tahoma" w:hAnsi="Tahoma" w:cs="Tahoma"/>
          <w:sz w:val="21"/>
          <w:szCs w:val="21"/>
        </w:rPr>
        <w:t xml:space="preserve"> 15</w:t>
      </w:r>
      <w:r w:rsidR="00870319">
        <w:rPr>
          <w:rFonts w:ascii="Tahoma" w:hAnsi="Tahoma" w:cs="Tahoma"/>
          <w:sz w:val="21"/>
          <w:szCs w:val="21"/>
        </w:rPr>
        <w:t xml:space="preserve"> bytů</w:t>
      </w:r>
      <w:r>
        <w:rPr>
          <w:rFonts w:ascii="Tahoma" w:hAnsi="Tahoma" w:cs="Tahoma"/>
          <w:sz w:val="21"/>
          <w:szCs w:val="21"/>
        </w:rPr>
        <w:t>,</w:t>
      </w:r>
      <w:r w:rsidR="008B3CE8" w:rsidRPr="009A3CDE">
        <w:rPr>
          <w:rFonts w:ascii="Tahoma" w:hAnsi="Tahoma" w:cs="Tahoma"/>
          <w:sz w:val="21"/>
          <w:szCs w:val="21"/>
        </w:rPr>
        <w:t xml:space="preserve"> 2018 –</w:t>
      </w:r>
      <w:r w:rsidR="00F26FE9">
        <w:rPr>
          <w:rFonts w:ascii="Tahoma" w:hAnsi="Tahoma" w:cs="Tahoma"/>
          <w:sz w:val="21"/>
          <w:szCs w:val="21"/>
        </w:rPr>
        <w:t xml:space="preserve"> 65</w:t>
      </w:r>
      <w:r w:rsidR="00870319">
        <w:rPr>
          <w:rFonts w:ascii="Tahoma" w:hAnsi="Tahoma" w:cs="Tahoma"/>
          <w:sz w:val="21"/>
          <w:szCs w:val="21"/>
        </w:rPr>
        <w:t xml:space="preserve"> bytů</w:t>
      </w:r>
      <w:r w:rsidR="008B3CE8" w:rsidRPr="009A3CDE">
        <w:rPr>
          <w:rFonts w:ascii="Tahoma" w:hAnsi="Tahoma" w:cs="Tahoma"/>
          <w:sz w:val="21"/>
          <w:szCs w:val="21"/>
        </w:rPr>
        <w:t xml:space="preserve">, 2019 – </w:t>
      </w:r>
      <w:r w:rsidR="00F26FE9">
        <w:rPr>
          <w:rFonts w:ascii="Tahoma" w:hAnsi="Tahoma" w:cs="Tahoma"/>
          <w:sz w:val="21"/>
          <w:szCs w:val="21"/>
        </w:rPr>
        <w:t>73</w:t>
      </w:r>
      <w:r w:rsidR="00870319">
        <w:rPr>
          <w:rFonts w:ascii="Tahoma" w:hAnsi="Tahoma" w:cs="Tahoma"/>
          <w:sz w:val="21"/>
          <w:szCs w:val="21"/>
        </w:rPr>
        <w:t xml:space="preserve"> bytů</w:t>
      </w:r>
      <w:r w:rsidR="008B3CE8" w:rsidRPr="009A3CDE">
        <w:rPr>
          <w:rFonts w:ascii="Tahoma" w:hAnsi="Tahoma" w:cs="Tahoma"/>
          <w:sz w:val="21"/>
          <w:szCs w:val="21"/>
        </w:rPr>
        <w:t xml:space="preserve">, 2020 – </w:t>
      </w:r>
      <w:r>
        <w:rPr>
          <w:rFonts w:ascii="Tahoma" w:hAnsi="Tahoma" w:cs="Tahoma"/>
          <w:sz w:val="21"/>
          <w:szCs w:val="21"/>
        </w:rPr>
        <w:t>72</w:t>
      </w:r>
      <w:r w:rsidR="00870319">
        <w:rPr>
          <w:rFonts w:ascii="Tahoma" w:hAnsi="Tahoma" w:cs="Tahoma"/>
          <w:sz w:val="21"/>
          <w:szCs w:val="21"/>
        </w:rPr>
        <w:t xml:space="preserve"> bytů</w:t>
      </w:r>
      <w:r w:rsidR="008B3CE8">
        <w:rPr>
          <w:rFonts w:ascii="Tahoma" w:hAnsi="Tahoma" w:cs="Tahoma"/>
          <w:sz w:val="21"/>
          <w:szCs w:val="21"/>
        </w:rPr>
        <w:t xml:space="preserve">, </w:t>
      </w:r>
      <w:r w:rsidR="008B3CE8" w:rsidRPr="004A5408">
        <w:rPr>
          <w:rFonts w:ascii="Tahoma" w:hAnsi="Tahoma" w:cs="Tahoma"/>
          <w:sz w:val="21"/>
          <w:szCs w:val="21"/>
        </w:rPr>
        <w:t>2021 –</w:t>
      </w:r>
      <w:r>
        <w:rPr>
          <w:rFonts w:ascii="Tahoma" w:hAnsi="Tahoma" w:cs="Tahoma"/>
          <w:sz w:val="21"/>
          <w:szCs w:val="21"/>
        </w:rPr>
        <w:t xml:space="preserve"> 51 bytů.</w:t>
      </w:r>
    </w:p>
    <w:p w14:paraId="06344C6F"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1F650369" w14:textId="77777777" w:rsidR="00E45FBE" w:rsidRPr="00AF1AAE" w:rsidRDefault="00E45FBE" w:rsidP="00FB6F55">
      <w:pPr>
        <w:numPr>
          <w:ilvl w:val="0"/>
          <w:numId w:val="12"/>
        </w:numPr>
        <w:spacing w:before="60"/>
        <w:ind w:left="714" w:hanging="357"/>
        <w:jc w:val="both"/>
        <w:rPr>
          <w:rFonts w:ascii="Tahoma" w:hAnsi="Tahoma" w:cs="Tahoma"/>
          <w:i/>
          <w:sz w:val="21"/>
          <w:szCs w:val="21"/>
        </w:rPr>
      </w:pPr>
      <w:r w:rsidRPr="000A4085">
        <w:rPr>
          <w:rFonts w:ascii="Tahoma" w:hAnsi="Tahoma" w:cs="Tahoma"/>
          <w:b/>
          <w:i/>
          <w:sz w:val="21"/>
          <w:szCs w:val="21"/>
        </w:rPr>
        <w:t>zabezpečit postupnou revitalizaci</w:t>
      </w:r>
      <w:r w:rsidRPr="000A4085">
        <w:rPr>
          <w:rFonts w:ascii="Tahoma" w:hAnsi="Tahoma" w:cs="Tahoma"/>
          <w:i/>
          <w:sz w:val="21"/>
          <w:szCs w:val="21"/>
        </w:rPr>
        <w:t xml:space="preserve"> jednotlivých obytných domů, čímž mimo jiné dojde </w:t>
      </w:r>
      <w:r w:rsidRPr="000A4085">
        <w:rPr>
          <w:rFonts w:ascii="Tahoma" w:hAnsi="Tahoma" w:cs="Tahoma"/>
          <w:i/>
          <w:sz w:val="21"/>
          <w:szCs w:val="21"/>
        </w:rPr>
        <w:br/>
      </w:r>
      <w:r w:rsidRPr="00AF1AAE">
        <w:rPr>
          <w:rFonts w:ascii="Tahoma" w:hAnsi="Tahoma" w:cs="Tahoma"/>
          <w:i/>
          <w:sz w:val="21"/>
          <w:szCs w:val="21"/>
        </w:rPr>
        <w:t>k prodloužení životnosti budovy a neposlední řadě ke snížení energetické náročnosti bydlení; využívat nabízených podpor na regeneraci panelových sídlišť a dalších projektů</w:t>
      </w:r>
    </w:p>
    <w:p w14:paraId="014098C2"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2630F423" w14:textId="77777777" w:rsidR="001436D1" w:rsidRDefault="00BF2F10" w:rsidP="00FA0F2E">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V</w:t>
      </w:r>
      <w:r w:rsidR="00F220BD" w:rsidRPr="009A3CDE">
        <w:rPr>
          <w:rFonts w:ascii="Tahoma" w:hAnsi="Tahoma" w:cs="Tahoma"/>
          <w:sz w:val="21"/>
          <w:szCs w:val="21"/>
        </w:rPr>
        <w:t> průběhu let 201</w:t>
      </w:r>
      <w:r w:rsidR="00151BEE" w:rsidRPr="009A3CDE">
        <w:rPr>
          <w:rFonts w:ascii="Tahoma" w:hAnsi="Tahoma" w:cs="Tahoma"/>
          <w:sz w:val="21"/>
          <w:szCs w:val="21"/>
        </w:rPr>
        <w:t>7</w:t>
      </w:r>
      <w:r w:rsidR="00F220BD" w:rsidRPr="009A3CDE">
        <w:rPr>
          <w:rFonts w:ascii="Tahoma" w:hAnsi="Tahoma" w:cs="Tahoma"/>
          <w:sz w:val="21"/>
          <w:szCs w:val="21"/>
        </w:rPr>
        <w:t xml:space="preserve"> – 2018 v rámci revitalizace domů bylo zatepleno a vyměněn</w:t>
      </w:r>
      <w:r w:rsidR="00A53899" w:rsidRPr="009A3CDE">
        <w:rPr>
          <w:rFonts w:ascii="Tahoma" w:hAnsi="Tahoma" w:cs="Tahoma"/>
          <w:sz w:val="21"/>
          <w:szCs w:val="21"/>
        </w:rPr>
        <w:t>a</w:t>
      </w:r>
      <w:r w:rsidR="00F220BD" w:rsidRPr="009A3CDE">
        <w:rPr>
          <w:rFonts w:ascii="Tahoma" w:hAnsi="Tahoma" w:cs="Tahoma"/>
          <w:sz w:val="21"/>
          <w:szCs w:val="21"/>
        </w:rPr>
        <w:t xml:space="preserve"> okna v</w:t>
      </w:r>
      <w:r w:rsidR="00F03512">
        <w:rPr>
          <w:rFonts w:ascii="Tahoma" w:hAnsi="Tahoma" w:cs="Tahoma"/>
          <w:sz w:val="21"/>
          <w:szCs w:val="21"/>
        </w:rPr>
        <w:t> </w:t>
      </w:r>
      <w:r w:rsidR="00F220BD" w:rsidRPr="009A3CDE">
        <w:rPr>
          <w:rFonts w:ascii="Tahoma" w:hAnsi="Tahoma" w:cs="Tahoma"/>
          <w:sz w:val="21"/>
          <w:szCs w:val="21"/>
        </w:rPr>
        <w:t>domech</w:t>
      </w:r>
      <w:r w:rsidR="00F03512">
        <w:rPr>
          <w:rFonts w:ascii="Tahoma" w:hAnsi="Tahoma" w:cs="Tahoma"/>
          <w:sz w:val="21"/>
          <w:szCs w:val="21"/>
        </w:rPr>
        <w:t xml:space="preserve"> (s uvedením celkových nákladů):</w:t>
      </w:r>
    </w:p>
    <w:p w14:paraId="3F12BC41" w14:textId="77777777" w:rsidR="00BF2F10" w:rsidRPr="009A3CDE" w:rsidRDefault="00F220BD" w:rsidP="001436D1">
      <w:pPr>
        <w:pStyle w:val="Odstavecseseznamem"/>
        <w:numPr>
          <w:ilvl w:val="0"/>
          <w:numId w:val="39"/>
        </w:numPr>
        <w:autoSpaceDE w:val="0"/>
        <w:autoSpaceDN w:val="0"/>
        <w:adjustRightInd w:val="0"/>
        <w:spacing w:before="120"/>
        <w:jc w:val="both"/>
        <w:rPr>
          <w:rFonts w:ascii="Tahoma" w:hAnsi="Tahoma" w:cs="Tahoma"/>
          <w:sz w:val="21"/>
          <w:szCs w:val="21"/>
        </w:rPr>
      </w:pPr>
      <w:r w:rsidRPr="009A3CDE">
        <w:rPr>
          <w:rFonts w:ascii="Tahoma" w:hAnsi="Tahoma" w:cs="Tahoma"/>
          <w:sz w:val="21"/>
          <w:szCs w:val="21"/>
        </w:rPr>
        <w:t>čp. 799</w:t>
      </w:r>
      <w:r w:rsidR="00A6206E">
        <w:rPr>
          <w:rFonts w:ascii="Tahoma" w:hAnsi="Tahoma" w:cs="Tahoma"/>
          <w:sz w:val="21"/>
          <w:szCs w:val="21"/>
        </w:rPr>
        <w:t xml:space="preserve">, </w:t>
      </w:r>
      <w:r w:rsidRPr="009A3CDE">
        <w:rPr>
          <w:rFonts w:ascii="Tahoma" w:hAnsi="Tahoma" w:cs="Tahoma"/>
          <w:sz w:val="21"/>
          <w:szCs w:val="21"/>
        </w:rPr>
        <w:t>Československé armády</w:t>
      </w:r>
      <w:r w:rsidR="00F03512">
        <w:rPr>
          <w:rFonts w:ascii="Tahoma" w:hAnsi="Tahoma" w:cs="Tahoma"/>
          <w:sz w:val="21"/>
          <w:szCs w:val="21"/>
        </w:rPr>
        <w:t xml:space="preserve"> (9.063 tis. Kč)</w:t>
      </w:r>
      <w:r w:rsidRPr="009A3CDE">
        <w:rPr>
          <w:rFonts w:ascii="Tahoma" w:hAnsi="Tahoma" w:cs="Tahoma"/>
          <w:sz w:val="21"/>
          <w:szCs w:val="21"/>
        </w:rPr>
        <w:t xml:space="preserve"> </w:t>
      </w:r>
    </w:p>
    <w:p w14:paraId="4CCCF147" w14:textId="77777777" w:rsidR="00BF2F10" w:rsidRPr="009A3CDE" w:rsidRDefault="00BF2F10" w:rsidP="001436D1">
      <w:pPr>
        <w:pStyle w:val="Odstavecseseznamem"/>
        <w:numPr>
          <w:ilvl w:val="0"/>
          <w:numId w:val="37"/>
        </w:numPr>
        <w:autoSpaceDE w:val="0"/>
        <w:autoSpaceDN w:val="0"/>
        <w:adjustRightInd w:val="0"/>
        <w:jc w:val="both"/>
        <w:rPr>
          <w:rFonts w:ascii="Tahoma" w:hAnsi="Tahoma" w:cs="Tahoma"/>
          <w:sz w:val="21"/>
          <w:szCs w:val="21"/>
        </w:rPr>
      </w:pPr>
      <w:r w:rsidRPr="009A3CDE">
        <w:rPr>
          <w:rFonts w:ascii="Tahoma" w:hAnsi="Tahoma" w:cs="Tahoma"/>
          <w:sz w:val="21"/>
          <w:szCs w:val="21"/>
        </w:rPr>
        <w:t xml:space="preserve">čp. </w:t>
      </w:r>
      <w:r w:rsidR="00F220BD" w:rsidRPr="009A3CDE">
        <w:rPr>
          <w:rFonts w:ascii="Tahoma" w:hAnsi="Tahoma" w:cs="Tahoma"/>
          <w:sz w:val="21"/>
          <w:szCs w:val="21"/>
        </w:rPr>
        <w:t>604–606</w:t>
      </w:r>
      <w:r w:rsidR="00A6206E">
        <w:rPr>
          <w:rFonts w:ascii="Tahoma" w:hAnsi="Tahoma" w:cs="Tahoma"/>
          <w:sz w:val="21"/>
          <w:szCs w:val="21"/>
        </w:rPr>
        <w:t xml:space="preserve">, </w:t>
      </w:r>
      <w:r w:rsidR="00F220BD" w:rsidRPr="009A3CDE">
        <w:rPr>
          <w:rFonts w:ascii="Tahoma" w:hAnsi="Tahoma" w:cs="Tahoma"/>
          <w:sz w:val="21"/>
          <w:szCs w:val="21"/>
        </w:rPr>
        <w:t>Sadová</w:t>
      </w:r>
      <w:r w:rsidR="00A6206E">
        <w:rPr>
          <w:rFonts w:ascii="Tahoma" w:hAnsi="Tahoma" w:cs="Tahoma"/>
          <w:sz w:val="21"/>
          <w:szCs w:val="21"/>
        </w:rPr>
        <w:t xml:space="preserve"> </w:t>
      </w:r>
      <w:r w:rsidR="00F03512">
        <w:rPr>
          <w:rFonts w:ascii="Tahoma" w:hAnsi="Tahoma" w:cs="Tahoma"/>
          <w:sz w:val="21"/>
          <w:szCs w:val="21"/>
        </w:rPr>
        <w:t xml:space="preserve">- </w:t>
      </w:r>
      <w:r w:rsidR="00F220BD" w:rsidRPr="009A3CDE">
        <w:rPr>
          <w:rFonts w:ascii="Tahoma" w:hAnsi="Tahoma" w:cs="Tahoma"/>
          <w:sz w:val="21"/>
          <w:szCs w:val="21"/>
        </w:rPr>
        <w:t>domy zvláštního určení</w:t>
      </w:r>
      <w:r w:rsidR="00F03512">
        <w:rPr>
          <w:rFonts w:ascii="Tahoma" w:hAnsi="Tahoma" w:cs="Tahoma"/>
          <w:sz w:val="21"/>
          <w:szCs w:val="21"/>
        </w:rPr>
        <w:t xml:space="preserve"> (26.646 tis. Kč)</w:t>
      </w:r>
      <w:r w:rsidR="00F220BD" w:rsidRPr="009A3CDE">
        <w:rPr>
          <w:rFonts w:ascii="Tahoma" w:hAnsi="Tahoma" w:cs="Tahoma"/>
          <w:sz w:val="21"/>
          <w:szCs w:val="21"/>
        </w:rPr>
        <w:t xml:space="preserve"> </w:t>
      </w:r>
    </w:p>
    <w:p w14:paraId="6D5102E9" w14:textId="77777777" w:rsidR="00BF2F10" w:rsidRPr="009A3CDE" w:rsidRDefault="00BF2F10" w:rsidP="001436D1">
      <w:pPr>
        <w:pStyle w:val="Odstavecseseznamem"/>
        <w:numPr>
          <w:ilvl w:val="0"/>
          <w:numId w:val="37"/>
        </w:numPr>
        <w:autoSpaceDE w:val="0"/>
        <w:autoSpaceDN w:val="0"/>
        <w:adjustRightInd w:val="0"/>
        <w:jc w:val="both"/>
        <w:rPr>
          <w:rFonts w:ascii="Tahoma" w:hAnsi="Tahoma" w:cs="Tahoma"/>
          <w:sz w:val="21"/>
          <w:szCs w:val="21"/>
        </w:rPr>
      </w:pPr>
      <w:r w:rsidRPr="009A3CDE">
        <w:rPr>
          <w:rFonts w:ascii="Tahoma" w:hAnsi="Tahoma" w:cs="Tahoma"/>
          <w:sz w:val="21"/>
          <w:szCs w:val="21"/>
        </w:rPr>
        <w:t xml:space="preserve">čp. </w:t>
      </w:r>
      <w:r w:rsidR="00F220BD" w:rsidRPr="009A3CDE">
        <w:rPr>
          <w:rFonts w:ascii="Tahoma" w:hAnsi="Tahoma" w:cs="Tahoma"/>
          <w:sz w:val="21"/>
          <w:szCs w:val="21"/>
        </w:rPr>
        <w:t>146 a 147</w:t>
      </w:r>
      <w:r w:rsidR="00A6206E">
        <w:rPr>
          <w:rFonts w:ascii="Tahoma" w:hAnsi="Tahoma" w:cs="Tahoma"/>
          <w:sz w:val="21"/>
          <w:szCs w:val="21"/>
        </w:rPr>
        <w:t xml:space="preserve">, </w:t>
      </w:r>
      <w:r w:rsidR="00F220BD" w:rsidRPr="009A3CDE">
        <w:rPr>
          <w:rFonts w:ascii="Tahoma" w:hAnsi="Tahoma" w:cs="Tahoma"/>
          <w:sz w:val="21"/>
          <w:szCs w:val="21"/>
        </w:rPr>
        <w:t>17. listopadu</w:t>
      </w:r>
      <w:r w:rsidR="00A6206E">
        <w:rPr>
          <w:rFonts w:ascii="Tahoma" w:hAnsi="Tahoma" w:cs="Tahoma"/>
          <w:sz w:val="21"/>
          <w:szCs w:val="21"/>
        </w:rPr>
        <w:t xml:space="preserve"> </w:t>
      </w:r>
      <w:r w:rsidR="008022AE">
        <w:rPr>
          <w:rFonts w:ascii="Tahoma" w:hAnsi="Tahoma" w:cs="Tahoma"/>
          <w:sz w:val="21"/>
          <w:szCs w:val="21"/>
        </w:rPr>
        <w:t xml:space="preserve">- </w:t>
      </w:r>
      <w:r w:rsidR="00F220BD" w:rsidRPr="009A3CDE">
        <w:rPr>
          <w:rFonts w:ascii="Tahoma" w:hAnsi="Tahoma" w:cs="Tahoma"/>
          <w:sz w:val="21"/>
          <w:szCs w:val="21"/>
        </w:rPr>
        <w:t>domy zvláštního určení</w:t>
      </w:r>
      <w:r w:rsidR="008022AE">
        <w:rPr>
          <w:rFonts w:ascii="Tahoma" w:hAnsi="Tahoma" w:cs="Tahoma"/>
          <w:sz w:val="21"/>
          <w:szCs w:val="21"/>
        </w:rPr>
        <w:t xml:space="preserve"> (23.244 tis. Kč)</w:t>
      </w:r>
      <w:r w:rsidR="00F220BD" w:rsidRPr="009A3CDE">
        <w:rPr>
          <w:rFonts w:ascii="Tahoma" w:hAnsi="Tahoma" w:cs="Tahoma"/>
          <w:sz w:val="21"/>
          <w:szCs w:val="21"/>
        </w:rPr>
        <w:t xml:space="preserve"> </w:t>
      </w:r>
    </w:p>
    <w:p w14:paraId="57E9A7D8" w14:textId="77777777" w:rsidR="00BF2F10" w:rsidRPr="009A3CDE" w:rsidRDefault="00BF2F10" w:rsidP="001436D1">
      <w:pPr>
        <w:pStyle w:val="Odstavecseseznamem"/>
        <w:numPr>
          <w:ilvl w:val="0"/>
          <w:numId w:val="37"/>
        </w:numPr>
        <w:autoSpaceDE w:val="0"/>
        <w:autoSpaceDN w:val="0"/>
        <w:adjustRightInd w:val="0"/>
        <w:jc w:val="both"/>
        <w:rPr>
          <w:rFonts w:ascii="Tahoma" w:hAnsi="Tahoma" w:cs="Tahoma"/>
          <w:sz w:val="21"/>
          <w:szCs w:val="21"/>
        </w:rPr>
      </w:pPr>
      <w:r w:rsidRPr="009A3CDE">
        <w:rPr>
          <w:rFonts w:ascii="Tahoma" w:hAnsi="Tahoma" w:cs="Tahoma"/>
          <w:sz w:val="21"/>
          <w:szCs w:val="21"/>
        </w:rPr>
        <w:t xml:space="preserve">čp. </w:t>
      </w:r>
      <w:r w:rsidR="00F220BD" w:rsidRPr="009A3CDE">
        <w:rPr>
          <w:rFonts w:ascii="Tahoma" w:hAnsi="Tahoma" w:cs="Tahoma"/>
          <w:sz w:val="21"/>
          <w:szCs w:val="21"/>
        </w:rPr>
        <w:t>82</w:t>
      </w:r>
      <w:r w:rsidR="00A6206E">
        <w:rPr>
          <w:rFonts w:ascii="Tahoma" w:hAnsi="Tahoma" w:cs="Tahoma"/>
          <w:sz w:val="21"/>
          <w:szCs w:val="21"/>
        </w:rPr>
        <w:t xml:space="preserve">, </w:t>
      </w:r>
      <w:r w:rsidR="00F220BD" w:rsidRPr="009A3CDE">
        <w:rPr>
          <w:rFonts w:ascii="Tahoma" w:hAnsi="Tahoma" w:cs="Tahoma"/>
          <w:sz w:val="21"/>
          <w:szCs w:val="21"/>
        </w:rPr>
        <w:t>Na Aleji</w:t>
      </w:r>
      <w:r w:rsidR="008022AE">
        <w:rPr>
          <w:rFonts w:ascii="Tahoma" w:hAnsi="Tahoma" w:cs="Tahoma"/>
          <w:sz w:val="21"/>
          <w:szCs w:val="21"/>
        </w:rPr>
        <w:t xml:space="preserve"> - </w:t>
      </w:r>
      <w:r w:rsidR="00F220BD" w:rsidRPr="009A3CDE">
        <w:rPr>
          <w:rFonts w:ascii="Tahoma" w:hAnsi="Tahoma" w:cs="Tahoma"/>
          <w:sz w:val="21"/>
          <w:szCs w:val="21"/>
        </w:rPr>
        <w:t>dům zvláštního určení</w:t>
      </w:r>
      <w:r w:rsidR="008022AE">
        <w:rPr>
          <w:rFonts w:ascii="Tahoma" w:hAnsi="Tahoma" w:cs="Tahoma"/>
          <w:sz w:val="21"/>
          <w:szCs w:val="21"/>
        </w:rPr>
        <w:t xml:space="preserve"> (23.659 </w:t>
      </w:r>
      <w:r w:rsidR="00870319">
        <w:rPr>
          <w:rFonts w:ascii="Tahoma" w:hAnsi="Tahoma" w:cs="Tahoma"/>
          <w:sz w:val="21"/>
          <w:szCs w:val="21"/>
        </w:rPr>
        <w:t xml:space="preserve">tis. </w:t>
      </w:r>
      <w:r w:rsidR="008022AE">
        <w:rPr>
          <w:rFonts w:ascii="Tahoma" w:hAnsi="Tahoma" w:cs="Tahoma"/>
          <w:sz w:val="21"/>
          <w:szCs w:val="21"/>
        </w:rPr>
        <w:t>Kč)</w:t>
      </w:r>
      <w:r w:rsidR="00F220BD" w:rsidRPr="009A3CDE">
        <w:rPr>
          <w:rFonts w:ascii="Tahoma" w:hAnsi="Tahoma" w:cs="Tahoma"/>
          <w:sz w:val="21"/>
          <w:szCs w:val="21"/>
        </w:rPr>
        <w:t xml:space="preserve"> </w:t>
      </w:r>
    </w:p>
    <w:p w14:paraId="39D8E568" w14:textId="77777777" w:rsidR="00F220BD" w:rsidRPr="009A3CDE" w:rsidRDefault="00BF2F10" w:rsidP="001436D1">
      <w:pPr>
        <w:pStyle w:val="Odstavecseseznamem"/>
        <w:numPr>
          <w:ilvl w:val="0"/>
          <w:numId w:val="37"/>
        </w:numPr>
        <w:autoSpaceDE w:val="0"/>
        <w:autoSpaceDN w:val="0"/>
        <w:adjustRightInd w:val="0"/>
        <w:jc w:val="both"/>
        <w:rPr>
          <w:rFonts w:ascii="Tahoma" w:hAnsi="Tahoma" w:cs="Tahoma"/>
          <w:sz w:val="21"/>
          <w:szCs w:val="21"/>
        </w:rPr>
      </w:pPr>
      <w:r w:rsidRPr="009A3CDE">
        <w:rPr>
          <w:rFonts w:ascii="Tahoma" w:hAnsi="Tahoma" w:cs="Tahoma"/>
          <w:sz w:val="21"/>
          <w:szCs w:val="21"/>
        </w:rPr>
        <w:t xml:space="preserve">čp. </w:t>
      </w:r>
      <w:r w:rsidR="00F220BD" w:rsidRPr="009A3CDE">
        <w:rPr>
          <w:rFonts w:ascii="Tahoma" w:hAnsi="Tahoma" w:cs="Tahoma"/>
          <w:sz w:val="21"/>
          <w:szCs w:val="21"/>
        </w:rPr>
        <w:t>811</w:t>
      </w:r>
      <w:r w:rsidR="00A6206E">
        <w:rPr>
          <w:rFonts w:ascii="Tahoma" w:hAnsi="Tahoma" w:cs="Tahoma"/>
          <w:sz w:val="21"/>
          <w:szCs w:val="21"/>
        </w:rPr>
        <w:t xml:space="preserve">, </w:t>
      </w:r>
      <w:r w:rsidR="001436D1">
        <w:rPr>
          <w:rFonts w:ascii="Tahoma" w:hAnsi="Tahoma" w:cs="Tahoma"/>
          <w:sz w:val="21"/>
          <w:szCs w:val="21"/>
        </w:rPr>
        <w:t xml:space="preserve"> </w:t>
      </w:r>
      <w:r w:rsidR="00F220BD" w:rsidRPr="009A3CDE">
        <w:rPr>
          <w:rFonts w:ascii="Tahoma" w:hAnsi="Tahoma" w:cs="Tahoma"/>
          <w:sz w:val="21"/>
          <w:szCs w:val="21"/>
        </w:rPr>
        <w:t xml:space="preserve">Malý </w:t>
      </w:r>
      <w:proofErr w:type="spellStart"/>
      <w:r w:rsidR="00F220BD" w:rsidRPr="009A3CDE">
        <w:rPr>
          <w:rFonts w:ascii="Tahoma" w:hAnsi="Tahoma" w:cs="Tahoma"/>
          <w:sz w:val="21"/>
          <w:szCs w:val="21"/>
        </w:rPr>
        <w:t>Koloredov</w:t>
      </w:r>
      <w:proofErr w:type="spellEnd"/>
      <w:r w:rsidR="008022AE">
        <w:rPr>
          <w:rFonts w:ascii="Tahoma" w:hAnsi="Tahoma" w:cs="Tahoma"/>
          <w:sz w:val="21"/>
          <w:szCs w:val="21"/>
        </w:rPr>
        <w:t xml:space="preserve"> (31.829 tis. Kč)</w:t>
      </w:r>
      <w:r w:rsidR="00F220BD" w:rsidRPr="009A3CDE">
        <w:rPr>
          <w:rFonts w:ascii="Tahoma" w:hAnsi="Tahoma" w:cs="Tahoma"/>
          <w:sz w:val="21"/>
          <w:szCs w:val="21"/>
        </w:rPr>
        <w:t>.</w:t>
      </w:r>
    </w:p>
    <w:p w14:paraId="50E59BC0"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1394EDD8" w14:textId="77777777" w:rsidR="00E45FBE" w:rsidRPr="00AF1AAE" w:rsidRDefault="00E45FBE" w:rsidP="00FB6F55">
      <w:pPr>
        <w:numPr>
          <w:ilvl w:val="0"/>
          <w:numId w:val="12"/>
        </w:numPr>
        <w:spacing w:before="60"/>
        <w:ind w:left="714" w:hanging="357"/>
        <w:jc w:val="both"/>
        <w:rPr>
          <w:rFonts w:ascii="Tahoma" w:hAnsi="Tahoma" w:cs="Tahoma"/>
          <w:i/>
          <w:sz w:val="21"/>
          <w:szCs w:val="21"/>
        </w:rPr>
      </w:pPr>
      <w:r w:rsidRPr="001436D1">
        <w:rPr>
          <w:rFonts w:ascii="Tahoma" w:hAnsi="Tahoma" w:cs="Tahoma"/>
          <w:b/>
          <w:i/>
          <w:sz w:val="21"/>
          <w:szCs w:val="21"/>
        </w:rPr>
        <w:t>kontrola podmínek bydlení</w:t>
      </w:r>
      <w:r w:rsidRPr="001436D1">
        <w:rPr>
          <w:rFonts w:ascii="Tahoma" w:hAnsi="Tahoma" w:cs="Tahoma"/>
          <w:i/>
          <w:sz w:val="21"/>
          <w:szCs w:val="21"/>
        </w:rPr>
        <w:t xml:space="preserve"> – důslednou kontrolou bytového fondu sledovat užívání</w:t>
      </w:r>
      <w:r w:rsidRPr="00AF1AAE">
        <w:rPr>
          <w:rFonts w:ascii="Tahoma" w:hAnsi="Tahoma" w:cs="Tahoma"/>
          <w:i/>
          <w:sz w:val="21"/>
          <w:szCs w:val="21"/>
        </w:rPr>
        <w:t xml:space="preserve"> předmětu nájmu v souladu s uzavřenou nájemní smlouvou, kontrolovat plnění povinností nájemců v oblasti platební morálky a v rámci platné legislativy a při dodržení zásady hospodárnosti důsledně postupovat vůči nájemcům, kteří neplní své povinnosti</w:t>
      </w:r>
    </w:p>
    <w:p w14:paraId="537529D2" w14:textId="77777777" w:rsidR="00F80AB0" w:rsidRPr="009A3CDE" w:rsidRDefault="00F80AB0" w:rsidP="00E6624E">
      <w:pPr>
        <w:pStyle w:val="Odstavecseseznamem"/>
        <w:autoSpaceDE w:val="0"/>
        <w:autoSpaceDN w:val="0"/>
        <w:adjustRightInd w:val="0"/>
        <w:spacing w:before="120" w:after="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50D23986" w14:textId="77777777" w:rsidR="00751284" w:rsidRPr="009A3CDE" w:rsidRDefault="00871FBC" w:rsidP="00871FBC">
      <w:pPr>
        <w:jc w:val="both"/>
        <w:rPr>
          <w:rFonts w:ascii="Tahoma" w:hAnsi="Tahoma" w:cs="Tahoma"/>
          <w:sz w:val="21"/>
          <w:szCs w:val="21"/>
        </w:rPr>
      </w:pPr>
      <w:r w:rsidRPr="009A3CDE">
        <w:rPr>
          <w:rFonts w:ascii="Tahoma" w:hAnsi="Tahoma" w:cs="Tahoma"/>
          <w:color w:val="000000" w:themeColor="text1"/>
          <w:sz w:val="21"/>
          <w:szCs w:val="21"/>
        </w:rPr>
        <w:t xml:space="preserve">V roce </w:t>
      </w:r>
      <w:r w:rsidR="00ED67AC" w:rsidRPr="009A3CDE">
        <w:rPr>
          <w:rFonts w:ascii="Tahoma" w:hAnsi="Tahoma" w:cs="Tahoma"/>
          <w:color w:val="000000" w:themeColor="text1"/>
          <w:sz w:val="21"/>
          <w:szCs w:val="21"/>
        </w:rPr>
        <w:t xml:space="preserve">2017 </w:t>
      </w:r>
      <w:r w:rsidRPr="009A3CDE">
        <w:rPr>
          <w:rFonts w:ascii="Tahoma" w:hAnsi="Tahoma" w:cs="Tahoma"/>
          <w:color w:val="000000" w:themeColor="text1"/>
          <w:sz w:val="21"/>
          <w:szCs w:val="21"/>
        </w:rPr>
        <w:t>b</w:t>
      </w:r>
      <w:r w:rsidR="00ED67AC" w:rsidRPr="009A3CDE">
        <w:rPr>
          <w:rFonts w:ascii="Tahoma" w:hAnsi="Tahoma" w:cs="Tahoma"/>
          <w:color w:val="000000" w:themeColor="text1"/>
          <w:sz w:val="21"/>
          <w:szCs w:val="21"/>
        </w:rPr>
        <w:t>yla zpracována Pravidla pro užívání a udržování bytových domů ve vlastnictví SMFM – Domovní řád, která vydala R</w:t>
      </w:r>
      <w:r w:rsidRPr="009A3CDE">
        <w:rPr>
          <w:rFonts w:ascii="Tahoma" w:hAnsi="Tahoma" w:cs="Tahoma"/>
          <w:color w:val="000000" w:themeColor="text1"/>
          <w:sz w:val="21"/>
          <w:szCs w:val="21"/>
        </w:rPr>
        <w:t>ada města</w:t>
      </w:r>
      <w:r w:rsidR="00ED67AC" w:rsidRPr="009A3CDE">
        <w:rPr>
          <w:rFonts w:ascii="Tahoma" w:hAnsi="Tahoma" w:cs="Tahoma"/>
          <w:color w:val="000000" w:themeColor="text1"/>
          <w:sz w:val="21"/>
          <w:szCs w:val="21"/>
        </w:rPr>
        <w:t xml:space="preserve"> s účinností od 01.01.2018. V souvislosti s vydáním Domovního řádu byly upraveny nově uzavírané smlouvy o nájmu bytu.</w:t>
      </w:r>
      <w:r w:rsidR="00751284" w:rsidRPr="009A3CDE">
        <w:rPr>
          <w:rFonts w:ascii="Tahoma" w:hAnsi="Tahoma" w:cs="Tahoma"/>
          <w:sz w:val="21"/>
          <w:szCs w:val="21"/>
        </w:rPr>
        <w:t xml:space="preserve"> Domovní řád je přílohou nově uzavíraných smluv o nájmu bytu a většině stávajících nájemců byl Domovní řád předán prostřednictvím domovníků v jednotlivých domech. V souvislosti s</w:t>
      </w:r>
      <w:r w:rsidRPr="009A3CDE">
        <w:rPr>
          <w:rFonts w:ascii="Tahoma" w:hAnsi="Tahoma" w:cs="Tahoma"/>
          <w:sz w:val="21"/>
          <w:szCs w:val="21"/>
        </w:rPr>
        <w:t xml:space="preserve"> kontrolou </w:t>
      </w:r>
      <w:r w:rsidR="00751284" w:rsidRPr="009A3CDE">
        <w:rPr>
          <w:rFonts w:ascii="Tahoma" w:hAnsi="Tahoma" w:cs="Tahoma"/>
          <w:sz w:val="21"/>
          <w:szCs w:val="21"/>
        </w:rPr>
        <w:t xml:space="preserve">dodržováním povinností nájemců </w:t>
      </w:r>
      <w:r w:rsidRPr="009A3CDE">
        <w:rPr>
          <w:rFonts w:ascii="Tahoma" w:hAnsi="Tahoma" w:cs="Tahoma"/>
          <w:sz w:val="21"/>
          <w:szCs w:val="21"/>
        </w:rPr>
        <w:t xml:space="preserve">jsou průběžně </w:t>
      </w:r>
      <w:r w:rsidR="00751284" w:rsidRPr="009A3CDE">
        <w:rPr>
          <w:rFonts w:ascii="Tahoma" w:hAnsi="Tahoma" w:cs="Tahoma"/>
          <w:sz w:val="21"/>
          <w:szCs w:val="21"/>
        </w:rPr>
        <w:t>zas</w:t>
      </w:r>
      <w:r w:rsidRPr="009A3CDE">
        <w:rPr>
          <w:rFonts w:ascii="Tahoma" w:hAnsi="Tahoma" w:cs="Tahoma"/>
          <w:sz w:val="21"/>
          <w:szCs w:val="21"/>
        </w:rPr>
        <w:t>í</w:t>
      </w:r>
      <w:r w:rsidR="00751284" w:rsidRPr="009A3CDE">
        <w:rPr>
          <w:rFonts w:ascii="Tahoma" w:hAnsi="Tahoma" w:cs="Tahoma"/>
          <w:sz w:val="21"/>
          <w:szCs w:val="21"/>
        </w:rPr>
        <w:t>lán</w:t>
      </w:r>
      <w:r w:rsidRPr="009A3CDE">
        <w:rPr>
          <w:rFonts w:ascii="Tahoma" w:hAnsi="Tahoma" w:cs="Tahoma"/>
          <w:sz w:val="21"/>
          <w:szCs w:val="21"/>
        </w:rPr>
        <w:t>y</w:t>
      </w:r>
      <w:r w:rsidR="00751284" w:rsidRPr="009A3CDE">
        <w:rPr>
          <w:rFonts w:ascii="Tahoma" w:hAnsi="Tahoma" w:cs="Tahoma"/>
          <w:sz w:val="21"/>
          <w:szCs w:val="21"/>
        </w:rPr>
        <w:t xml:space="preserve"> vý</w:t>
      </w:r>
      <w:r w:rsidRPr="009A3CDE">
        <w:rPr>
          <w:rFonts w:ascii="Tahoma" w:hAnsi="Tahoma" w:cs="Tahoma"/>
          <w:sz w:val="21"/>
          <w:szCs w:val="21"/>
        </w:rPr>
        <w:t xml:space="preserve">zvy k </w:t>
      </w:r>
      <w:r w:rsidR="00751284" w:rsidRPr="009A3CDE">
        <w:rPr>
          <w:rFonts w:ascii="Tahoma" w:hAnsi="Tahoma" w:cs="Tahoma"/>
          <w:sz w:val="21"/>
          <w:szCs w:val="21"/>
        </w:rPr>
        <w:t>odstranění závadného chování.</w:t>
      </w:r>
    </w:p>
    <w:p w14:paraId="2BF5BA86" w14:textId="77777777" w:rsidR="00E45FBE" w:rsidRPr="009A3CDE" w:rsidRDefault="00A53899" w:rsidP="0071216C">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V souvislosti se správou bytového a nebytového fondu jsou vymáhány pohledávky z nájemného, vyúčtování služeb, úroků z</w:t>
      </w:r>
      <w:r w:rsidR="00C112F4">
        <w:rPr>
          <w:rFonts w:ascii="Tahoma" w:hAnsi="Tahoma" w:cs="Tahoma"/>
          <w:sz w:val="21"/>
          <w:szCs w:val="21"/>
        </w:rPr>
        <w:t> </w:t>
      </w:r>
      <w:r w:rsidRPr="009A3CDE">
        <w:rPr>
          <w:rFonts w:ascii="Tahoma" w:hAnsi="Tahoma" w:cs="Tahoma"/>
          <w:sz w:val="21"/>
          <w:szCs w:val="21"/>
        </w:rPr>
        <w:t>prodlení</w:t>
      </w:r>
      <w:r w:rsidR="00C112F4">
        <w:rPr>
          <w:rFonts w:ascii="Tahoma" w:hAnsi="Tahoma" w:cs="Tahoma"/>
          <w:sz w:val="21"/>
          <w:szCs w:val="21"/>
        </w:rPr>
        <w:t xml:space="preserve"> a</w:t>
      </w:r>
      <w:r w:rsidRPr="009A3CDE">
        <w:rPr>
          <w:rFonts w:ascii="Tahoma" w:hAnsi="Tahoma" w:cs="Tahoma"/>
          <w:sz w:val="21"/>
          <w:szCs w:val="21"/>
        </w:rPr>
        <w:t xml:space="preserve"> nákladů řízení</w:t>
      </w:r>
      <w:r w:rsidR="004D0599" w:rsidRPr="009A3CDE">
        <w:rPr>
          <w:rFonts w:ascii="Tahoma" w:hAnsi="Tahoma" w:cs="Tahoma"/>
          <w:sz w:val="21"/>
          <w:szCs w:val="21"/>
        </w:rPr>
        <w:t xml:space="preserve">. Výše pohledávek je uvedena v kapitole </w:t>
      </w:r>
      <w:r w:rsidR="00C112F4">
        <w:rPr>
          <w:rFonts w:ascii="Tahoma" w:hAnsi="Tahoma" w:cs="Tahoma"/>
          <w:sz w:val="21"/>
          <w:szCs w:val="21"/>
        </w:rPr>
        <w:t xml:space="preserve">2.3.5. </w:t>
      </w:r>
      <w:r w:rsidR="004D0599" w:rsidRPr="009A3CDE">
        <w:rPr>
          <w:rFonts w:ascii="Tahoma" w:hAnsi="Tahoma" w:cs="Tahoma"/>
          <w:sz w:val="21"/>
          <w:szCs w:val="21"/>
        </w:rPr>
        <w:t>Pohledávky.</w:t>
      </w:r>
    </w:p>
    <w:p w14:paraId="0D016F4A" w14:textId="77777777" w:rsidR="005E7CF4" w:rsidRPr="009A3CDE" w:rsidRDefault="005E7CF4" w:rsidP="005E7CF4">
      <w:pPr>
        <w:autoSpaceDE w:val="0"/>
        <w:autoSpaceDN w:val="0"/>
        <w:adjustRightInd w:val="0"/>
        <w:spacing w:after="120"/>
        <w:jc w:val="both"/>
        <w:rPr>
          <w:rFonts w:ascii="Tahoma" w:hAnsi="Tahoma" w:cs="Tahoma"/>
          <w:sz w:val="21"/>
          <w:szCs w:val="21"/>
        </w:rPr>
      </w:pPr>
      <w:r w:rsidRPr="009A3CDE">
        <w:rPr>
          <w:rFonts w:ascii="Tahoma" w:hAnsi="Tahoma" w:cs="Tahoma"/>
          <w:sz w:val="21"/>
          <w:szCs w:val="21"/>
        </w:rPr>
        <w:t xml:space="preserve">Významným nástrojem pro úhradu dluhů </w:t>
      </w:r>
      <w:r w:rsidR="00617A95" w:rsidRPr="009A3CDE">
        <w:rPr>
          <w:rFonts w:ascii="Tahoma" w:hAnsi="Tahoma" w:cs="Tahoma"/>
          <w:sz w:val="21"/>
          <w:szCs w:val="21"/>
        </w:rPr>
        <w:t>na nájemném u správy bytů je</w:t>
      </w:r>
      <w:r w:rsidRPr="009A3CDE">
        <w:rPr>
          <w:rFonts w:ascii="Tahoma" w:hAnsi="Tahoma" w:cs="Tahoma"/>
          <w:sz w:val="21"/>
          <w:szCs w:val="21"/>
        </w:rPr>
        <w:t xml:space="preserve"> výpověď z nájmu. Nájemci, kteří dostanou výpověď z důvodu neplacení nájmu, vyrovnají dluh většinou v průběhu výpovědní doby, v těchto případech vezme SMFM výpověď zpět a zároveň je uzavřen dodatek ke stávající nájemní smlouvě, kterým se mění doba nájmu z doby neurčité na dobu určitou. Úhradou dluhů nájemcem dochází ke sníženému počtu vrácených bytu zatížených dluhem. </w:t>
      </w:r>
    </w:p>
    <w:p w14:paraId="0B171DBD" w14:textId="77777777" w:rsidR="00FB5223" w:rsidRPr="00FB5223" w:rsidRDefault="00FB5223" w:rsidP="00CB117D">
      <w:pPr>
        <w:pStyle w:val="Nadpis3"/>
        <w:rPr>
          <w:sz w:val="21"/>
          <w:szCs w:val="21"/>
          <w:u w:val="none"/>
        </w:rPr>
      </w:pPr>
      <w:bookmarkStart w:id="23" w:name="_Toc95286789"/>
      <w:bookmarkStart w:id="24" w:name="_Toc103166772"/>
      <w:r w:rsidRPr="00FB5223">
        <w:rPr>
          <w:sz w:val="21"/>
          <w:szCs w:val="21"/>
          <w:u w:val="none"/>
        </w:rPr>
        <w:t xml:space="preserve">Tabulka č. 1: </w:t>
      </w:r>
      <w:r w:rsidRPr="00FB5223">
        <w:rPr>
          <w:b w:val="0"/>
          <w:i/>
          <w:sz w:val="21"/>
          <w:szCs w:val="21"/>
          <w:u w:val="none"/>
        </w:rPr>
        <w:t>Přehled uhrazených dluhů v letech 2017–2021</w:t>
      </w:r>
      <w:bookmarkEnd w:id="23"/>
      <w:bookmarkEnd w:id="24"/>
    </w:p>
    <w:tbl>
      <w:tblPr>
        <w:tblW w:w="8926" w:type="dxa"/>
        <w:tblCellMar>
          <w:left w:w="70" w:type="dxa"/>
          <w:right w:w="70" w:type="dxa"/>
        </w:tblCellMar>
        <w:tblLook w:val="04A0" w:firstRow="1" w:lastRow="0" w:firstColumn="1" w:lastColumn="0" w:noHBand="0" w:noVBand="1"/>
      </w:tblPr>
      <w:tblGrid>
        <w:gridCol w:w="960"/>
        <w:gridCol w:w="1020"/>
        <w:gridCol w:w="1559"/>
        <w:gridCol w:w="1701"/>
        <w:gridCol w:w="1559"/>
        <w:gridCol w:w="2127"/>
      </w:tblGrid>
      <w:tr w:rsidR="005E7CF4" w:rsidRPr="009A3CDE" w14:paraId="497FAAC5" w14:textId="77777777" w:rsidTr="002C12E2">
        <w:trPr>
          <w:trHeight w:val="742"/>
        </w:trPr>
        <w:tc>
          <w:tcPr>
            <w:tcW w:w="960" w:type="dxa"/>
            <w:tcBorders>
              <w:top w:val="single" w:sz="4" w:space="0" w:color="auto"/>
              <w:left w:val="single" w:sz="4" w:space="0" w:color="auto"/>
              <w:bottom w:val="single" w:sz="8" w:space="0" w:color="auto"/>
              <w:right w:val="single" w:sz="4" w:space="0" w:color="auto"/>
            </w:tcBorders>
            <w:shd w:val="clear" w:color="auto" w:fill="B4C6E7" w:themeFill="accent5" w:themeFillTint="66"/>
            <w:vAlign w:val="center"/>
            <w:hideMark/>
          </w:tcPr>
          <w:p w14:paraId="10DC8373"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rok</w:t>
            </w:r>
          </w:p>
        </w:tc>
        <w:tc>
          <w:tcPr>
            <w:tcW w:w="1020" w:type="dxa"/>
            <w:tcBorders>
              <w:top w:val="single" w:sz="4" w:space="0" w:color="auto"/>
              <w:left w:val="nil"/>
              <w:bottom w:val="single" w:sz="8" w:space="0" w:color="auto"/>
              <w:right w:val="single" w:sz="4" w:space="0" w:color="auto"/>
            </w:tcBorders>
            <w:shd w:val="clear" w:color="auto" w:fill="B4C6E7" w:themeFill="accent5" w:themeFillTint="66"/>
            <w:vAlign w:val="center"/>
            <w:hideMark/>
          </w:tcPr>
          <w:p w14:paraId="76AB978F" w14:textId="77777777" w:rsidR="005E7CF4" w:rsidRPr="009A3CDE" w:rsidRDefault="005E7CF4" w:rsidP="00DC6E04">
            <w:pPr>
              <w:rPr>
                <w:rFonts w:ascii="Tahoma" w:hAnsi="Tahoma" w:cs="Tahoma"/>
                <w:color w:val="000000"/>
                <w:sz w:val="21"/>
                <w:szCs w:val="21"/>
              </w:rPr>
            </w:pPr>
            <w:r w:rsidRPr="009A3CDE">
              <w:rPr>
                <w:rFonts w:ascii="Tahoma" w:hAnsi="Tahoma" w:cs="Tahoma"/>
                <w:color w:val="000000"/>
                <w:sz w:val="21"/>
                <w:szCs w:val="21"/>
              </w:rPr>
              <w:t>počet bytů</w:t>
            </w:r>
          </w:p>
        </w:tc>
        <w:tc>
          <w:tcPr>
            <w:tcW w:w="1559" w:type="dxa"/>
            <w:tcBorders>
              <w:top w:val="single" w:sz="4" w:space="0" w:color="auto"/>
              <w:left w:val="nil"/>
              <w:bottom w:val="single" w:sz="8" w:space="0" w:color="auto"/>
              <w:right w:val="single" w:sz="4" w:space="0" w:color="auto"/>
            </w:tcBorders>
            <w:shd w:val="clear" w:color="auto" w:fill="B4C6E7" w:themeFill="accent5" w:themeFillTint="66"/>
            <w:vAlign w:val="center"/>
            <w:hideMark/>
          </w:tcPr>
          <w:p w14:paraId="2FE23F6A" w14:textId="77777777" w:rsidR="005E7CF4" w:rsidRPr="009A3CDE" w:rsidRDefault="005E7CF4" w:rsidP="00DC6E04">
            <w:pPr>
              <w:rPr>
                <w:rFonts w:ascii="Tahoma" w:hAnsi="Tahoma" w:cs="Tahoma"/>
                <w:color w:val="000000"/>
                <w:sz w:val="21"/>
                <w:szCs w:val="21"/>
              </w:rPr>
            </w:pPr>
            <w:r w:rsidRPr="009A3CDE">
              <w:rPr>
                <w:rFonts w:ascii="Tahoma" w:hAnsi="Tahoma" w:cs="Tahoma"/>
                <w:color w:val="000000"/>
                <w:sz w:val="21"/>
                <w:szCs w:val="21"/>
              </w:rPr>
              <w:t>počet podaných výpovědí</w:t>
            </w:r>
          </w:p>
        </w:tc>
        <w:tc>
          <w:tcPr>
            <w:tcW w:w="1701" w:type="dxa"/>
            <w:tcBorders>
              <w:top w:val="single" w:sz="4" w:space="0" w:color="auto"/>
              <w:left w:val="nil"/>
              <w:bottom w:val="single" w:sz="8" w:space="0" w:color="auto"/>
              <w:right w:val="single" w:sz="4" w:space="0" w:color="auto"/>
            </w:tcBorders>
            <w:shd w:val="clear" w:color="auto" w:fill="B4C6E7" w:themeFill="accent5" w:themeFillTint="66"/>
            <w:vAlign w:val="center"/>
            <w:hideMark/>
          </w:tcPr>
          <w:p w14:paraId="15A77FBB" w14:textId="77777777" w:rsidR="005E7CF4" w:rsidRPr="009A3CDE" w:rsidRDefault="005E7CF4" w:rsidP="00DC6E04">
            <w:pPr>
              <w:rPr>
                <w:rFonts w:ascii="Tahoma" w:hAnsi="Tahoma" w:cs="Tahoma"/>
                <w:color w:val="000000"/>
                <w:sz w:val="21"/>
                <w:szCs w:val="21"/>
              </w:rPr>
            </w:pPr>
            <w:r w:rsidRPr="009A3CDE">
              <w:rPr>
                <w:rFonts w:ascii="Tahoma" w:hAnsi="Tahoma" w:cs="Tahoma"/>
                <w:color w:val="000000"/>
                <w:sz w:val="21"/>
                <w:szCs w:val="21"/>
              </w:rPr>
              <w:t>uhrazeno ve výpovědní době (v tis. Kč)</w:t>
            </w:r>
          </w:p>
        </w:tc>
        <w:tc>
          <w:tcPr>
            <w:tcW w:w="1559"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55DBE194" w14:textId="77777777" w:rsidR="005E7CF4" w:rsidRPr="009A3CDE" w:rsidRDefault="005E7CF4" w:rsidP="00DC6E04">
            <w:pPr>
              <w:rPr>
                <w:rFonts w:ascii="Tahoma" w:hAnsi="Tahoma" w:cs="Tahoma"/>
                <w:color w:val="000000"/>
                <w:sz w:val="21"/>
                <w:szCs w:val="21"/>
              </w:rPr>
            </w:pPr>
            <w:r w:rsidRPr="009A3CDE">
              <w:rPr>
                <w:rFonts w:ascii="Tahoma" w:hAnsi="Tahoma" w:cs="Tahoma"/>
                <w:color w:val="000000"/>
                <w:sz w:val="21"/>
                <w:szCs w:val="21"/>
              </w:rPr>
              <w:t>počet zpětvzetí výpovědi po zaplacení</w:t>
            </w:r>
          </w:p>
        </w:tc>
        <w:tc>
          <w:tcPr>
            <w:tcW w:w="2127" w:type="dxa"/>
            <w:tcBorders>
              <w:top w:val="single" w:sz="4" w:space="0" w:color="auto"/>
              <w:left w:val="single" w:sz="4" w:space="0" w:color="auto"/>
              <w:bottom w:val="single" w:sz="8" w:space="0" w:color="auto"/>
              <w:right w:val="single" w:sz="4" w:space="0" w:color="auto"/>
            </w:tcBorders>
            <w:shd w:val="clear" w:color="auto" w:fill="B4C6E7" w:themeFill="accent5" w:themeFillTint="66"/>
            <w:vAlign w:val="center"/>
            <w:hideMark/>
          </w:tcPr>
          <w:p w14:paraId="6F69D0E4" w14:textId="77777777" w:rsidR="005E7CF4" w:rsidRPr="009A3CDE" w:rsidRDefault="005E7CF4" w:rsidP="00DC6E04">
            <w:pPr>
              <w:rPr>
                <w:rFonts w:ascii="Tahoma" w:hAnsi="Tahoma" w:cs="Tahoma"/>
                <w:color w:val="000000"/>
                <w:sz w:val="21"/>
                <w:szCs w:val="21"/>
              </w:rPr>
            </w:pPr>
            <w:r w:rsidRPr="009A3CDE">
              <w:rPr>
                <w:rFonts w:ascii="Tahoma" w:hAnsi="Tahoma" w:cs="Tahoma"/>
                <w:color w:val="000000"/>
                <w:sz w:val="21"/>
                <w:szCs w:val="21"/>
              </w:rPr>
              <w:t xml:space="preserve">uhrazeno </w:t>
            </w:r>
            <w:r w:rsidR="00462395" w:rsidRPr="009A3CDE">
              <w:rPr>
                <w:rFonts w:ascii="Tahoma" w:hAnsi="Tahoma" w:cs="Tahoma"/>
                <w:color w:val="000000"/>
                <w:sz w:val="21"/>
                <w:szCs w:val="21"/>
              </w:rPr>
              <w:t xml:space="preserve">novým </w:t>
            </w:r>
            <w:r w:rsidRPr="009A3CDE">
              <w:rPr>
                <w:rFonts w:ascii="Tahoma" w:hAnsi="Tahoma" w:cs="Tahoma"/>
                <w:color w:val="000000"/>
                <w:sz w:val="21"/>
                <w:szCs w:val="21"/>
              </w:rPr>
              <w:t>pronájmem bytu po dlužníkovi (v tis. Kč)</w:t>
            </w:r>
          </w:p>
        </w:tc>
      </w:tr>
      <w:tr w:rsidR="005E7CF4" w:rsidRPr="009A3CDE" w14:paraId="6E01E90E" w14:textId="77777777" w:rsidTr="002C12E2">
        <w:trPr>
          <w:trHeight w:val="2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C72FCB"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2017</w:t>
            </w:r>
          </w:p>
        </w:tc>
        <w:tc>
          <w:tcPr>
            <w:tcW w:w="1020" w:type="dxa"/>
            <w:tcBorders>
              <w:top w:val="nil"/>
              <w:left w:val="nil"/>
              <w:bottom w:val="single" w:sz="4" w:space="0" w:color="auto"/>
              <w:right w:val="single" w:sz="4" w:space="0" w:color="auto"/>
            </w:tcBorders>
            <w:shd w:val="clear" w:color="auto" w:fill="auto"/>
            <w:noWrap/>
            <w:vAlign w:val="center"/>
            <w:hideMark/>
          </w:tcPr>
          <w:p w14:paraId="11814BA0"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1 311</w:t>
            </w:r>
          </w:p>
        </w:tc>
        <w:tc>
          <w:tcPr>
            <w:tcW w:w="1559" w:type="dxa"/>
            <w:tcBorders>
              <w:top w:val="nil"/>
              <w:left w:val="nil"/>
              <w:bottom w:val="single" w:sz="4" w:space="0" w:color="auto"/>
              <w:right w:val="single" w:sz="4" w:space="0" w:color="auto"/>
            </w:tcBorders>
            <w:shd w:val="clear" w:color="auto" w:fill="auto"/>
            <w:noWrap/>
            <w:vAlign w:val="center"/>
            <w:hideMark/>
          </w:tcPr>
          <w:p w14:paraId="283EFA8A"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11</w:t>
            </w:r>
          </w:p>
        </w:tc>
        <w:tc>
          <w:tcPr>
            <w:tcW w:w="1701" w:type="dxa"/>
            <w:tcBorders>
              <w:top w:val="nil"/>
              <w:left w:val="nil"/>
              <w:bottom w:val="single" w:sz="4" w:space="0" w:color="auto"/>
              <w:right w:val="single" w:sz="4" w:space="0" w:color="auto"/>
            </w:tcBorders>
            <w:shd w:val="clear" w:color="auto" w:fill="auto"/>
            <w:noWrap/>
            <w:vAlign w:val="center"/>
            <w:hideMark/>
          </w:tcPr>
          <w:p w14:paraId="131E4991"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200 </w:t>
            </w:r>
          </w:p>
        </w:tc>
        <w:tc>
          <w:tcPr>
            <w:tcW w:w="1559" w:type="dxa"/>
            <w:tcBorders>
              <w:top w:val="single" w:sz="4" w:space="0" w:color="auto"/>
              <w:left w:val="nil"/>
              <w:bottom w:val="single" w:sz="4" w:space="0" w:color="auto"/>
              <w:right w:val="single" w:sz="4" w:space="0" w:color="auto"/>
            </w:tcBorders>
            <w:vAlign w:val="center"/>
          </w:tcPr>
          <w:p w14:paraId="0BF8F374"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8</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8A07052"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318 </w:t>
            </w:r>
          </w:p>
        </w:tc>
      </w:tr>
      <w:tr w:rsidR="005E7CF4" w:rsidRPr="009A3CDE" w14:paraId="6568689E" w14:textId="77777777" w:rsidTr="002C12E2">
        <w:trPr>
          <w:trHeight w:val="2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56B42C"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2018</w:t>
            </w:r>
          </w:p>
        </w:tc>
        <w:tc>
          <w:tcPr>
            <w:tcW w:w="1020" w:type="dxa"/>
            <w:tcBorders>
              <w:top w:val="nil"/>
              <w:left w:val="nil"/>
              <w:bottom w:val="single" w:sz="4" w:space="0" w:color="auto"/>
              <w:right w:val="single" w:sz="4" w:space="0" w:color="auto"/>
            </w:tcBorders>
            <w:shd w:val="clear" w:color="auto" w:fill="auto"/>
            <w:noWrap/>
            <w:vAlign w:val="center"/>
            <w:hideMark/>
          </w:tcPr>
          <w:p w14:paraId="4B4AE003"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1 312</w:t>
            </w:r>
          </w:p>
        </w:tc>
        <w:tc>
          <w:tcPr>
            <w:tcW w:w="1559" w:type="dxa"/>
            <w:tcBorders>
              <w:top w:val="nil"/>
              <w:left w:val="nil"/>
              <w:bottom w:val="single" w:sz="4" w:space="0" w:color="auto"/>
              <w:right w:val="single" w:sz="4" w:space="0" w:color="auto"/>
            </w:tcBorders>
            <w:shd w:val="clear" w:color="auto" w:fill="auto"/>
            <w:noWrap/>
            <w:vAlign w:val="center"/>
            <w:hideMark/>
          </w:tcPr>
          <w:p w14:paraId="1280BFBD"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2</w:t>
            </w:r>
          </w:p>
        </w:tc>
        <w:tc>
          <w:tcPr>
            <w:tcW w:w="1701" w:type="dxa"/>
            <w:tcBorders>
              <w:top w:val="nil"/>
              <w:left w:val="nil"/>
              <w:bottom w:val="single" w:sz="4" w:space="0" w:color="auto"/>
              <w:right w:val="single" w:sz="4" w:space="0" w:color="auto"/>
            </w:tcBorders>
            <w:shd w:val="clear" w:color="auto" w:fill="auto"/>
            <w:noWrap/>
            <w:vAlign w:val="center"/>
            <w:hideMark/>
          </w:tcPr>
          <w:p w14:paraId="704877AB"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16 </w:t>
            </w:r>
          </w:p>
        </w:tc>
        <w:tc>
          <w:tcPr>
            <w:tcW w:w="1559" w:type="dxa"/>
            <w:tcBorders>
              <w:top w:val="single" w:sz="4" w:space="0" w:color="auto"/>
              <w:left w:val="nil"/>
              <w:bottom w:val="single" w:sz="4" w:space="0" w:color="auto"/>
              <w:right w:val="single" w:sz="4" w:space="0" w:color="auto"/>
            </w:tcBorders>
            <w:vAlign w:val="center"/>
          </w:tcPr>
          <w:p w14:paraId="2723DC4D"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1</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5C72F25"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34 </w:t>
            </w:r>
          </w:p>
        </w:tc>
      </w:tr>
      <w:tr w:rsidR="005E7CF4" w:rsidRPr="009A3CDE" w14:paraId="4CD6F641" w14:textId="77777777" w:rsidTr="00076A65">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826EDB"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2019</w:t>
            </w:r>
          </w:p>
        </w:tc>
        <w:tc>
          <w:tcPr>
            <w:tcW w:w="1020" w:type="dxa"/>
            <w:tcBorders>
              <w:top w:val="nil"/>
              <w:left w:val="nil"/>
              <w:bottom w:val="single" w:sz="4" w:space="0" w:color="auto"/>
              <w:right w:val="single" w:sz="4" w:space="0" w:color="auto"/>
            </w:tcBorders>
            <w:shd w:val="clear" w:color="auto" w:fill="auto"/>
            <w:noWrap/>
            <w:vAlign w:val="center"/>
            <w:hideMark/>
          </w:tcPr>
          <w:p w14:paraId="33E3B242"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1 311</w:t>
            </w:r>
          </w:p>
        </w:tc>
        <w:tc>
          <w:tcPr>
            <w:tcW w:w="1559" w:type="dxa"/>
            <w:tcBorders>
              <w:top w:val="nil"/>
              <w:left w:val="nil"/>
              <w:bottom w:val="single" w:sz="4" w:space="0" w:color="auto"/>
              <w:right w:val="single" w:sz="4" w:space="0" w:color="auto"/>
            </w:tcBorders>
            <w:shd w:val="clear" w:color="auto" w:fill="auto"/>
            <w:noWrap/>
            <w:vAlign w:val="center"/>
            <w:hideMark/>
          </w:tcPr>
          <w:p w14:paraId="413A5AA1"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7</w:t>
            </w:r>
          </w:p>
        </w:tc>
        <w:tc>
          <w:tcPr>
            <w:tcW w:w="1701" w:type="dxa"/>
            <w:tcBorders>
              <w:top w:val="nil"/>
              <w:left w:val="nil"/>
              <w:bottom w:val="single" w:sz="4" w:space="0" w:color="auto"/>
              <w:right w:val="single" w:sz="4" w:space="0" w:color="auto"/>
            </w:tcBorders>
            <w:shd w:val="clear" w:color="auto" w:fill="auto"/>
            <w:noWrap/>
            <w:vAlign w:val="center"/>
            <w:hideMark/>
          </w:tcPr>
          <w:p w14:paraId="76B3A55B"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172 </w:t>
            </w:r>
          </w:p>
        </w:tc>
        <w:tc>
          <w:tcPr>
            <w:tcW w:w="1559" w:type="dxa"/>
            <w:tcBorders>
              <w:top w:val="single" w:sz="4" w:space="0" w:color="auto"/>
              <w:left w:val="nil"/>
              <w:bottom w:val="single" w:sz="4" w:space="0" w:color="auto"/>
              <w:right w:val="single" w:sz="4" w:space="0" w:color="auto"/>
            </w:tcBorders>
            <w:vAlign w:val="center"/>
          </w:tcPr>
          <w:p w14:paraId="64DB9036"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5</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6386712"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147 </w:t>
            </w:r>
          </w:p>
        </w:tc>
      </w:tr>
      <w:tr w:rsidR="005E7CF4" w:rsidRPr="009A3CDE" w14:paraId="5EBFF441" w14:textId="77777777" w:rsidTr="00076A65">
        <w:trPr>
          <w:trHeight w:val="25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F7D9"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2020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F7E30AC"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1 310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1E259B"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A956D19"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45 </w:t>
            </w:r>
          </w:p>
        </w:tc>
        <w:tc>
          <w:tcPr>
            <w:tcW w:w="1559" w:type="dxa"/>
            <w:tcBorders>
              <w:top w:val="single" w:sz="4" w:space="0" w:color="auto"/>
              <w:left w:val="nil"/>
              <w:bottom w:val="single" w:sz="4" w:space="0" w:color="auto"/>
              <w:right w:val="single" w:sz="4" w:space="0" w:color="auto"/>
            </w:tcBorders>
            <w:vAlign w:val="center"/>
          </w:tcPr>
          <w:p w14:paraId="41871DFE"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65ECE" w14:textId="77777777" w:rsidR="005E7CF4" w:rsidRPr="009A3CDE" w:rsidRDefault="005E7CF4" w:rsidP="00DC6E04">
            <w:pPr>
              <w:jc w:val="center"/>
              <w:rPr>
                <w:rFonts w:ascii="Tahoma" w:hAnsi="Tahoma" w:cs="Tahoma"/>
                <w:color w:val="000000"/>
                <w:sz w:val="21"/>
                <w:szCs w:val="21"/>
              </w:rPr>
            </w:pPr>
            <w:r w:rsidRPr="009A3CDE">
              <w:rPr>
                <w:rFonts w:ascii="Tahoma" w:hAnsi="Tahoma" w:cs="Tahoma"/>
                <w:color w:val="000000"/>
                <w:sz w:val="21"/>
                <w:szCs w:val="21"/>
              </w:rPr>
              <w:t xml:space="preserve">55 </w:t>
            </w:r>
          </w:p>
        </w:tc>
      </w:tr>
      <w:tr w:rsidR="00527C19" w:rsidRPr="009A3CDE" w14:paraId="50E86ECF" w14:textId="77777777" w:rsidTr="001436D1">
        <w:trPr>
          <w:trHeight w:val="25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A3F5A" w14:textId="77777777" w:rsidR="00527C19" w:rsidRPr="009A3CDE" w:rsidRDefault="00527C19" w:rsidP="00DC6E04">
            <w:pPr>
              <w:jc w:val="center"/>
              <w:rPr>
                <w:rFonts w:ascii="Tahoma" w:hAnsi="Tahoma" w:cs="Tahoma"/>
                <w:color w:val="000000"/>
                <w:sz w:val="21"/>
                <w:szCs w:val="21"/>
              </w:rPr>
            </w:pPr>
            <w:r>
              <w:rPr>
                <w:rFonts w:ascii="Tahoma" w:hAnsi="Tahoma" w:cs="Tahoma"/>
                <w:color w:val="000000"/>
                <w:sz w:val="21"/>
                <w:szCs w:val="21"/>
              </w:rPr>
              <w:t>2021</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752D1C16" w14:textId="77777777" w:rsidR="00527C19" w:rsidRPr="009A3CDE" w:rsidRDefault="00527C19" w:rsidP="00DC6E04">
            <w:pPr>
              <w:jc w:val="center"/>
              <w:rPr>
                <w:rFonts w:ascii="Tahoma" w:hAnsi="Tahoma" w:cs="Tahoma"/>
                <w:color w:val="000000"/>
                <w:sz w:val="21"/>
                <w:szCs w:val="21"/>
              </w:rPr>
            </w:pPr>
            <w:r>
              <w:rPr>
                <w:rFonts w:ascii="Tahoma" w:hAnsi="Tahoma" w:cs="Tahoma"/>
                <w:color w:val="000000"/>
                <w:sz w:val="21"/>
                <w:szCs w:val="21"/>
              </w:rPr>
              <w:t>1 310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E9B6144" w14:textId="77777777" w:rsidR="00527C19" w:rsidRPr="009A3CDE" w:rsidRDefault="00527C19" w:rsidP="00DC6E04">
            <w:pPr>
              <w:jc w:val="center"/>
              <w:rPr>
                <w:rFonts w:ascii="Tahoma" w:hAnsi="Tahoma" w:cs="Tahoma"/>
                <w:color w:val="000000"/>
                <w:sz w:val="21"/>
                <w:szCs w:val="21"/>
              </w:rPr>
            </w:pPr>
            <w:r>
              <w:rPr>
                <w:rFonts w:ascii="Tahoma" w:hAnsi="Tahoma" w:cs="Tahoma"/>
                <w:color w:val="000000"/>
                <w:sz w:val="21"/>
                <w:szCs w:val="21"/>
              </w:rPr>
              <w:t>2</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9EF4F7D" w14:textId="77777777" w:rsidR="00527C19" w:rsidRPr="009A3CDE" w:rsidRDefault="00527C19" w:rsidP="00DC6E04">
            <w:pPr>
              <w:jc w:val="center"/>
              <w:rPr>
                <w:rFonts w:ascii="Tahoma" w:hAnsi="Tahoma" w:cs="Tahoma"/>
                <w:color w:val="000000"/>
                <w:sz w:val="21"/>
                <w:szCs w:val="21"/>
              </w:rPr>
            </w:pPr>
            <w:r>
              <w:rPr>
                <w:rFonts w:ascii="Tahoma" w:hAnsi="Tahoma" w:cs="Tahoma"/>
                <w:color w:val="000000"/>
                <w:sz w:val="21"/>
                <w:szCs w:val="21"/>
              </w:rPr>
              <w:t>16</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C92376" w14:textId="77777777" w:rsidR="00527C19" w:rsidRPr="009A3CDE" w:rsidRDefault="00527C19" w:rsidP="00DC6E04">
            <w:pPr>
              <w:jc w:val="center"/>
              <w:rPr>
                <w:rFonts w:ascii="Tahoma" w:hAnsi="Tahoma" w:cs="Tahoma"/>
                <w:color w:val="000000"/>
                <w:sz w:val="21"/>
                <w:szCs w:val="21"/>
              </w:rPr>
            </w:pPr>
            <w:r>
              <w:rPr>
                <w:rFonts w:ascii="Tahoma" w:hAnsi="Tahoma" w:cs="Tahoma"/>
                <w:color w:val="000000"/>
                <w:sz w:val="21"/>
                <w:szCs w:val="21"/>
              </w:rPr>
              <w:t>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2306D" w14:textId="77777777" w:rsidR="00527C19" w:rsidRPr="009A3CDE" w:rsidRDefault="00076A65" w:rsidP="00DC6E04">
            <w:pPr>
              <w:jc w:val="center"/>
              <w:rPr>
                <w:rFonts w:ascii="Tahoma" w:hAnsi="Tahoma" w:cs="Tahoma"/>
                <w:color w:val="000000"/>
                <w:sz w:val="21"/>
                <w:szCs w:val="21"/>
              </w:rPr>
            </w:pPr>
            <w:r>
              <w:rPr>
                <w:rFonts w:ascii="Tahoma" w:hAnsi="Tahoma" w:cs="Tahoma"/>
                <w:color w:val="000000"/>
                <w:sz w:val="21"/>
                <w:szCs w:val="21"/>
              </w:rPr>
              <w:t>111</w:t>
            </w:r>
          </w:p>
        </w:tc>
      </w:tr>
    </w:tbl>
    <w:p w14:paraId="7FEFD14A" w14:textId="77777777" w:rsidR="005E7CF4" w:rsidRPr="009A3CDE" w:rsidRDefault="005E7CF4" w:rsidP="005E7CF4">
      <w:pPr>
        <w:rPr>
          <w:rFonts w:ascii="Tahoma" w:hAnsi="Tahoma" w:cs="Tahoma"/>
          <w:sz w:val="21"/>
          <w:szCs w:val="21"/>
        </w:rPr>
      </w:pPr>
    </w:p>
    <w:p w14:paraId="2E3CF8C6" w14:textId="77777777" w:rsidR="005E7CF4" w:rsidRDefault="005E7CF4" w:rsidP="00462395">
      <w:pPr>
        <w:autoSpaceDE w:val="0"/>
        <w:autoSpaceDN w:val="0"/>
        <w:adjustRightInd w:val="0"/>
        <w:spacing w:after="120"/>
        <w:jc w:val="both"/>
        <w:rPr>
          <w:rFonts w:ascii="Tahoma" w:hAnsi="Tahoma" w:cs="Tahoma"/>
          <w:sz w:val="21"/>
          <w:szCs w:val="21"/>
        </w:rPr>
      </w:pPr>
      <w:r w:rsidRPr="009A3CDE">
        <w:rPr>
          <w:rFonts w:ascii="Tahoma" w:hAnsi="Tahoma" w:cs="Tahoma"/>
          <w:sz w:val="21"/>
          <w:szCs w:val="21"/>
        </w:rPr>
        <w:lastRenderedPageBreak/>
        <w:t>Dalším důležitým prostředkem, který zabraňuje nárůstu dluhů jsou nájemní smlouvy uzavírané na dobu určitou. Rovněž při pronájmu bytu novému nájemci jsou smlouvy uzavírány nejprve vždy na dobu určitou</w:t>
      </w:r>
      <w:r w:rsidR="00D51C7A">
        <w:rPr>
          <w:rFonts w:ascii="Tahoma" w:hAnsi="Tahoma" w:cs="Tahoma"/>
          <w:sz w:val="21"/>
          <w:szCs w:val="21"/>
        </w:rPr>
        <w:t xml:space="preserve">, zpravidla na 8 měsíců. U bytů pronajatých v režimu sociálního bydlení (vyjma seniorů – 8 měsíců) se jedná o dobu kratší, zpravidla 3 měsíce. </w:t>
      </w:r>
      <w:r w:rsidRPr="009A3CDE">
        <w:rPr>
          <w:rFonts w:ascii="Tahoma" w:hAnsi="Tahoma" w:cs="Tahoma"/>
          <w:sz w:val="21"/>
          <w:szCs w:val="21"/>
        </w:rPr>
        <w:t>Pokud nájemci beze zbytku neplní své povinnosti, je doba nájmu pouze prodlužována.</w:t>
      </w:r>
      <w:r w:rsidR="00617A95" w:rsidRPr="009A3CDE">
        <w:rPr>
          <w:rFonts w:ascii="Tahoma" w:hAnsi="Tahoma" w:cs="Tahoma"/>
          <w:sz w:val="21"/>
          <w:szCs w:val="21"/>
        </w:rPr>
        <w:t xml:space="preserve"> </w:t>
      </w:r>
    </w:p>
    <w:p w14:paraId="74208530"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1EA28AA9" w14:textId="77777777" w:rsidR="00E45FBE" w:rsidRPr="00AF1AAE" w:rsidRDefault="00E45FBE" w:rsidP="00FB6F55">
      <w:pPr>
        <w:numPr>
          <w:ilvl w:val="0"/>
          <w:numId w:val="12"/>
        </w:numPr>
        <w:spacing w:before="60"/>
        <w:ind w:left="714" w:hanging="357"/>
        <w:jc w:val="both"/>
        <w:rPr>
          <w:rFonts w:ascii="Tahoma" w:hAnsi="Tahoma" w:cs="Tahoma"/>
          <w:i/>
          <w:sz w:val="21"/>
          <w:szCs w:val="21"/>
        </w:rPr>
      </w:pPr>
      <w:r w:rsidRPr="001436D1">
        <w:rPr>
          <w:rFonts w:ascii="Tahoma" w:hAnsi="Tahoma" w:cs="Tahoma"/>
          <w:b/>
          <w:i/>
          <w:sz w:val="21"/>
          <w:szCs w:val="21"/>
        </w:rPr>
        <w:t>řešit otázku hospodárnosti a efektivity vymáhání pohledávek</w:t>
      </w:r>
      <w:r w:rsidRPr="001436D1">
        <w:rPr>
          <w:rFonts w:ascii="Tahoma" w:hAnsi="Tahoma" w:cs="Tahoma"/>
          <w:i/>
          <w:sz w:val="21"/>
          <w:szCs w:val="21"/>
        </w:rPr>
        <w:t xml:space="preserve"> a motivace dlužníků</w:t>
      </w:r>
      <w:r w:rsidRPr="00AF1AAE">
        <w:rPr>
          <w:rFonts w:ascii="Tahoma" w:hAnsi="Tahoma" w:cs="Tahoma"/>
          <w:i/>
          <w:sz w:val="21"/>
          <w:szCs w:val="21"/>
        </w:rPr>
        <w:t xml:space="preserve"> k úhradě svých závazků</w:t>
      </w:r>
    </w:p>
    <w:p w14:paraId="5CAE318F"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21B035AF" w14:textId="77777777" w:rsidR="00DB5FFB" w:rsidRDefault="00462395" w:rsidP="007E3FAA">
      <w:pPr>
        <w:pStyle w:val="Odstavecseseznamem"/>
        <w:autoSpaceDE w:val="0"/>
        <w:autoSpaceDN w:val="0"/>
        <w:adjustRightInd w:val="0"/>
        <w:spacing w:before="120" w:after="120"/>
        <w:ind w:left="0"/>
        <w:jc w:val="both"/>
        <w:rPr>
          <w:rFonts w:ascii="Tahoma" w:hAnsi="Tahoma" w:cs="Tahoma"/>
          <w:sz w:val="21"/>
          <w:szCs w:val="21"/>
        </w:rPr>
      </w:pPr>
      <w:r w:rsidRPr="009A3CDE">
        <w:rPr>
          <w:rFonts w:ascii="Tahoma" w:hAnsi="Tahoma" w:cs="Tahoma"/>
          <w:sz w:val="21"/>
          <w:szCs w:val="21"/>
        </w:rPr>
        <w:t>S</w:t>
      </w:r>
      <w:r w:rsidR="00E45FBE" w:rsidRPr="009A3CDE">
        <w:rPr>
          <w:rFonts w:ascii="Tahoma" w:hAnsi="Tahoma" w:cs="Tahoma"/>
          <w:sz w:val="21"/>
          <w:szCs w:val="21"/>
        </w:rPr>
        <w:t> účinností od 01.01.2021 byla odborem správy obecního majetku v součinnosti s odborem právním a finančním zpracována rozsáhlá revize Směrnice řešící vedení a vymáhání pohledávek v samostatné působnosti</w:t>
      </w:r>
      <w:r w:rsidR="00A534A7">
        <w:rPr>
          <w:rFonts w:ascii="Tahoma" w:hAnsi="Tahoma" w:cs="Tahoma"/>
          <w:sz w:val="21"/>
          <w:szCs w:val="21"/>
        </w:rPr>
        <w:t xml:space="preserve">. Z důvodu hospodárnosti </w:t>
      </w:r>
      <w:r w:rsidR="00E72D09">
        <w:rPr>
          <w:rFonts w:ascii="Tahoma" w:hAnsi="Tahoma" w:cs="Tahoma"/>
          <w:sz w:val="21"/>
          <w:szCs w:val="21"/>
        </w:rPr>
        <w:t xml:space="preserve">a efektivity </w:t>
      </w:r>
      <w:r w:rsidR="00A534A7">
        <w:rPr>
          <w:rFonts w:ascii="Tahoma" w:hAnsi="Tahoma" w:cs="Tahoma"/>
          <w:sz w:val="21"/>
          <w:szCs w:val="21"/>
        </w:rPr>
        <w:t xml:space="preserve">se pohledávky do 2000 Kč zpravidla vymáhají </w:t>
      </w:r>
      <w:r w:rsidR="00E845B9">
        <w:rPr>
          <w:rFonts w:ascii="Tahoma" w:hAnsi="Tahoma" w:cs="Tahoma"/>
          <w:sz w:val="21"/>
          <w:szCs w:val="21"/>
        </w:rPr>
        <w:t xml:space="preserve">pouze </w:t>
      </w:r>
      <w:r w:rsidR="00A534A7">
        <w:rPr>
          <w:rFonts w:ascii="Tahoma" w:hAnsi="Tahoma" w:cs="Tahoma"/>
          <w:sz w:val="21"/>
          <w:szCs w:val="21"/>
        </w:rPr>
        <w:t>mimosoudní cestou</w:t>
      </w:r>
      <w:r w:rsidR="00446D31">
        <w:rPr>
          <w:rFonts w:ascii="Tahoma" w:hAnsi="Tahoma" w:cs="Tahoma"/>
          <w:sz w:val="21"/>
          <w:szCs w:val="21"/>
        </w:rPr>
        <w:t xml:space="preserve"> (</w:t>
      </w:r>
      <w:r w:rsidR="00E72D09">
        <w:rPr>
          <w:rFonts w:ascii="Tahoma" w:hAnsi="Tahoma" w:cs="Tahoma"/>
          <w:sz w:val="21"/>
          <w:szCs w:val="21"/>
        </w:rPr>
        <w:t>úspora za soudní poplatky</w:t>
      </w:r>
      <w:r w:rsidR="00446D31">
        <w:rPr>
          <w:rFonts w:ascii="Tahoma" w:hAnsi="Tahoma" w:cs="Tahoma"/>
          <w:sz w:val="21"/>
          <w:szCs w:val="21"/>
        </w:rPr>
        <w:t>)</w:t>
      </w:r>
      <w:r w:rsidR="00A534A7">
        <w:rPr>
          <w:rFonts w:ascii="Tahoma" w:hAnsi="Tahoma" w:cs="Tahoma"/>
          <w:sz w:val="21"/>
          <w:szCs w:val="21"/>
        </w:rPr>
        <w:t xml:space="preserve">, </w:t>
      </w:r>
      <w:r w:rsidR="007332AE">
        <w:rPr>
          <w:rFonts w:ascii="Tahoma" w:hAnsi="Tahoma" w:cs="Tahoma"/>
          <w:sz w:val="21"/>
          <w:szCs w:val="21"/>
        </w:rPr>
        <w:t>nečiní</w:t>
      </w:r>
      <w:r w:rsidR="00A534A7">
        <w:rPr>
          <w:rFonts w:ascii="Tahoma" w:hAnsi="Tahoma" w:cs="Tahoma"/>
          <w:sz w:val="21"/>
          <w:szCs w:val="21"/>
        </w:rPr>
        <w:t xml:space="preserve"> se</w:t>
      </w:r>
      <w:r w:rsidR="007332AE">
        <w:rPr>
          <w:rFonts w:ascii="Tahoma" w:hAnsi="Tahoma" w:cs="Tahoma"/>
          <w:sz w:val="21"/>
          <w:szCs w:val="21"/>
        </w:rPr>
        <w:t xml:space="preserve"> nákladné úkony</w:t>
      </w:r>
      <w:r w:rsidR="00A252AC">
        <w:rPr>
          <w:rFonts w:ascii="Tahoma" w:hAnsi="Tahoma" w:cs="Tahoma"/>
          <w:sz w:val="21"/>
          <w:szCs w:val="21"/>
        </w:rPr>
        <w:t xml:space="preserve">, </w:t>
      </w:r>
      <w:r w:rsidR="00446D31">
        <w:rPr>
          <w:rFonts w:ascii="Tahoma" w:hAnsi="Tahoma" w:cs="Tahoma"/>
          <w:sz w:val="21"/>
          <w:szCs w:val="21"/>
        </w:rPr>
        <w:t>které převyšují samotnou pohledávku při</w:t>
      </w:r>
      <w:r w:rsidR="007332AE">
        <w:rPr>
          <w:rFonts w:ascii="Tahoma" w:hAnsi="Tahoma" w:cs="Tahoma"/>
          <w:sz w:val="21"/>
          <w:szCs w:val="21"/>
        </w:rPr>
        <w:t xml:space="preserve"> vymáhání</w:t>
      </w:r>
      <w:r w:rsidR="00446D31">
        <w:rPr>
          <w:rFonts w:ascii="Tahoma" w:hAnsi="Tahoma" w:cs="Tahoma"/>
          <w:sz w:val="21"/>
          <w:szCs w:val="21"/>
        </w:rPr>
        <w:t xml:space="preserve"> u pohledávek do 200 Kč</w:t>
      </w:r>
      <w:r w:rsidR="00502A34">
        <w:rPr>
          <w:rFonts w:ascii="Tahoma" w:hAnsi="Tahoma" w:cs="Tahoma"/>
          <w:sz w:val="21"/>
          <w:szCs w:val="21"/>
        </w:rPr>
        <w:t xml:space="preserve">, </w:t>
      </w:r>
      <w:r w:rsidR="00446D31">
        <w:rPr>
          <w:rFonts w:ascii="Tahoma" w:hAnsi="Tahoma" w:cs="Tahoma"/>
          <w:sz w:val="21"/>
          <w:szCs w:val="21"/>
        </w:rPr>
        <w:t>omez</w:t>
      </w:r>
      <w:r w:rsidR="00502A34">
        <w:rPr>
          <w:rFonts w:ascii="Tahoma" w:hAnsi="Tahoma" w:cs="Tahoma"/>
          <w:sz w:val="21"/>
          <w:szCs w:val="21"/>
        </w:rPr>
        <w:t xml:space="preserve">ily se </w:t>
      </w:r>
      <w:r w:rsidR="00446D31">
        <w:rPr>
          <w:rFonts w:ascii="Tahoma" w:hAnsi="Tahoma" w:cs="Tahoma"/>
          <w:sz w:val="21"/>
          <w:szCs w:val="21"/>
        </w:rPr>
        <w:t>písemn</w:t>
      </w:r>
      <w:r w:rsidR="00502A34">
        <w:rPr>
          <w:rFonts w:ascii="Tahoma" w:hAnsi="Tahoma" w:cs="Tahoma"/>
          <w:sz w:val="21"/>
          <w:szCs w:val="21"/>
        </w:rPr>
        <w:t>é</w:t>
      </w:r>
      <w:r w:rsidR="00446D31">
        <w:rPr>
          <w:rFonts w:ascii="Tahoma" w:hAnsi="Tahoma" w:cs="Tahoma"/>
          <w:sz w:val="21"/>
          <w:szCs w:val="21"/>
        </w:rPr>
        <w:t xml:space="preserve"> výzv</w:t>
      </w:r>
      <w:r w:rsidR="00502A34">
        <w:rPr>
          <w:rFonts w:ascii="Tahoma" w:hAnsi="Tahoma" w:cs="Tahoma"/>
          <w:sz w:val="21"/>
          <w:szCs w:val="21"/>
        </w:rPr>
        <w:t>y</w:t>
      </w:r>
      <w:r w:rsidR="00446D31">
        <w:rPr>
          <w:rFonts w:ascii="Tahoma" w:hAnsi="Tahoma" w:cs="Tahoma"/>
          <w:sz w:val="21"/>
          <w:szCs w:val="21"/>
        </w:rPr>
        <w:t xml:space="preserve"> ze strany magistrátu a </w:t>
      </w:r>
      <w:r w:rsidR="00502A34">
        <w:rPr>
          <w:rFonts w:ascii="Tahoma" w:hAnsi="Tahoma" w:cs="Tahoma"/>
          <w:sz w:val="21"/>
          <w:szCs w:val="21"/>
        </w:rPr>
        <w:t xml:space="preserve">upravila se pravidla pro vyplacení </w:t>
      </w:r>
      <w:r w:rsidR="00446D31">
        <w:rPr>
          <w:rFonts w:ascii="Tahoma" w:hAnsi="Tahoma" w:cs="Tahoma"/>
          <w:sz w:val="21"/>
          <w:szCs w:val="21"/>
        </w:rPr>
        <w:t xml:space="preserve">přeplatku </w:t>
      </w:r>
      <w:r w:rsidR="00502A34">
        <w:rPr>
          <w:rFonts w:ascii="Tahoma" w:hAnsi="Tahoma" w:cs="Tahoma"/>
          <w:sz w:val="21"/>
          <w:szCs w:val="21"/>
        </w:rPr>
        <w:t>do výše 100</w:t>
      </w:r>
      <w:r w:rsidR="00446D31">
        <w:rPr>
          <w:rFonts w:ascii="Tahoma" w:hAnsi="Tahoma" w:cs="Tahoma"/>
          <w:sz w:val="21"/>
          <w:szCs w:val="21"/>
        </w:rPr>
        <w:t xml:space="preserve"> Kč</w:t>
      </w:r>
      <w:r w:rsidR="007E3FAA">
        <w:rPr>
          <w:rFonts w:ascii="Tahoma" w:hAnsi="Tahoma" w:cs="Tahoma"/>
          <w:sz w:val="21"/>
          <w:szCs w:val="21"/>
        </w:rPr>
        <w:t xml:space="preserve">. </w:t>
      </w:r>
    </w:p>
    <w:p w14:paraId="00084249" w14:textId="77777777" w:rsidR="00BC1803" w:rsidRPr="00AF1AAE" w:rsidRDefault="00BC1803" w:rsidP="00727726">
      <w:pPr>
        <w:shd w:val="clear" w:color="auto" w:fill="66FFFF"/>
        <w:jc w:val="both"/>
        <w:rPr>
          <w:rFonts w:ascii="Tahoma" w:hAnsi="Tahoma" w:cs="Tahoma"/>
          <w:b/>
          <w:i/>
          <w:sz w:val="21"/>
          <w:szCs w:val="21"/>
        </w:rPr>
      </w:pPr>
      <w:r w:rsidRPr="00AF1AAE">
        <w:rPr>
          <w:rFonts w:ascii="Tahoma" w:hAnsi="Tahoma" w:cs="Tahoma"/>
          <w:b/>
          <w:i/>
          <w:sz w:val="21"/>
          <w:szCs w:val="21"/>
          <w:highlight w:val="cyan"/>
        </w:rPr>
        <w:t>Záměr:</w:t>
      </w:r>
    </w:p>
    <w:p w14:paraId="57E3977A" w14:textId="77777777" w:rsidR="00E45FBE" w:rsidRPr="00AF1AAE" w:rsidRDefault="00E45FBE" w:rsidP="00FB6F55">
      <w:pPr>
        <w:numPr>
          <w:ilvl w:val="0"/>
          <w:numId w:val="12"/>
        </w:numPr>
        <w:spacing w:before="60"/>
        <w:ind w:left="714" w:hanging="357"/>
        <w:jc w:val="both"/>
        <w:rPr>
          <w:rFonts w:ascii="Tahoma" w:hAnsi="Tahoma" w:cs="Tahoma"/>
          <w:i/>
          <w:sz w:val="21"/>
          <w:szCs w:val="21"/>
        </w:rPr>
      </w:pPr>
      <w:r w:rsidRPr="001436D1">
        <w:rPr>
          <w:rFonts w:ascii="Tahoma" w:hAnsi="Tahoma" w:cs="Tahoma"/>
          <w:b/>
          <w:i/>
          <w:sz w:val="21"/>
          <w:szCs w:val="21"/>
        </w:rPr>
        <w:t xml:space="preserve">zpracovat </w:t>
      </w:r>
      <w:r w:rsidRPr="001436D1">
        <w:rPr>
          <w:rStyle w:val="Siln"/>
          <w:rFonts w:ascii="Tahoma" w:hAnsi="Tahoma" w:cs="Tahoma"/>
          <w:i/>
          <w:sz w:val="21"/>
          <w:szCs w:val="21"/>
        </w:rPr>
        <w:t>zásady pro postoupení (prodej) pohledávek</w:t>
      </w:r>
      <w:r w:rsidRPr="001436D1">
        <w:rPr>
          <w:rStyle w:val="Siln"/>
          <w:rFonts w:ascii="Tahoma" w:hAnsi="Tahoma" w:cs="Tahoma"/>
          <w:b w:val="0"/>
          <w:i/>
          <w:sz w:val="21"/>
          <w:szCs w:val="21"/>
        </w:rPr>
        <w:t xml:space="preserve">, které </w:t>
      </w:r>
      <w:r w:rsidRPr="001436D1">
        <w:rPr>
          <w:rFonts w:ascii="Tahoma" w:hAnsi="Tahoma" w:cs="Tahoma"/>
          <w:i/>
          <w:sz w:val="21"/>
          <w:szCs w:val="21"/>
        </w:rPr>
        <w:t>stanoví podmínky</w:t>
      </w:r>
      <w:r w:rsidRPr="00AF1AAE">
        <w:rPr>
          <w:rFonts w:ascii="Tahoma" w:hAnsi="Tahoma" w:cs="Tahoma"/>
          <w:i/>
          <w:sz w:val="21"/>
          <w:szCs w:val="21"/>
        </w:rPr>
        <w:t xml:space="preserve"> postoupení (prodeje) pohledávek SMFM vzniklých v samostatné působnosti města</w:t>
      </w:r>
    </w:p>
    <w:p w14:paraId="5136FC90"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4583EE3D" w14:textId="77777777" w:rsidR="00E45FBE" w:rsidRPr="009A3CDE" w:rsidRDefault="00E45FBE" w:rsidP="0071216C">
      <w:pPr>
        <w:spacing w:before="60"/>
        <w:jc w:val="both"/>
        <w:rPr>
          <w:rFonts w:ascii="Tahoma" w:hAnsi="Tahoma" w:cs="Tahoma"/>
          <w:sz w:val="21"/>
          <w:szCs w:val="21"/>
        </w:rPr>
      </w:pPr>
      <w:r w:rsidRPr="009A3CDE">
        <w:rPr>
          <w:rFonts w:ascii="Tahoma" w:hAnsi="Tahoma" w:cs="Tahoma"/>
          <w:sz w:val="21"/>
          <w:szCs w:val="21"/>
        </w:rPr>
        <w:t xml:space="preserve">Zásady pro postoupení pohledávek byly schváleny zastupitelstvem města 13.03.2017. </w:t>
      </w:r>
    </w:p>
    <w:p w14:paraId="71577066" w14:textId="77777777" w:rsidR="00E45FBE" w:rsidRPr="009A3CDE" w:rsidRDefault="00E45FBE" w:rsidP="0071216C">
      <w:pPr>
        <w:spacing w:before="60"/>
        <w:jc w:val="both"/>
        <w:rPr>
          <w:rFonts w:ascii="Tahoma" w:hAnsi="Tahoma" w:cs="Tahoma"/>
          <w:b/>
          <w:sz w:val="21"/>
          <w:szCs w:val="21"/>
          <w:u w:val="single"/>
        </w:rPr>
      </w:pPr>
      <w:r w:rsidRPr="009A3CDE">
        <w:rPr>
          <w:rFonts w:ascii="Tahoma" w:hAnsi="Tahoma" w:cs="Tahoma"/>
          <w:sz w:val="21"/>
          <w:szCs w:val="21"/>
        </w:rPr>
        <w:t>Pro efektivní vymáhání pohledávek je zřejmé, že se zvyšujícím se stářím pohledávky prudce klesá úspěšnost inkasa, kdy po 6 měsících po splatnosti se úspěšnost snižuje na 50</w:t>
      </w:r>
      <w:r w:rsidR="00756295">
        <w:rPr>
          <w:rFonts w:ascii="Tahoma" w:hAnsi="Tahoma" w:cs="Tahoma"/>
          <w:sz w:val="21"/>
          <w:szCs w:val="21"/>
        </w:rPr>
        <w:t>–</w:t>
      </w:r>
      <w:r w:rsidRPr="009A3CDE">
        <w:rPr>
          <w:rFonts w:ascii="Tahoma" w:hAnsi="Tahoma" w:cs="Tahoma"/>
          <w:sz w:val="21"/>
          <w:szCs w:val="21"/>
        </w:rPr>
        <w:t>57 % a po 12 měsících klesá na 20</w:t>
      </w:r>
      <w:r w:rsidR="00756295">
        <w:rPr>
          <w:rFonts w:ascii="Tahoma" w:hAnsi="Tahoma" w:cs="Tahoma"/>
          <w:sz w:val="21"/>
          <w:szCs w:val="21"/>
        </w:rPr>
        <w:t xml:space="preserve"> –</w:t>
      </w:r>
      <w:r w:rsidRPr="009A3CDE">
        <w:rPr>
          <w:rFonts w:ascii="Tahoma" w:hAnsi="Tahoma" w:cs="Tahoma"/>
          <w:sz w:val="21"/>
          <w:szCs w:val="21"/>
        </w:rPr>
        <w:t xml:space="preserve">26 %. V případě nevymahatelných pohledávek evidovaných odborem správy obecního majetku se jedná o pohledávky, kdy jsou dlužníci většinou nekontaktní, nemajetní, nesolventní, ve výkonu trestu a procento vymahatelnosti těchto pohledávek je velmi nízké. Pro případného zájemce na postoupení pohledávky se jedná o pohledávky nezajímavé a především nevýhodné. Vzhledem k efektivnosti a hospodárnosti celého procesu nebyl prodej pohledávek navrhován. </w:t>
      </w:r>
    </w:p>
    <w:p w14:paraId="427FFBE1" w14:textId="77777777" w:rsidR="00E45FBE" w:rsidRPr="009A3CDE" w:rsidRDefault="00E45FBE" w:rsidP="00727726">
      <w:pPr>
        <w:spacing w:before="60"/>
        <w:jc w:val="both"/>
        <w:rPr>
          <w:rFonts w:ascii="Tahoma" w:hAnsi="Tahoma" w:cs="Tahoma"/>
          <w:sz w:val="21"/>
          <w:szCs w:val="21"/>
        </w:rPr>
      </w:pPr>
      <w:r w:rsidRPr="009A3CDE">
        <w:rPr>
          <w:rFonts w:ascii="Tahoma" w:hAnsi="Tahoma" w:cs="Tahoma"/>
          <w:sz w:val="21"/>
          <w:szCs w:val="21"/>
        </w:rPr>
        <w:t>V srpnu 2018 rozhodlo zastupitelstvo města o prominutí části pohledávek – neuhrazených poplatků z prodlení, a to jednak vůči dlužníkům, kteří již měli uhrazenou jistinu, jednak vůči dlužníkům, kteří jistinu uhrazenou neměli, a to za předpokladu, že jistinu (dluh na nájemném z bytu nebo vyúčtování služeb) zaplatí nejpozději ke dni 31.03.2019.</w:t>
      </w:r>
      <w:r w:rsidR="00727726">
        <w:rPr>
          <w:rFonts w:ascii="Tahoma" w:hAnsi="Tahoma" w:cs="Tahoma"/>
          <w:sz w:val="21"/>
          <w:szCs w:val="21"/>
        </w:rPr>
        <w:t xml:space="preserve"> Jistina byla zaplacena ve  výši 1.754.940 Kč a</w:t>
      </w:r>
      <w:r w:rsidR="00D844EB">
        <w:rPr>
          <w:rFonts w:ascii="Tahoma" w:hAnsi="Tahoma" w:cs="Tahoma"/>
          <w:sz w:val="21"/>
          <w:szCs w:val="21"/>
        </w:rPr>
        <w:t> </w:t>
      </w:r>
      <w:r w:rsidR="00727726">
        <w:rPr>
          <w:rFonts w:ascii="Tahoma" w:hAnsi="Tahoma" w:cs="Tahoma"/>
          <w:sz w:val="21"/>
          <w:szCs w:val="21"/>
        </w:rPr>
        <w:t>p</w:t>
      </w:r>
      <w:r w:rsidRPr="009A3CDE">
        <w:rPr>
          <w:rFonts w:ascii="Tahoma" w:hAnsi="Tahoma" w:cs="Tahoma"/>
          <w:sz w:val="21"/>
          <w:szCs w:val="21"/>
        </w:rPr>
        <w:t>rominutá část dluhu činila 9.202.580 Kč.</w:t>
      </w:r>
    </w:p>
    <w:p w14:paraId="42EEC646"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5D39359B" w14:textId="77777777" w:rsidR="00E45FBE" w:rsidRPr="00AF1AAE" w:rsidRDefault="00E45FBE" w:rsidP="00FB6F55">
      <w:pPr>
        <w:numPr>
          <w:ilvl w:val="0"/>
          <w:numId w:val="12"/>
        </w:numPr>
        <w:spacing w:before="60"/>
        <w:ind w:left="714" w:hanging="357"/>
        <w:jc w:val="both"/>
        <w:rPr>
          <w:rFonts w:ascii="Tahoma" w:hAnsi="Tahoma" w:cs="Tahoma"/>
          <w:b/>
          <w:i/>
          <w:sz w:val="21"/>
          <w:szCs w:val="21"/>
          <w:u w:val="single"/>
        </w:rPr>
      </w:pPr>
      <w:r w:rsidRPr="001436D1">
        <w:rPr>
          <w:rFonts w:ascii="Tahoma" w:hAnsi="Tahoma" w:cs="Tahoma"/>
          <w:b/>
          <w:i/>
          <w:sz w:val="21"/>
          <w:szCs w:val="21"/>
        </w:rPr>
        <w:t>aktualizovat Cenové podmínky</w:t>
      </w:r>
      <w:r w:rsidRPr="001436D1">
        <w:rPr>
          <w:rFonts w:ascii="Tahoma" w:hAnsi="Tahoma" w:cs="Tahoma"/>
          <w:i/>
          <w:sz w:val="21"/>
          <w:szCs w:val="21"/>
        </w:rPr>
        <w:t xml:space="preserve"> pro uzavírání smluv o nájmu nemovitostí a jejich částí,</w:t>
      </w:r>
      <w:r w:rsidRPr="00AF1AAE">
        <w:rPr>
          <w:rFonts w:ascii="Tahoma" w:hAnsi="Tahoma" w:cs="Tahoma"/>
          <w:i/>
          <w:sz w:val="21"/>
          <w:szCs w:val="21"/>
        </w:rPr>
        <w:t xml:space="preserve"> nebytových prostor, movitých věcí a pro zřízení věcných břemen, s ohledem na vývoj tržního nájemného</w:t>
      </w:r>
    </w:p>
    <w:p w14:paraId="76CA74C4"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4FEE6DE6" w14:textId="77777777" w:rsidR="00751284" w:rsidRDefault="00053737" w:rsidP="00331452">
      <w:pPr>
        <w:spacing w:before="120"/>
        <w:jc w:val="both"/>
        <w:rPr>
          <w:rFonts w:ascii="Tahoma" w:hAnsi="Tahoma" w:cs="Tahoma"/>
          <w:sz w:val="21"/>
          <w:szCs w:val="21"/>
        </w:rPr>
      </w:pPr>
      <w:r w:rsidRPr="009A3CDE">
        <w:rPr>
          <w:rFonts w:ascii="Tahoma" w:hAnsi="Tahoma" w:cs="Tahoma"/>
          <w:sz w:val="21"/>
          <w:szCs w:val="21"/>
        </w:rPr>
        <w:t xml:space="preserve">V roce 2019 byla provedena </w:t>
      </w:r>
      <w:r w:rsidR="007C4E27">
        <w:rPr>
          <w:rFonts w:ascii="Tahoma" w:hAnsi="Tahoma" w:cs="Tahoma"/>
          <w:sz w:val="21"/>
          <w:szCs w:val="21"/>
        </w:rPr>
        <w:t>aktualizace c</w:t>
      </w:r>
      <w:r w:rsidRPr="009A3CDE">
        <w:rPr>
          <w:rFonts w:ascii="Tahoma" w:hAnsi="Tahoma" w:cs="Tahoma"/>
          <w:sz w:val="21"/>
          <w:szCs w:val="21"/>
        </w:rPr>
        <w:t xml:space="preserve">enových podmínek týkající se zejména zpřesnění výkladu některých pojmů. </w:t>
      </w:r>
      <w:r w:rsidR="00DF73FD" w:rsidRPr="009A3CDE">
        <w:rPr>
          <w:rFonts w:ascii="Tahoma" w:hAnsi="Tahoma" w:cs="Tahoma"/>
          <w:sz w:val="21"/>
          <w:szCs w:val="21"/>
        </w:rPr>
        <w:t xml:space="preserve">Nové </w:t>
      </w:r>
      <w:r w:rsidR="00C45F6B">
        <w:rPr>
          <w:rFonts w:ascii="Tahoma" w:hAnsi="Tahoma" w:cs="Tahoma"/>
          <w:sz w:val="21"/>
          <w:szCs w:val="21"/>
        </w:rPr>
        <w:t>C</w:t>
      </w:r>
      <w:r w:rsidR="00DF73FD" w:rsidRPr="009A3CDE">
        <w:rPr>
          <w:rFonts w:ascii="Tahoma" w:hAnsi="Tahoma" w:cs="Tahoma"/>
          <w:sz w:val="21"/>
          <w:szCs w:val="21"/>
        </w:rPr>
        <w:t>enové podmínky pro uzavírání smluv o nájmu nemovitých věcí a jejich částí, nebytových prostor, movitých věcí a o zřízení věcných břemen schválila Rada města Frýdku-Místku na její 13. schůzi konané dne 26.03.2019</w:t>
      </w:r>
      <w:r w:rsidR="00076A65">
        <w:rPr>
          <w:rFonts w:ascii="Tahoma" w:hAnsi="Tahoma" w:cs="Tahoma"/>
          <w:sz w:val="21"/>
          <w:szCs w:val="21"/>
        </w:rPr>
        <w:t>, s účinností</w:t>
      </w:r>
      <w:r w:rsidR="00DF73FD" w:rsidRPr="009A3CDE">
        <w:rPr>
          <w:rFonts w:ascii="Tahoma" w:hAnsi="Tahoma" w:cs="Tahoma"/>
          <w:sz w:val="21"/>
          <w:szCs w:val="21"/>
        </w:rPr>
        <w:t xml:space="preserve"> od 01.04.2019.</w:t>
      </w:r>
      <w:r w:rsidR="00076A65">
        <w:rPr>
          <w:rFonts w:ascii="Tahoma" w:hAnsi="Tahoma" w:cs="Tahoma"/>
          <w:sz w:val="21"/>
          <w:szCs w:val="21"/>
        </w:rPr>
        <w:t xml:space="preserve"> </w:t>
      </w:r>
      <w:r w:rsidR="00DF73FD" w:rsidRPr="009A3CDE">
        <w:rPr>
          <w:rFonts w:ascii="Tahoma" w:hAnsi="Tahoma" w:cs="Tahoma"/>
          <w:sz w:val="21"/>
          <w:szCs w:val="21"/>
        </w:rPr>
        <w:t> </w:t>
      </w:r>
    </w:p>
    <w:p w14:paraId="08FB0393" w14:textId="77777777" w:rsidR="00033CA9" w:rsidRPr="00076A65" w:rsidRDefault="00076A65" w:rsidP="00033CA9">
      <w:pPr>
        <w:spacing w:before="120"/>
        <w:jc w:val="both"/>
        <w:rPr>
          <w:rFonts w:ascii="Tahoma" w:hAnsi="Tahoma" w:cs="Tahoma"/>
          <w:sz w:val="21"/>
          <w:szCs w:val="21"/>
        </w:rPr>
      </w:pPr>
      <w:r>
        <w:rPr>
          <w:rFonts w:ascii="Tahoma" w:hAnsi="Tahoma" w:cs="Tahoma"/>
          <w:sz w:val="21"/>
          <w:szCs w:val="21"/>
        </w:rPr>
        <w:t>V roce 2021 o</w:t>
      </w:r>
      <w:r w:rsidRPr="00076A65">
        <w:rPr>
          <w:rFonts w:ascii="Tahoma" w:hAnsi="Tahoma" w:cs="Tahoma"/>
          <w:sz w:val="21"/>
          <w:szCs w:val="21"/>
        </w:rPr>
        <w:t xml:space="preserve">dbor </w:t>
      </w:r>
      <w:r w:rsidR="00C112F4">
        <w:rPr>
          <w:rFonts w:ascii="Tahoma" w:hAnsi="Tahoma" w:cs="Tahoma"/>
          <w:sz w:val="21"/>
          <w:szCs w:val="21"/>
        </w:rPr>
        <w:t xml:space="preserve">správy obecního majetku </w:t>
      </w:r>
      <w:r w:rsidRPr="00076A65">
        <w:rPr>
          <w:rFonts w:ascii="Tahoma" w:hAnsi="Tahoma" w:cs="Tahoma"/>
          <w:sz w:val="21"/>
          <w:szCs w:val="21"/>
        </w:rPr>
        <w:t xml:space="preserve">v souvislosti s přípravou návrhu na změnu cenových podmínek provedl mini </w:t>
      </w:r>
      <w:proofErr w:type="spellStart"/>
      <w:r w:rsidRPr="00076A65">
        <w:rPr>
          <w:rFonts w:ascii="Tahoma" w:hAnsi="Tahoma" w:cs="Tahoma"/>
          <w:sz w:val="21"/>
          <w:szCs w:val="21"/>
        </w:rPr>
        <w:t>benchmarking</w:t>
      </w:r>
      <w:proofErr w:type="spellEnd"/>
      <w:r w:rsidRPr="00076A65">
        <w:rPr>
          <w:rFonts w:ascii="Tahoma" w:hAnsi="Tahoma" w:cs="Tahoma"/>
          <w:sz w:val="21"/>
          <w:szCs w:val="21"/>
        </w:rPr>
        <w:t xml:space="preserve"> </w:t>
      </w:r>
      <w:r w:rsidR="00850C39">
        <w:rPr>
          <w:rFonts w:ascii="Tahoma" w:hAnsi="Tahoma" w:cs="Tahoma"/>
          <w:sz w:val="21"/>
          <w:szCs w:val="21"/>
        </w:rPr>
        <w:t xml:space="preserve">výši </w:t>
      </w:r>
      <w:r w:rsidRPr="00076A65">
        <w:rPr>
          <w:rFonts w:ascii="Tahoma" w:hAnsi="Tahoma" w:cs="Tahoma"/>
          <w:sz w:val="21"/>
          <w:szCs w:val="21"/>
        </w:rPr>
        <w:t xml:space="preserve">úplat za věcná břemena v jiných městech ČR </w:t>
      </w:r>
      <w:r w:rsidR="00850C39">
        <w:rPr>
          <w:rFonts w:ascii="Tahoma" w:hAnsi="Tahoma" w:cs="Tahoma"/>
          <w:sz w:val="21"/>
          <w:szCs w:val="21"/>
        </w:rPr>
        <w:t xml:space="preserve">především </w:t>
      </w:r>
      <w:r w:rsidR="00850C39" w:rsidRPr="00283665">
        <w:rPr>
          <w:rFonts w:ascii="Tahoma" w:hAnsi="Tahoma" w:cs="Tahoma"/>
          <w:sz w:val="21"/>
          <w:szCs w:val="21"/>
        </w:rPr>
        <w:t xml:space="preserve">při stanovování úplat za věcná břemena </w:t>
      </w:r>
      <w:r w:rsidR="00850C39">
        <w:rPr>
          <w:rFonts w:ascii="Tahoma" w:hAnsi="Tahoma" w:cs="Tahoma"/>
          <w:sz w:val="21"/>
          <w:szCs w:val="21"/>
        </w:rPr>
        <w:t>zřizovaná</w:t>
      </w:r>
      <w:r w:rsidR="00850C39" w:rsidRPr="00283665">
        <w:rPr>
          <w:rFonts w:ascii="Tahoma" w:hAnsi="Tahoma" w:cs="Tahoma"/>
          <w:sz w:val="21"/>
          <w:szCs w:val="21"/>
        </w:rPr>
        <w:t xml:space="preserve"> pro společnost ČEZ Distribuce a.s.,</w:t>
      </w:r>
      <w:r w:rsidRPr="00076A65">
        <w:rPr>
          <w:rFonts w:ascii="Tahoma" w:hAnsi="Tahoma" w:cs="Tahoma"/>
          <w:sz w:val="21"/>
          <w:szCs w:val="21"/>
        </w:rPr>
        <w:t xml:space="preserve"> a to v souvislosti se změnou zákona č. 151/1997 Sb., o oceňování majetku a o změně některých zákonů a novelizací jeho prováděcí vyhlášky č. 441/2013 Sb., oceňovací vyhláška. </w:t>
      </w:r>
      <w:r>
        <w:rPr>
          <w:rFonts w:ascii="Tahoma" w:hAnsi="Tahoma" w:cs="Tahoma"/>
          <w:sz w:val="21"/>
          <w:szCs w:val="21"/>
        </w:rPr>
        <w:t xml:space="preserve">Dále pak </w:t>
      </w:r>
      <w:r w:rsidRPr="00076A65">
        <w:rPr>
          <w:rFonts w:ascii="Tahoma" w:hAnsi="Tahoma" w:cs="Tahoma"/>
          <w:sz w:val="21"/>
          <w:szCs w:val="21"/>
        </w:rPr>
        <w:t xml:space="preserve">proběhla schůzka zástupců oblastního vedení společnosti ČEZ Distribuce a.s., která se týkala nových postupů společnosti při uzavírání smluv o věcných břemenech mezi ČEZ Distribuce a.s. a obcemi ČR </w:t>
      </w:r>
      <w:r w:rsidRPr="00076A65">
        <w:rPr>
          <w:rFonts w:ascii="Tahoma" w:hAnsi="Tahoma" w:cs="Tahoma"/>
          <w:sz w:val="21"/>
          <w:szCs w:val="21"/>
        </w:rPr>
        <w:lastRenderedPageBreak/>
        <w:t>a</w:t>
      </w:r>
      <w:r w:rsidR="00C112F4">
        <w:rPr>
          <w:rFonts w:ascii="Tahoma" w:hAnsi="Tahoma" w:cs="Tahoma"/>
          <w:sz w:val="21"/>
          <w:szCs w:val="21"/>
        </w:rPr>
        <w:t> </w:t>
      </w:r>
      <w:r w:rsidRPr="00076A65">
        <w:rPr>
          <w:rFonts w:ascii="Tahoma" w:hAnsi="Tahoma" w:cs="Tahoma"/>
          <w:sz w:val="21"/>
          <w:szCs w:val="21"/>
        </w:rPr>
        <w:t xml:space="preserve">zástupci společnosti ČEZ Distribuce a.s. byli současně informováni o chystané změně nových </w:t>
      </w:r>
      <w:r w:rsidR="00C45F6B">
        <w:rPr>
          <w:rFonts w:ascii="Tahoma" w:hAnsi="Tahoma" w:cs="Tahoma"/>
          <w:sz w:val="21"/>
          <w:szCs w:val="21"/>
        </w:rPr>
        <w:t>C</w:t>
      </w:r>
      <w:r w:rsidRPr="00076A65">
        <w:rPr>
          <w:rFonts w:ascii="Tahoma" w:hAnsi="Tahoma" w:cs="Tahoma"/>
          <w:sz w:val="21"/>
          <w:szCs w:val="21"/>
        </w:rPr>
        <w:t>enových podmínek pro uzavírání smluv o nájmu nemovitostí a jejich částí, nebytových prostor, movitých věcí a pro zřízení věcných břemen, které pak schválila RM dne 14.12.2021, s účinností od 01.01.2022.</w:t>
      </w:r>
      <w:r w:rsidR="00033CA9">
        <w:rPr>
          <w:rFonts w:ascii="Tahoma" w:hAnsi="Tahoma" w:cs="Tahoma"/>
          <w:sz w:val="21"/>
          <w:szCs w:val="21"/>
        </w:rPr>
        <w:t xml:space="preserve"> U</w:t>
      </w:r>
      <w:r w:rsidR="00033CA9" w:rsidRPr="004307E5">
        <w:rPr>
          <w:rFonts w:ascii="Tahoma" w:hAnsi="Tahoma" w:cs="Tahoma"/>
          <w:sz w:val="21"/>
          <w:szCs w:val="21"/>
        </w:rPr>
        <w:t xml:space="preserve">vedené změny, spočívají zejména v upřesnění podmínek při aplikaci </w:t>
      </w:r>
      <w:r w:rsidR="00C45F6B">
        <w:rPr>
          <w:rFonts w:ascii="Tahoma" w:hAnsi="Tahoma" w:cs="Tahoma"/>
          <w:sz w:val="21"/>
          <w:szCs w:val="21"/>
        </w:rPr>
        <w:t>c</w:t>
      </w:r>
      <w:r w:rsidR="00033CA9" w:rsidRPr="004307E5">
        <w:rPr>
          <w:rFonts w:ascii="Tahoma" w:hAnsi="Tahoma" w:cs="Tahoma"/>
          <w:sz w:val="21"/>
          <w:szCs w:val="21"/>
        </w:rPr>
        <w:t>enových podmínek, snížení minimálních úplat za zřízení věcných břemen u nepodnikatelských subjektů z 3.000 Kč na 1.000 Kč, u podnikatelských subjektů z 5.000 Kč na 2.000 Kč, změně úplaty za zřízení věcného břemene pro provozovatele sítí elektrické energie a uvedení do souladu s novelou zákona o oceňování majetku v oblasti oceňování věcných břemen, změně úplaty za zřízení věcného břemene pro provozovatele sítí elektronických komunikací a uvedení do souladu se zákonem o</w:t>
      </w:r>
      <w:r w:rsidR="00033CA9">
        <w:rPr>
          <w:rFonts w:ascii="Tahoma" w:hAnsi="Tahoma" w:cs="Tahoma"/>
          <w:sz w:val="21"/>
          <w:szCs w:val="21"/>
        </w:rPr>
        <w:t> </w:t>
      </w:r>
      <w:r w:rsidR="00033CA9" w:rsidRPr="004307E5">
        <w:rPr>
          <w:rFonts w:ascii="Tahoma" w:hAnsi="Tahoma" w:cs="Tahoma"/>
          <w:sz w:val="21"/>
          <w:szCs w:val="21"/>
        </w:rPr>
        <w:t>elektronických komunikacích č. 127/2005 Sb</w:t>
      </w:r>
      <w:r w:rsidR="007C4E27">
        <w:rPr>
          <w:rFonts w:ascii="Tahoma" w:hAnsi="Tahoma" w:cs="Tahoma"/>
          <w:sz w:val="21"/>
          <w:szCs w:val="21"/>
        </w:rPr>
        <w:t>.</w:t>
      </w:r>
      <w:r w:rsidR="00033CA9" w:rsidRPr="004307E5">
        <w:rPr>
          <w:rFonts w:ascii="Tahoma" w:hAnsi="Tahoma" w:cs="Tahoma"/>
          <w:sz w:val="21"/>
          <w:szCs w:val="21"/>
        </w:rPr>
        <w:t>, § 104 odst. 3, včetně provedení formálních úprav.</w:t>
      </w:r>
    </w:p>
    <w:p w14:paraId="20C4CAE9"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38A92270" w14:textId="77777777" w:rsidR="00E45FBE" w:rsidRPr="00AF1AAE" w:rsidRDefault="00E45FBE" w:rsidP="00FB6F55">
      <w:pPr>
        <w:numPr>
          <w:ilvl w:val="0"/>
          <w:numId w:val="12"/>
        </w:numPr>
        <w:spacing w:before="60"/>
        <w:ind w:left="714" w:hanging="357"/>
        <w:jc w:val="both"/>
        <w:rPr>
          <w:rFonts w:ascii="Tahoma" w:hAnsi="Tahoma" w:cs="Tahoma"/>
          <w:b/>
          <w:i/>
          <w:sz w:val="21"/>
          <w:szCs w:val="21"/>
          <w:u w:val="single"/>
        </w:rPr>
      </w:pPr>
      <w:r w:rsidRPr="005220A4">
        <w:rPr>
          <w:rFonts w:ascii="Tahoma" w:hAnsi="Tahoma" w:cs="Tahoma"/>
          <w:b/>
          <w:i/>
          <w:sz w:val="21"/>
          <w:szCs w:val="21"/>
        </w:rPr>
        <w:t>sjednocení a aktualizace nájemného v bytech</w:t>
      </w:r>
      <w:r w:rsidRPr="005220A4">
        <w:rPr>
          <w:rFonts w:ascii="Tahoma" w:hAnsi="Tahoma" w:cs="Tahoma"/>
          <w:i/>
          <w:sz w:val="21"/>
          <w:szCs w:val="21"/>
        </w:rPr>
        <w:t xml:space="preserve"> do stejných sazeb dle velikosti bytu,</w:t>
      </w:r>
      <w:r w:rsidRPr="00AF1AAE">
        <w:rPr>
          <w:rFonts w:ascii="Tahoma" w:hAnsi="Tahoma" w:cs="Tahoma"/>
          <w:i/>
          <w:sz w:val="21"/>
          <w:szCs w:val="21"/>
        </w:rPr>
        <w:t xml:space="preserve"> typu bydlení atd. </w:t>
      </w:r>
    </w:p>
    <w:p w14:paraId="4B9AFBB4"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13B6FA24" w14:textId="77777777" w:rsidR="00E45FBE" w:rsidRPr="009A3CDE" w:rsidRDefault="00BC1803" w:rsidP="0071216C">
      <w:pPr>
        <w:pStyle w:val="Odstavecseseznamem"/>
        <w:autoSpaceDE w:val="0"/>
        <w:autoSpaceDN w:val="0"/>
        <w:adjustRightInd w:val="0"/>
        <w:spacing w:before="120"/>
        <w:ind w:left="0"/>
        <w:jc w:val="both"/>
        <w:rPr>
          <w:rFonts w:ascii="Tahoma" w:hAnsi="Tahoma" w:cs="Tahoma"/>
          <w:sz w:val="21"/>
          <w:szCs w:val="21"/>
        </w:rPr>
      </w:pPr>
      <w:r w:rsidRPr="009A3CDE">
        <w:rPr>
          <w:rFonts w:ascii="Tahoma" w:hAnsi="Tahoma" w:cs="Tahoma"/>
          <w:sz w:val="21"/>
          <w:szCs w:val="21"/>
        </w:rPr>
        <w:t>K</w:t>
      </w:r>
      <w:r w:rsidR="00E45FBE" w:rsidRPr="009A3CDE">
        <w:rPr>
          <w:rFonts w:ascii="Tahoma" w:hAnsi="Tahoma" w:cs="Tahoma"/>
          <w:sz w:val="21"/>
          <w:szCs w:val="21"/>
        </w:rPr>
        <w:t xml:space="preserve">e sjednocení nájemného mělo dojít postupným zvyšování nižších sazeb nájemného o inflaci. Vzhledem k výši inflace a ke skutečnosti, že Rada města </w:t>
      </w:r>
      <w:r w:rsidR="00A4795B">
        <w:rPr>
          <w:rFonts w:ascii="Tahoma" w:hAnsi="Tahoma" w:cs="Tahoma"/>
          <w:sz w:val="21"/>
          <w:szCs w:val="21"/>
        </w:rPr>
        <w:t xml:space="preserve">v plné míře </w:t>
      </w:r>
      <w:r w:rsidR="00E45FBE" w:rsidRPr="009A3CDE">
        <w:rPr>
          <w:rFonts w:ascii="Tahoma" w:hAnsi="Tahoma" w:cs="Tahoma"/>
          <w:sz w:val="21"/>
          <w:szCs w:val="21"/>
        </w:rPr>
        <w:t>nepřistoupila v </w:t>
      </w:r>
      <w:r w:rsidR="007C4E27">
        <w:rPr>
          <w:rFonts w:ascii="Tahoma" w:hAnsi="Tahoma" w:cs="Tahoma"/>
          <w:sz w:val="21"/>
          <w:szCs w:val="21"/>
        </w:rPr>
        <w:t>letech</w:t>
      </w:r>
      <w:r w:rsidR="00E45FBE" w:rsidRPr="009A3CDE">
        <w:rPr>
          <w:rFonts w:ascii="Tahoma" w:hAnsi="Tahoma" w:cs="Tahoma"/>
          <w:sz w:val="21"/>
          <w:szCs w:val="21"/>
        </w:rPr>
        <w:t xml:space="preserve"> 2017, 2018 a 2021 k uplatnění inflační doložky nebyl záměr naplněn. </w:t>
      </w:r>
    </w:p>
    <w:p w14:paraId="6DA6F112" w14:textId="77777777" w:rsidR="00BC1803" w:rsidRPr="00AF1AAE" w:rsidRDefault="00BC1803" w:rsidP="00E6624E">
      <w:pPr>
        <w:shd w:val="clear" w:color="auto" w:fill="66FFFF"/>
        <w:spacing w:before="120"/>
        <w:jc w:val="both"/>
        <w:rPr>
          <w:rFonts w:ascii="Tahoma" w:hAnsi="Tahoma" w:cs="Tahoma"/>
          <w:b/>
          <w:i/>
          <w:sz w:val="21"/>
          <w:szCs w:val="21"/>
        </w:rPr>
      </w:pPr>
      <w:r w:rsidRPr="00AF1AAE">
        <w:rPr>
          <w:rFonts w:ascii="Tahoma" w:hAnsi="Tahoma" w:cs="Tahoma"/>
          <w:b/>
          <w:i/>
          <w:sz w:val="21"/>
          <w:szCs w:val="21"/>
          <w:highlight w:val="cyan"/>
        </w:rPr>
        <w:t>Záměr:</w:t>
      </w:r>
    </w:p>
    <w:p w14:paraId="387B3002" w14:textId="77777777" w:rsidR="00E45FBE" w:rsidRPr="00AF1AAE" w:rsidRDefault="00E45FBE" w:rsidP="00FB6F55">
      <w:pPr>
        <w:numPr>
          <w:ilvl w:val="0"/>
          <w:numId w:val="12"/>
        </w:numPr>
        <w:spacing w:before="60"/>
        <w:ind w:left="714" w:hanging="357"/>
        <w:jc w:val="both"/>
        <w:rPr>
          <w:rFonts w:ascii="Tahoma" w:hAnsi="Tahoma" w:cs="Tahoma"/>
          <w:b/>
          <w:i/>
          <w:sz w:val="21"/>
          <w:szCs w:val="21"/>
          <w:u w:val="single"/>
        </w:rPr>
      </w:pPr>
      <w:r w:rsidRPr="005220A4">
        <w:rPr>
          <w:rFonts w:ascii="Tahoma" w:hAnsi="Tahoma" w:cs="Tahoma"/>
          <w:b/>
          <w:i/>
          <w:sz w:val="21"/>
          <w:szCs w:val="21"/>
        </w:rPr>
        <w:t xml:space="preserve">vytvořit nabídku cenově zajímavého nájemného v bytech pro mladé lidi </w:t>
      </w:r>
      <w:r w:rsidRPr="005220A4">
        <w:rPr>
          <w:rFonts w:ascii="Tahoma" w:hAnsi="Tahoma" w:cs="Tahoma"/>
          <w:i/>
          <w:sz w:val="21"/>
          <w:szCs w:val="21"/>
        </w:rPr>
        <w:t>s cílem</w:t>
      </w:r>
      <w:r w:rsidRPr="00AF1AAE">
        <w:rPr>
          <w:rFonts w:ascii="Tahoma" w:hAnsi="Tahoma" w:cs="Tahoma"/>
          <w:i/>
          <w:sz w:val="21"/>
          <w:szCs w:val="21"/>
        </w:rPr>
        <w:t xml:space="preserve"> jejich stabilizace v městských bytech.</w:t>
      </w:r>
    </w:p>
    <w:p w14:paraId="68ED88ED" w14:textId="77777777" w:rsidR="00F80AB0" w:rsidRPr="009A3CDE" w:rsidRDefault="00F80AB0" w:rsidP="00E6624E">
      <w:pPr>
        <w:pStyle w:val="Odstavecseseznamem"/>
        <w:autoSpaceDE w:val="0"/>
        <w:autoSpaceDN w:val="0"/>
        <w:adjustRightInd w:val="0"/>
        <w:spacing w:before="120"/>
        <w:ind w:left="0"/>
        <w:jc w:val="both"/>
        <w:rPr>
          <w:rFonts w:ascii="Tahoma" w:hAnsi="Tahoma" w:cs="Tahoma"/>
          <w:b/>
          <w:sz w:val="21"/>
          <w:szCs w:val="21"/>
        </w:rPr>
      </w:pPr>
      <w:r w:rsidRPr="009A3CDE">
        <w:rPr>
          <w:rFonts w:ascii="Tahoma" w:hAnsi="Tahoma" w:cs="Tahoma"/>
          <w:b/>
          <w:sz w:val="21"/>
          <w:szCs w:val="21"/>
          <w:highlight w:val="green"/>
        </w:rPr>
        <w:t>Vyhodnocení:</w:t>
      </w:r>
      <w:r w:rsidRPr="009A3CDE">
        <w:rPr>
          <w:rFonts w:ascii="Tahoma" w:hAnsi="Tahoma" w:cs="Tahoma"/>
          <w:b/>
          <w:sz w:val="21"/>
          <w:szCs w:val="21"/>
        </w:rPr>
        <w:t xml:space="preserve"> </w:t>
      </w:r>
    </w:p>
    <w:p w14:paraId="7BAAE1E2" w14:textId="77777777" w:rsidR="00E45FBE" w:rsidRDefault="00DC7D85" w:rsidP="0071216C">
      <w:pPr>
        <w:pStyle w:val="Odstavecseseznamem"/>
        <w:autoSpaceDE w:val="0"/>
        <w:autoSpaceDN w:val="0"/>
        <w:adjustRightInd w:val="0"/>
        <w:spacing w:before="120"/>
        <w:ind w:left="0"/>
        <w:jc w:val="both"/>
        <w:rPr>
          <w:rFonts w:ascii="Tahoma" w:hAnsi="Tahoma" w:cs="Tahoma"/>
          <w:sz w:val="21"/>
          <w:szCs w:val="21"/>
        </w:rPr>
      </w:pPr>
      <w:r>
        <w:rPr>
          <w:rFonts w:ascii="Tahoma" w:hAnsi="Tahoma" w:cs="Tahoma"/>
          <w:sz w:val="21"/>
          <w:szCs w:val="21"/>
        </w:rPr>
        <w:t>N</w:t>
      </w:r>
      <w:r w:rsidR="00E45FBE" w:rsidRPr="009A3CDE">
        <w:rPr>
          <w:rFonts w:ascii="Tahoma" w:hAnsi="Tahoma" w:cs="Tahoma"/>
          <w:sz w:val="21"/>
          <w:szCs w:val="21"/>
        </w:rPr>
        <w:t>abídka měla být vytvořena po sjednocení nájemného</w:t>
      </w:r>
      <w:r w:rsidR="007D6EEB" w:rsidRPr="009A3CDE">
        <w:rPr>
          <w:rFonts w:ascii="Tahoma" w:hAnsi="Tahoma" w:cs="Tahoma"/>
          <w:sz w:val="21"/>
          <w:szCs w:val="21"/>
        </w:rPr>
        <w:t>. Záměr nebyl naplněn.</w:t>
      </w:r>
    </w:p>
    <w:p w14:paraId="65A8899E" w14:textId="77777777" w:rsidR="001F3AB6" w:rsidRPr="009A3CDE" w:rsidRDefault="001F3AB6" w:rsidP="001258EF">
      <w:pPr>
        <w:pStyle w:val="Odstavecseseznamem"/>
        <w:autoSpaceDE w:val="0"/>
        <w:autoSpaceDN w:val="0"/>
        <w:adjustRightInd w:val="0"/>
        <w:ind w:left="0"/>
        <w:jc w:val="both"/>
        <w:rPr>
          <w:rFonts w:ascii="Tahoma" w:hAnsi="Tahoma" w:cs="Tahoma"/>
          <w:sz w:val="21"/>
          <w:szCs w:val="21"/>
        </w:rPr>
      </w:pPr>
    </w:p>
    <w:p w14:paraId="0DB46F9B" w14:textId="77777777" w:rsidR="0086690C" w:rsidRPr="009A3CDE" w:rsidRDefault="0086690C" w:rsidP="001258EF">
      <w:pPr>
        <w:autoSpaceDE w:val="0"/>
        <w:autoSpaceDN w:val="0"/>
        <w:adjustRightInd w:val="0"/>
        <w:rPr>
          <w:rFonts w:ascii="Tahoma" w:hAnsi="Tahoma" w:cs="Tahoma"/>
          <w:sz w:val="21"/>
          <w:szCs w:val="21"/>
        </w:rPr>
      </w:pPr>
    </w:p>
    <w:p w14:paraId="5E2A54CA" w14:textId="77777777" w:rsidR="00D3096F" w:rsidRPr="001F3AB6" w:rsidRDefault="001F3AB6" w:rsidP="001258EF">
      <w:pPr>
        <w:pStyle w:val="Nadpis3"/>
        <w:numPr>
          <w:ilvl w:val="1"/>
          <w:numId w:val="29"/>
        </w:numPr>
        <w:spacing w:before="0" w:after="0"/>
        <w:ind w:hanging="650"/>
        <w:rPr>
          <w:u w:val="none"/>
        </w:rPr>
      </w:pPr>
      <w:bookmarkStart w:id="25" w:name="_Toc103166773"/>
      <w:r w:rsidRPr="001F3AB6">
        <w:rPr>
          <w:u w:val="none"/>
        </w:rPr>
        <w:t>Pop</w:t>
      </w:r>
      <w:r w:rsidR="009C5912" w:rsidRPr="001F3AB6">
        <w:rPr>
          <w:u w:val="none"/>
        </w:rPr>
        <w:t>is s</w:t>
      </w:r>
      <w:r w:rsidR="00E0341E" w:rsidRPr="001F3AB6">
        <w:rPr>
          <w:u w:val="none"/>
        </w:rPr>
        <w:t>oučasn</w:t>
      </w:r>
      <w:r w:rsidR="00BF4D44" w:rsidRPr="001F3AB6">
        <w:rPr>
          <w:u w:val="none"/>
        </w:rPr>
        <w:t>ého</w:t>
      </w:r>
      <w:r w:rsidR="00E0341E" w:rsidRPr="001F3AB6">
        <w:rPr>
          <w:u w:val="none"/>
        </w:rPr>
        <w:t xml:space="preserve"> stav</w:t>
      </w:r>
      <w:r w:rsidR="00BF4D44" w:rsidRPr="001F3AB6">
        <w:rPr>
          <w:u w:val="none"/>
        </w:rPr>
        <w:t>u</w:t>
      </w:r>
      <w:r w:rsidR="002B27F4" w:rsidRPr="001F3AB6">
        <w:rPr>
          <w:u w:val="none"/>
        </w:rPr>
        <w:t xml:space="preserve"> bytového a nebytového fondu města</w:t>
      </w:r>
      <w:bookmarkEnd w:id="25"/>
      <w:r w:rsidR="002B27F4" w:rsidRPr="001F3AB6">
        <w:rPr>
          <w:u w:val="none"/>
        </w:rPr>
        <w:t xml:space="preserve"> </w:t>
      </w:r>
    </w:p>
    <w:p w14:paraId="1903AE2A" w14:textId="77777777" w:rsidR="00D85189" w:rsidRPr="008C4CC8" w:rsidRDefault="00D85189" w:rsidP="001258EF">
      <w:pPr>
        <w:pStyle w:val="Nadpis3"/>
        <w:numPr>
          <w:ilvl w:val="2"/>
          <w:numId w:val="35"/>
        </w:numPr>
        <w:spacing w:before="120" w:after="0"/>
        <w:ind w:left="721" w:hanging="437"/>
        <w:rPr>
          <w:sz w:val="21"/>
          <w:szCs w:val="21"/>
          <w:u w:val="none"/>
        </w:rPr>
      </w:pPr>
      <w:bookmarkStart w:id="26" w:name="_Toc103166774"/>
      <w:r w:rsidRPr="008C4CC8">
        <w:rPr>
          <w:sz w:val="21"/>
          <w:szCs w:val="21"/>
          <w:u w:val="none"/>
        </w:rPr>
        <w:t>Bytový a nebytový fond města</w:t>
      </w:r>
      <w:bookmarkEnd w:id="26"/>
      <w:r w:rsidRPr="008C4CC8">
        <w:rPr>
          <w:sz w:val="21"/>
          <w:szCs w:val="21"/>
          <w:u w:val="none"/>
        </w:rPr>
        <w:t xml:space="preserve"> </w:t>
      </w:r>
    </w:p>
    <w:p w14:paraId="3D3D407F" w14:textId="77777777" w:rsidR="002C22F5" w:rsidRPr="00617A95" w:rsidRDefault="008B4517" w:rsidP="001258EF">
      <w:pPr>
        <w:spacing w:before="120"/>
        <w:rPr>
          <w:rFonts w:ascii="Tahoma" w:hAnsi="Tahoma" w:cs="Tahoma"/>
          <w:sz w:val="21"/>
          <w:szCs w:val="21"/>
        </w:rPr>
      </w:pPr>
      <w:r w:rsidRPr="00617A95">
        <w:rPr>
          <w:rFonts w:ascii="Tahoma" w:hAnsi="Tahoma" w:cs="Tahoma"/>
          <w:sz w:val="21"/>
          <w:szCs w:val="21"/>
        </w:rPr>
        <w:t>SMFM</w:t>
      </w:r>
      <w:r w:rsidR="002C22F5" w:rsidRPr="00617A95">
        <w:rPr>
          <w:rFonts w:ascii="Tahoma" w:hAnsi="Tahoma" w:cs="Tahoma"/>
          <w:sz w:val="21"/>
          <w:szCs w:val="21"/>
        </w:rPr>
        <w:t xml:space="preserve"> </w:t>
      </w:r>
      <w:r w:rsidR="008F1E7A" w:rsidRPr="00617A95">
        <w:rPr>
          <w:rFonts w:ascii="Tahoma" w:hAnsi="Tahoma" w:cs="Tahoma"/>
          <w:sz w:val="21"/>
          <w:szCs w:val="21"/>
        </w:rPr>
        <w:t>je vlastníkem</w:t>
      </w:r>
      <w:r w:rsidR="001370B0" w:rsidRPr="00617A95">
        <w:rPr>
          <w:rFonts w:ascii="Tahoma" w:hAnsi="Tahoma" w:cs="Tahoma"/>
          <w:sz w:val="21"/>
          <w:szCs w:val="21"/>
        </w:rPr>
        <w:t>:</w:t>
      </w:r>
    </w:p>
    <w:p w14:paraId="71E02DA9" w14:textId="77777777" w:rsidR="008F1E7A" w:rsidRPr="00617A95" w:rsidRDefault="001370B0" w:rsidP="00A81CED">
      <w:pPr>
        <w:pStyle w:val="Odstavecseseznamem"/>
        <w:numPr>
          <w:ilvl w:val="0"/>
          <w:numId w:val="4"/>
        </w:numPr>
        <w:ind w:left="714" w:hanging="357"/>
        <w:rPr>
          <w:rFonts w:ascii="Tahoma" w:hAnsi="Tahoma" w:cs="Tahoma"/>
          <w:sz w:val="21"/>
          <w:szCs w:val="21"/>
        </w:rPr>
      </w:pPr>
      <w:r w:rsidRPr="00617A95">
        <w:rPr>
          <w:rFonts w:ascii="Tahoma" w:hAnsi="Tahoma" w:cs="Tahoma"/>
          <w:sz w:val="21"/>
          <w:szCs w:val="21"/>
        </w:rPr>
        <w:t>2</w:t>
      </w:r>
      <w:r w:rsidR="001A3F04" w:rsidRPr="00617A95">
        <w:rPr>
          <w:rFonts w:ascii="Tahoma" w:hAnsi="Tahoma" w:cs="Tahoma"/>
          <w:sz w:val="21"/>
          <w:szCs w:val="21"/>
        </w:rPr>
        <w:t>0</w:t>
      </w:r>
      <w:r w:rsidRPr="00617A95">
        <w:rPr>
          <w:rFonts w:ascii="Tahoma" w:hAnsi="Tahoma" w:cs="Tahoma"/>
          <w:sz w:val="21"/>
          <w:szCs w:val="21"/>
        </w:rPr>
        <w:t xml:space="preserve"> bytových </w:t>
      </w:r>
      <w:r w:rsidR="008F1E7A" w:rsidRPr="00617A95">
        <w:rPr>
          <w:rFonts w:ascii="Tahoma" w:hAnsi="Tahoma" w:cs="Tahoma"/>
          <w:sz w:val="21"/>
          <w:szCs w:val="21"/>
        </w:rPr>
        <w:t xml:space="preserve">domů </w:t>
      </w:r>
      <w:r w:rsidR="00193B29" w:rsidRPr="00617A95">
        <w:rPr>
          <w:rFonts w:ascii="Tahoma" w:hAnsi="Tahoma" w:cs="Tahoma"/>
          <w:sz w:val="21"/>
          <w:szCs w:val="21"/>
        </w:rPr>
        <w:t xml:space="preserve">– </w:t>
      </w:r>
      <w:r w:rsidR="00193B29" w:rsidRPr="00617A95">
        <w:rPr>
          <w:rFonts w:ascii="Tahoma" w:hAnsi="Tahoma" w:cs="Tahoma"/>
          <w:i/>
          <w:sz w:val="21"/>
          <w:szCs w:val="21"/>
        </w:rPr>
        <w:t>viz příloha č. 1</w:t>
      </w:r>
      <w:r w:rsidR="003264EF" w:rsidRPr="00617A95">
        <w:rPr>
          <w:rFonts w:ascii="Tahoma" w:hAnsi="Tahoma" w:cs="Tahoma"/>
          <w:i/>
          <w:sz w:val="21"/>
          <w:szCs w:val="21"/>
        </w:rPr>
        <w:t>,</w:t>
      </w:r>
    </w:p>
    <w:p w14:paraId="4044B151" w14:textId="77777777" w:rsidR="008F1E7A" w:rsidRPr="00617A95" w:rsidRDefault="001370B0" w:rsidP="00A81CED">
      <w:pPr>
        <w:pStyle w:val="Odstavecseseznamem"/>
        <w:numPr>
          <w:ilvl w:val="0"/>
          <w:numId w:val="4"/>
        </w:numPr>
        <w:ind w:left="714" w:hanging="357"/>
        <w:rPr>
          <w:rFonts w:ascii="Tahoma" w:hAnsi="Tahoma" w:cs="Tahoma"/>
          <w:sz w:val="21"/>
          <w:szCs w:val="21"/>
        </w:rPr>
      </w:pPr>
      <w:r w:rsidRPr="00617A95">
        <w:rPr>
          <w:rFonts w:ascii="Tahoma" w:hAnsi="Tahoma" w:cs="Tahoma"/>
          <w:sz w:val="21"/>
          <w:szCs w:val="21"/>
        </w:rPr>
        <w:t xml:space="preserve">29 </w:t>
      </w:r>
      <w:r w:rsidR="008F1E7A" w:rsidRPr="00617A95">
        <w:rPr>
          <w:rFonts w:ascii="Tahoma" w:hAnsi="Tahoma" w:cs="Tahoma"/>
          <w:sz w:val="21"/>
          <w:szCs w:val="21"/>
        </w:rPr>
        <w:t>domů</w:t>
      </w:r>
      <w:r w:rsidR="00941111" w:rsidRPr="00617A95">
        <w:rPr>
          <w:rFonts w:ascii="Tahoma" w:hAnsi="Tahoma" w:cs="Tahoma"/>
          <w:sz w:val="21"/>
          <w:szCs w:val="21"/>
        </w:rPr>
        <w:t xml:space="preserve"> s byty a nebytovými prostory</w:t>
      </w:r>
      <w:r w:rsidR="00193B29" w:rsidRPr="00617A95">
        <w:rPr>
          <w:rFonts w:ascii="Tahoma" w:hAnsi="Tahoma" w:cs="Tahoma"/>
          <w:sz w:val="21"/>
          <w:szCs w:val="21"/>
        </w:rPr>
        <w:t xml:space="preserve"> – </w:t>
      </w:r>
      <w:r w:rsidR="00193B29" w:rsidRPr="00617A95">
        <w:rPr>
          <w:rFonts w:ascii="Tahoma" w:hAnsi="Tahoma" w:cs="Tahoma"/>
          <w:i/>
          <w:sz w:val="21"/>
          <w:szCs w:val="21"/>
        </w:rPr>
        <w:t>viz příloha č. 2</w:t>
      </w:r>
      <w:r w:rsidR="00941111" w:rsidRPr="00617A95">
        <w:rPr>
          <w:rFonts w:ascii="Tahoma" w:hAnsi="Tahoma" w:cs="Tahoma"/>
          <w:i/>
          <w:sz w:val="21"/>
          <w:szCs w:val="21"/>
        </w:rPr>
        <w:t>,</w:t>
      </w:r>
    </w:p>
    <w:p w14:paraId="26535342" w14:textId="77777777" w:rsidR="0092680D" w:rsidRPr="00617A95" w:rsidRDefault="001370B0" w:rsidP="00A81CED">
      <w:pPr>
        <w:pStyle w:val="Odstavecseseznamem"/>
        <w:numPr>
          <w:ilvl w:val="0"/>
          <w:numId w:val="4"/>
        </w:numPr>
        <w:ind w:left="714" w:hanging="357"/>
        <w:rPr>
          <w:rFonts w:ascii="Tahoma" w:hAnsi="Tahoma" w:cs="Tahoma"/>
          <w:sz w:val="21"/>
          <w:szCs w:val="21"/>
        </w:rPr>
      </w:pPr>
      <w:r w:rsidRPr="00617A95">
        <w:rPr>
          <w:rFonts w:ascii="Tahoma" w:hAnsi="Tahoma" w:cs="Tahoma"/>
          <w:sz w:val="21"/>
          <w:szCs w:val="21"/>
        </w:rPr>
        <w:t xml:space="preserve">59 </w:t>
      </w:r>
      <w:r w:rsidR="0092680D" w:rsidRPr="00617A95">
        <w:rPr>
          <w:rFonts w:ascii="Tahoma" w:hAnsi="Tahoma" w:cs="Tahoma"/>
          <w:sz w:val="21"/>
          <w:szCs w:val="21"/>
        </w:rPr>
        <w:t>domů jen s nebytovými prostory</w:t>
      </w:r>
      <w:r w:rsidR="00193B29" w:rsidRPr="00617A95">
        <w:rPr>
          <w:rFonts w:ascii="Tahoma" w:hAnsi="Tahoma" w:cs="Tahoma"/>
          <w:sz w:val="21"/>
          <w:szCs w:val="21"/>
        </w:rPr>
        <w:t xml:space="preserve"> – </w:t>
      </w:r>
      <w:r w:rsidR="00193B29" w:rsidRPr="00617A95">
        <w:rPr>
          <w:rFonts w:ascii="Tahoma" w:hAnsi="Tahoma" w:cs="Tahoma"/>
          <w:i/>
          <w:sz w:val="21"/>
          <w:szCs w:val="21"/>
        </w:rPr>
        <w:t>viz příloha č. 3</w:t>
      </w:r>
      <w:r w:rsidR="00362A8D" w:rsidRPr="00617A95">
        <w:rPr>
          <w:rFonts w:ascii="Tahoma" w:hAnsi="Tahoma" w:cs="Tahoma"/>
          <w:i/>
          <w:sz w:val="21"/>
          <w:szCs w:val="21"/>
        </w:rPr>
        <w:t>,</w:t>
      </w:r>
    </w:p>
    <w:p w14:paraId="65ADD4DB" w14:textId="77777777" w:rsidR="00941111" w:rsidRPr="00617A95" w:rsidRDefault="00941111" w:rsidP="00A81CED">
      <w:pPr>
        <w:pStyle w:val="Odstavecseseznamem"/>
        <w:numPr>
          <w:ilvl w:val="0"/>
          <w:numId w:val="4"/>
        </w:numPr>
        <w:ind w:left="714" w:hanging="357"/>
        <w:rPr>
          <w:rFonts w:ascii="Tahoma" w:hAnsi="Tahoma" w:cs="Tahoma"/>
          <w:sz w:val="21"/>
          <w:szCs w:val="21"/>
        </w:rPr>
      </w:pPr>
      <w:r w:rsidRPr="00617A95">
        <w:rPr>
          <w:rFonts w:ascii="Tahoma" w:hAnsi="Tahoma" w:cs="Tahoma"/>
          <w:sz w:val="21"/>
          <w:szCs w:val="21"/>
        </w:rPr>
        <w:t>areá</w:t>
      </w:r>
      <w:r w:rsidR="00362A8D" w:rsidRPr="00617A95">
        <w:rPr>
          <w:rFonts w:ascii="Tahoma" w:hAnsi="Tahoma" w:cs="Tahoma"/>
          <w:sz w:val="21"/>
          <w:szCs w:val="21"/>
        </w:rPr>
        <w:t>lu bývalých místeckých kasáren</w:t>
      </w:r>
      <w:r w:rsidR="007E66A3" w:rsidRPr="00617A95">
        <w:rPr>
          <w:rFonts w:ascii="Tahoma" w:hAnsi="Tahoma" w:cs="Tahoma"/>
          <w:sz w:val="21"/>
          <w:szCs w:val="21"/>
        </w:rPr>
        <w:t xml:space="preserve"> </w:t>
      </w:r>
      <w:r w:rsidR="0075651F" w:rsidRPr="00617A95">
        <w:rPr>
          <w:rFonts w:ascii="Tahoma" w:hAnsi="Tahoma" w:cs="Tahoma"/>
          <w:sz w:val="21"/>
          <w:szCs w:val="21"/>
        </w:rPr>
        <w:t xml:space="preserve">– </w:t>
      </w:r>
      <w:r w:rsidR="0075651F" w:rsidRPr="00617A95">
        <w:rPr>
          <w:rFonts w:ascii="Tahoma" w:hAnsi="Tahoma" w:cs="Tahoma"/>
          <w:i/>
          <w:sz w:val="21"/>
          <w:szCs w:val="21"/>
        </w:rPr>
        <w:t>viz příloha č. 4</w:t>
      </w:r>
      <w:r w:rsidR="00362A8D" w:rsidRPr="00617A95">
        <w:rPr>
          <w:rFonts w:ascii="Tahoma" w:hAnsi="Tahoma" w:cs="Tahoma"/>
          <w:i/>
          <w:sz w:val="21"/>
          <w:szCs w:val="21"/>
        </w:rPr>
        <w:t>,</w:t>
      </w:r>
    </w:p>
    <w:p w14:paraId="58CBB325" w14:textId="77777777" w:rsidR="0092680D" w:rsidRPr="00617A95" w:rsidRDefault="0092680D" w:rsidP="00A81CED">
      <w:pPr>
        <w:pStyle w:val="Odstavecseseznamem"/>
        <w:numPr>
          <w:ilvl w:val="0"/>
          <w:numId w:val="4"/>
        </w:numPr>
        <w:ind w:left="714" w:hanging="357"/>
        <w:rPr>
          <w:rFonts w:ascii="Tahoma" w:hAnsi="Tahoma" w:cs="Tahoma"/>
          <w:sz w:val="21"/>
          <w:szCs w:val="21"/>
        </w:rPr>
      </w:pPr>
      <w:r w:rsidRPr="00617A95">
        <w:rPr>
          <w:rFonts w:ascii="Tahoma" w:hAnsi="Tahoma" w:cs="Tahoma"/>
          <w:sz w:val="21"/>
          <w:szCs w:val="21"/>
        </w:rPr>
        <w:t>sportovních areálů</w:t>
      </w:r>
      <w:r w:rsidR="00193B29" w:rsidRPr="00617A95">
        <w:rPr>
          <w:rFonts w:ascii="Tahoma" w:hAnsi="Tahoma" w:cs="Tahoma"/>
          <w:sz w:val="21"/>
          <w:szCs w:val="21"/>
        </w:rPr>
        <w:t xml:space="preserve"> – </w:t>
      </w:r>
      <w:r w:rsidR="00193B29" w:rsidRPr="00617A95">
        <w:rPr>
          <w:rFonts w:ascii="Tahoma" w:hAnsi="Tahoma" w:cs="Tahoma"/>
          <w:i/>
          <w:sz w:val="21"/>
          <w:szCs w:val="21"/>
        </w:rPr>
        <w:t>viz příloha č. 5</w:t>
      </w:r>
      <w:r w:rsidRPr="00617A95">
        <w:rPr>
          <w:rFonts w:ascii="Tahoma" w:hAnsi="Tahoma" w:cs="Tahoma"/>
          <w:sz w:val="21"/>
          <w:szCs w:val="21"/>
        </w:rPr>
        <w:t>.</w:t>
      </w:r>
    </w:p>
    <w:p w14:paraId="19A46743" w14:textId="77777777" w:rsidR="00F453A3" w:rsidRPr="00617A95" w:rsidRDefault="00F453A3" w:rsidP="00033EC0">
      <w:pPr>
        <w:spacing w:before="240"/>
        <w:rPr>
          <w:rFonts w:ascii="Tahoma" w:hAnsi="Tahoma" w:cs="Tahoma"/>
          <w:sz w:val="21"/>
          <w:szCs w:val="21"/>
        </w:rPr>
      </w:pPr>
      <w:r w:rsidRPr="00617A95">
        <w:rPr>
          <w:rFonts w:ascii="Tahoma" w:hAnsi="Tahoma" w:cs="Tahoma"/>
          <w:sz w:val="21"/>
          <w:szCs w:val="21"/>
        </w:rPr>
        <w:t>S</w:t>
      </w:r>
      <w:r w:rsidR="008B4517" w:rsidRPr="00617A95">
        <w:rPr>
          <w:rFonts w:ascii="Tahoma" w:hAnsi="Tahoma" w:cs="Tahoma"/>
          <w:sz w:val="21"/>
          <w:szCs w:val="21"/>
        </w:rPr>
        <w:t>MFM</w:t>
      </w:r>
      <w:r w:rsidRPr="00617A95">
        <w:rPr>
          <w:rFonts w:ascii="Tahoma" w:hAnsi="Tahoma" w:cs="Tahoma"/>
          <w:sz w:val="21"/>
          <w:szCs w:val="21"/>
        </w:rPr>
        <w:t xml:space="preserve"> j</w:t>
      </w:r>
      <w:r w:rsidR="006D6AC3" w:rsidRPr="00617A95">
        <w:rPr>
          <w:rFonts w:ascii="Tahoma" w:hAnsi="Tahoma" w:cs="Tahoma"/>
          <w:sz w:val="21"/>
          <w:szCs w:val="21"/>
        </w:rPr>
        <w:t>e vlastníkem nebytových jednotek ve</w:t>
      </w:r>
      <w:r w:rsidR="00345711" w:rsidRPr="00617A95">
        <w:rPr>
          <w:rFonts w:ascii="Tahoma" w:hAnsi="Tahoma" w:cs="Tahoma"/>
          <w:sz w:val="21"/>
          <w:szCs w:val="21"/>
        </w:rPr>
        <w:t xml:space="preserve"> 2 dom</w:t>
      </w:r>
      <w:r w:rsidR="00F723B8" w:rsidRPr="00617A95">
        <w:rPr>
          <w:rFonts w:ascii="Tahoma" w:hAnsi="Tahoma" w:cs="Tahoma"/>
          <w:sz w:val="21"/>
          <w:szCs w:val="21"/>
        </w:rPr>
        <w:t>ech</w:t>
      </w:r>
      <w:r w:rsidR="00EB3DD6" w:rsidRPr="00617A95">
        <w:rPr>
          <w:rFonts w:ascii="Tahoma" w:hAnsi="Tahoma" w:cs="Tahoma"/>
          <w:sz w:val="21"/>
          <w:szCs w:val="21"/>
        </w:rPr>
        <w:t xml:space="preserve"> jiných vlastníků</w:t>
      </w:r>
      <w:r w:rsidRPr="00617A95">
        <w:rPr>
          <w:rFonts w:ascii="Tahoma" w:hAnsi="Tahoma" w:cs="Tahoma"/>
          <w:sz w:val="21"/>
          <w:szCs w:val="21"/>
        </w:rPr>
        <w:t>:</w:t>
      </w:r>
    </w:p>
    <w:p w14:paraId="531A407E" w14:textId="77777777" w:rsidR="00F453A3" w:rsidRPr="00617A95" w:rsidRDefault="00F453A3" w:rsidP="00A81CED">
      <w:pPr>
        <w:numPr>
          <w:ilvl w:val="0"/>
          <w:numId w:val="6"/>
        </w:numPr>
        <w:ind w:left="714" w:hanging="357"/>
        <w:rPr>
          <w:rFonts w:ascii="Tahoma" w:hAnsi="Tahoma" w:cs="Tahoma"/>
          <w:sz w:val="21"/>
          <w:szCs w:val="21"/>
        </w:rPr>
      </w:pPr>
      <w:r w:rsidRPr="00617A95">
        <w:rPr>
          <w:rFonts w:ascii="Tahoma" w:hAnsi="Tahoma" w:cs="Tahoma"/>
          <w:sz w:val="21"/>
          <w:szCs w:val="21"/>
        </w:rPr>
        <w:t>čp. 549</w:t>
      </w:r>
      <w:r w:rsidR="00CE3172" w:rsidRPr="00617A95">
        <w:rPr>
          <w:rFonts w:ascii="Tahoma" w:hAnsi="Tahoma" w:cs="Tahoma"/>
          <w:sz w:val="21"/>
          <w:szCs w:val="21"/>
        </w:rPr>
        <w:t>,</w:t>
      </w:r>
      <w:r w:rsidRPr="00617A95">
        <w:rPr>
          <w:rFonts w:ascii="Tahoma" w:hAnsi="Tahoma" w:cs="Tahoma"/>
          <w:sz w:val="21"/>
          <w:szCs w:val="21"/>
        </w:rPr>
        <w:t xml:space="preserve"> ul. Růžový pahorek,</w:t>
      </w:r>
      <w:r w:rsidR="00665FE9" w:rsidRPr="00617A95">
        <w:rPr>
          <w:rFonts w:ascii="Tahoma" w:hAnsi="Tahoma" w:cs="Tahoma"/>
          <w:sz w:val="21"/>
          <w:szCs w:val="21"/>
        </w:rPr>
        <w:t xml:space="preserve"> </w:t>
      </w:r>
      <w:proofErr w:type="spellStart"/>
      <w:r w:rsidR="00850C39">
        <w:rPr>
          <w:rFonts w:ascii="Tahoma" w:hAnsi="Tahoma" w:cs="Tahoma"/>
          <w:sz w:val="21"/>
          <w:szCs w:val="21"/>
        </w:rPr>
        <w:t>k.ú</w:t>
      </w:r>
      <w:proofErr w:type="spellEnd"/>
      <w:r w:rsidR="00850C39">
        <w:rPr>
          <w:rFonts w:ascii="Tahoma" w:hAnsi="Tahoma" w:cs="Tahoma"/>
          <w:sz w:val="21"/>
          <w:szCs w:val="21"/>
        </w:rPr>
        <w:t>.</w:t>
      </w:r>
      <w:r w:rsidR="00436D5F" w:rsidRPr="00617A95">
        <w:rPr>
          <w:rFonts w:ascii="Tahoma" w:hAnsi="Tahoma" w:cs="Tahoma"/>
          <w:sz w:val="21"/>
          <w:szCs w:val="21"/>
        </w:rPr>
        <w:t xml:space="preserve"> Frýdek - 1 nebytová jednotka</w:t>
      </w:r>
    </w:p>
    <w:p w14:paraId="312902BB" w14:textId="77777777" w:rsidR="00F453A3" w:rsidRPr="00617A95" w:rsidRDefault="00345711" w:rsidP="00A81CED">
      <w:pPr>
        <w:numPr>
          <w:ilvl w:val="0"/>
          <w:numId w:val="6"/>
        </w:numPr>
        <w:ind w:left="714" w:hanging="357"/>
        <w:rPr>
          <w:rFonts w:ascii="Tahoma" w:hAnsi="Tahoma" w:cs="Tahoma"/>
          <w:sz w:val="21"/>
          <w:szCs w:val="21"/>
        </w:rPr>
      </w:pPr>
      <w:r w:rsidRPr="00617A95">
        <w:rPr>
          <w:rFonts w:ascii="Tahoma" w:hAnsi="Tahoma" w:cs="Tahoma"/>
          <w:sz w:val="21"/>
          <w:szCs w:val="21"/>
        </w:rPr>
        <w:t>čp. 6</w:t>
      </w:r>
      <w:r w:rsidR="00CE3172" w:rsidRPr="00617A95">
        <w:rPr>
          <w:rFonts w:ascii="Tahoma" w:hAnsi="Tahoma" w:cs="Tahoma"/>
          <w:sz w:val="21"/>
          <w:szCs w:val="21"/>
        </w:rPr>
        <w:t>,</w:t>
      </w:r>
      <w:r w:rsidRPr="00617A95">
        <w:rPr>
          <w:rFonts w:ascii="Tahoma" w:hAnsi="Tahoma" w:cs="Tahoma"/>
          <w:sz w:val="21"/>
          <w:szCs w:val="21"/>
        </w:rPr>
        <w:t xml:space="preserve"> n</w:t>
      </w:r>
      <w:r w:rsidR="00F453A3" w:rsidRPr="00617A95">
        <w:rPr>
          <w:rFonts w:ascii="Tahoma" w:hAnsi="Tahoma" w:cs="Tahoma"/>
          <w:sz w:val="21"/>
          <w:szCs w:val="21"/>
        </w:rPr>
        <w:t xml:space="preserve">áměstí Svobody, </w:t>
      </w:r>
      <w:proofErr w:type="spellStart"/>
      <w:r w:rsidR="00850C39">
        <w:rPr>
          <w:rFonts w:ascii="Tahoma" w:hAnsi="Tahoma" w:cs="Tahoma"/>
          <w:sz w:val="21"/>
          <w:szCs w:val="21"/>
        </w:rPr>
        <w:t>k.ú</w:t>
      </w:r>
      <w:proofErr w:type="spellEnd"/>
      <w:r w:rsidR="00850C39">
        <w:rPr>
          <w:rFonts w:ascii="Tahoma" w:hAnsi="Tahoma" w:cs="Tahoma"/>
          <w:sz w:val="21"/>
          <w:szCs w:val="21"/>
        </w:rPr>
        <w:t>.</w:t>
      </w:r>
      <w:r w:rsidR="00436D5F" w:rsidRPr="00617A95">
        <w:rPr>
          <w:rFonts w:ascii="Tahoma" w:hAnsi="Tahoma" w:cs="Tahoma"/>
          <w:sz w:val="21"/>
          <w:szCs w:val="21"/>
        </w:rPr>
        <w:t xml:space="preserve"> Místek - </w:t>
      </w:r>
      <w:r w:rsidR="00E85CBD" w:rsidRPr="00617A95">
        <w:rPr>
          <w:rFonts w:ascii="Tahoma" w:hAnsi="Tahoma" w:cs="Tahoma"/>
          <w:sz w:val="21"/>
          <w:szCs w:val="21"/>
        </w:rPr>
        <w:t>5</w:t>
      </w:r>
      <w:r w:rsidR="00F453A3" w:rsidRPr="00617A95">
        <w:rPr>
          <w:rFonts w:ascii="Tahoma" w:hAnsi="Tahoma" w:cs="Tahoma"/>
          <w:sz w:val="21"/>
          <w:szCs w:val="21"/>
        </w:rPr>
        <w:t xml:space="preserve"> nebytov</w:t>
      </w:r>
      <w:r w:rsidR="00E85CBD" w:rsidRPr="00617A95">
        <w:rPr>
          <w:rFonts w:ascii="Tahoma" w:hAnsi="Tahoma" w:cs="Tahoma"/>
          <w:sz w:val="21"/>
          <w:szCs w:val="21"/>
        </w:rPr>
        <w:t>ých</w:t>
      </w:r>
      <w:r w:rsidR="00436D5F" w:rsidRPr="00617A95">
        <w:rPr>
          <w:rFonts w:ascii="Tahoma" w:hAnsi="Tahoma" w:cs="Tahoma"/>
          <w:sz w:val="21"/>
          <w:szCs w:val="21"/>
        </w:rPr>
        <w:t xml:space="preserve"> jednotek</w:t>
      </w:r>
      <w:r w:rsidR="00F453A3" w:rsidRPr="00617A95">
        <w:rPr>
          <w:rFonts w:ascii="Tahoma" w:hAnsi="Tahoma" w:cs="Tahoma"/>
          <w:sz w:val="21"/>
          <w:szCs w:val="21"/>
        </w:rPr>
        <w:t>.</w:t>
      </w:r>
    </w:p>
    <w:p w14:paraId="0D5A9B6D" w14:textId="77777777" w:rsidR="00302F51" w:rsidRPr="00617A95" w:rsidRDefault="00302F51" w:rsidP="00302F51">
      <w:pPr>
        <w:spacing w:before="240"/>
        <w:jc w:val="both"/>
        <w:rPr>
          <w:rFonts w:ascii="Tahoma" w:hAnsi="Tahoma" w:cs="Tahoma"/>
          <w:sz w:val="21"/>
          <w:szCs w:val="21"/>
        </w:rPr>
      </w:pPr>
      <w:r w:rsidRPr="00617A95">
        <w:rPr>
          <w:rFonts w:ascii="Tahoma" w:hAnsi="Tahoma" w:cs="Tahoma"/>
          <w:sz w:val="21"/>
          <w:szCs w:val="21"/>
        </w:rPr>
        <w:t>Nebytové prostory jsou užívány</w:t>
      </w:r>
    </w:p>
    <w:p w14:paraId="68094FC1" w14:textId="77777777" w:rsidR="00302F51" w:rsidRPr="00617A95" w:rsidRDefault="00302F51" w:rsidP="00302F51">
      <w:pPr>
        <w:numPr>
          <w:ilvl w:val="0"/>
          <w:numId w:val="5"/>
        </w:numPr>
        <w:tabs>
          <w:tab w:val="clear" w:pos="720"/>
          <w:tab w:val="num" w:pos="993"/>
        </w:tabs>
        <w:ind w:left="714" w:hanging="357"/>
        <w:jc w:val="both"/>
        <w:rPr>
          <w:rFonts w:ascii="Tahoma" w:hAnsi="Tahoma" w:cs="Tahoma"/>
          <w:sz w:val="21"/>
          <w:szCs w:val="21"/>
        </w:rPr>
      </w:pPr>
      <w:r w:rsidRPr="00617A95">
        <w:rPr>
          <w:rFonts w:ascii="Tahoma" w:hAnsi="Tahoma" w:cs="Tahoma"/>
          <w:sz w:val="21"/>
          <w:szCs w:val="21"/>
        </w:rPr>
        <w:t xml:space="preserve">podnikatelskými subjekty </w:t>
      </w:r>
    </w:p>
    <w:p w14:paraId="484590EE" w14:textId="77777777" w:rsidR="00302F51" w:rsidRPr="008D6DB7" w:rsidRDefault="00302F51" w:rsidP="00302F51">
      <w:pPr>
        <w:pStyle w:val="Odstavecseseznamem"/>
        <w:numPr>
          <w:ilvl w:val="0"/>
          <w:numId w:val="2"/>
        </w:numPr>
        <w:tabs>
          <w:tab w:val="num" w:pos="993"/>
        </w:tabs>
        <w:ind w:left="714" w:hanging="357"/>
        <w:jc w:val="both"/>
        <w:rPr>
          <w:rFonts w:ascii="Tahoma" w:hAnsi="Tahoma" w:cs="Tahoma"/>
          <w:sz w:val="21"/>
          <w:szCs w:val="21"/>
        </w:rPr>
      </w:pPr>
      <w:r w:rsidRPr="008D6DB7">
        <w:rPr>
          <w:rFonts w:ascii="Tahoma" w:hAnsi="Tahoma" w:cs="Tahoma"/>
          <w:sz w:val="21"/>
          <w:szCs w:val="21"/>
        </w:rPr>
        <w:t xml:space="preserve">nepodnikatelskými subjekty – </w:t>
      </w:r>
      <w:r w:rsidRPr="008D6DB7">
        <w:rPr>
          <w:rFonts w:ascii="Tahoma" w:hAnsi="Tahoma" w:cs="Tahoma"/>
          <w:i/>
          <w:sz w:val="21"/>
          <w:szCs w:val="21"/>
        </w:rPr>
        <w:t>viz příloha č. 8F</w:t>
      </w:r>
    </w:p>
    <w:p w14:paraId="2FD5D0EE" w14:textId="77777777" w:rsidR="00302F51" w:rsidRPr="008D6DB7" w:rsidRDefault="00302F51" w:rsidP="00302F51">
      <w:pPr>
        <w:pStyle w:val="Odstavecseseznamem"/>
        <w:numPr>
          <w:ilvl w:val="0"/>
          <w:numId w:val="2"/>
        </w:numPr>
        <w:tabs>
          <w:tab w:val="num" w:pos="993"/>
        </w:tabs>
        <w:ind w:left="714" w:hanging="357"/>
        <w:jc w:val="both"/>
        <w:rPr>
          <w:rFonts w:ascii="Tahoma" w:hAnsi="Tahoma" w:cs="Tahoma"/>
          <w:sz w:val="21"/>
          <w:szCs w:val="21"/>
        </w:rPr>
      </w:pPr>
      <w:r w:rsidRPr="008D6DB7">
        <w:rPr>
          <w:rFonts w:ascii="Tahoma" w:hAnsi="Tahoma" w:cs="Tahoma"/>
          <w:sz w:val="21"/>
          <w:szCs w:val="21"/>
        </w:rPr>
        <w:t xml:space="preserve">statutárním městem Frýdek-Místek </w:t>
      </w:r>
      <w:r w:rsidRPr="008D6DB7">
        <w:rPr>
          <w:rFonts w:ascii="Tahoma" w:hAnsi="Tahoma" w:cs="Tahoma"/>
          <w:i/>
          <w:sz w:val="21"/>
          <w:szCs w:val="21"/>
        </w:rPr>
        <w:t>– viz přílohy č. 8A, 8B a  8C</w:t>
      </w:r>
    </w:p>
    <w:p w14:paraId="38BD0577" w14:textId="77777777" w:rsidR="00302F51" w:rsidRPr="008D6DB7" w:rsidRDefault="00302F51" w:rsidP="00302F51">
      <w:pPr>
        <w:pStyle w:val="Odstavecseseznamem"/>
        <w:numPr>
          <w:ilvl w:val="0"/>
          <w:numId w:val="2"/>
        </w:numPr>
        <w:tabs>
          <w:tab w:val="num" w:pos="993"/>
        </w:tabs>
        <w:ind w:left="714" w:hanging="357"/>
        <w:jc w:val="both"/>
        <w:rPr>
          <w:rFonts w:ascii="Tahoma" w:hAnsi="Tahoma" w:cs="Tahoma"/>
          <w:sz w:val="21"/>
          <w:szCs w:val="21"/>
        </w:rPr>
      </w:pPr>
      <w:r w:rsidRPr="008D6DB7">
        <w:rPr>
          <w:rFonts w:ascii="Tahoma" w:hAnsi="Tahoma" w:cs="Tahoma"/>
          <w:sz w:val="21"/>
          <w:szCs w:val="21"/>
        </w:rPr>
        <w:t xml:space="preserve">příspěvkovými organizacemi zřízenými </w:t>
      </w:r>
      <w:r w:rsidR="003F2558">
        <w:rPr>
          <w:rFonts w:ascii="Tahoma" w:hAnsi="Tahoma" w:cs="Tahoma"/>
          <w:sz w:val="21"/>
          <w:szCs w:val="21"/>
        </w:rPr>
        <w:t>SMFM</w:t>
      </w:r>
      <w:r w:rsidRPr="008D6DB7">
        <w:rPr>
          <w:rFonts w:ascii="Tahoma" w:hAnsi="Tahoma" w:cs="Tahoma"/>
          <w:sz w:val="21"/>
          <w:szCs w:val="21"/>
        </w:rPr>
        <w:t xml:space="preserve"> - </w:t>
      </w:r>
      <w:r w:rsidRPr="008D6DB7">
        <w:rPr>
          <w:rFonts w:ascii="Tahoma" w:hAnsi="Tahoma" w:cs="Tahoma"/>
          <w:i/>
          <w:sz w:val="21"/>
          <w:szCs w:val="21"/>
        </w:rPr>
        <w:t>viz příloha č. 8D</w:t>
      </w:r>
      <w:r w:rsidRPr="008D6DB7">
        <w:rPr>
          <w:rFonts w:ascii="Tahoma" w:hAnsi="Tahoma" w:cs="Tahoma"/>
          <w:sz w:val="21"/>
          <w:szCs w:val="21"/>
        </w:rPr>
        <w:t xml:space="preserve"> a obchodními společnostmi s majetkovou účastí </w:t>
      </w:r>
      <w:r w:rsidR="003F2558">
        <w:rPr>
          <w:rFonts w:ascii="Tahoma" w:hAnsi="Tahoma" w:cs="Tahoma"/>
          <w:sz w:val="21"/>
          <w:szCs w:val="21"/>
        </w:rPr>
        <w:t>SMFM</w:t>
      </w:r>
      <w:r w:rsidRPr="008D6DB7">
        <w:rPr>
          <w:rFonts w:ascii="Tahoma" w:hAnsi="Tahoma" w:cs="Tahoma"/>
          <w:sz w:val="21"/>
          <w:szCs w:val="21"/>
        </w:rPr>
        <w:t xml:space="preserve"> - </w:t>
      </w:r>
      <w:r w:rsidRPr="008D6DB7">
        <w:rPr>
          <w:rFonts w:ascii="Tahoma" w:hAnsi="Tahoma" w:cs="Tahoma"/>
          <w:i/>
          <w:sz w:val="21"/>
          <w:szCs w:val="21"/>
        </w:rPr>
        <w:t>viz příloha č. 8E.</w:t>
      </w:r>
    </w:p>
    <w:p w14:paraId="46877940" w14:textId="77777777" w:rsidR="00302F51" w:rsidRPr="00617A95" w:rsidRDefault="00302F51" w:rsidP="00302F51">
      <w:pPr>
        <w:tabs>
          <w:tab w:val="num" w:pos="993"/>
        </w:tabs>
        <w:spacing w:before="240"/>
        <w:ind w:left="720" w:hanging="720"/>
        <w:jc w:val="both"/>
        <w:rPr>
          <w:rFonts w:ascii="Tahoma" w:hAnsi="Tahoma" w:cs="Tahoma"/>
          <w:sz w:val="21"/>
          <w:szCs w:val="21"/>
        </w:rPr>
      </w:pPr>
      <w:r w:rsidRPr="00617A95">
        <w:rPr>
          <w:rFonts w:ascii="Tahoma" w:hAnsi="Tahoma" w:cs="Tahoma"/>
          <w:sz w:val="21"/>
          <w:szCs w:val="21"/>
        </w:rPr>
        <w:t>Sportovní areály jsou užívány následně:</w:t>
      </w:r>
    </w:p>
    <w:p w14:paraId="56436FFB" w14:textId="77777777" w:rsidR="00302F51" w:rsidRPr="00617A95" w:rsidRDefault="00302F51" w:rsidP="00302F51">
      <w:pPr>
        <w:pStyle w:val="Odstavecseseznamem"/>
        <w:numPr>
          <w:ilvl w:val="0"/>
          <w:numId w:val="2"/>
        </w:numPr>
        <w:tabs>
          <w:tab w:val="num" w:pos="993"/>
        </w:tabs>
        <w:ind w:left="714" w:hanging="357"/>
        <w:jc w:val="both"/>
        <w:rPr>
          <w:rFonts w:ascii="Tahoma" w:hAnsi="Tahoma" w:cs="Tahoma"/>
          <w:sz w:val="21"/>
          <w:szCs w:val="21"/>
        </w:rPr>
      </w:pPr>
      <w:r w:rsidRPr="00617A95">
        <w:rPr>
          <w:rFonts w:ascii="Tahoma" w:hAnsi="Tahoma" w:cs="Tahoma"/>
          <w:sz w:val="21"/>
          <w:szCs w:val="21"/>
        </w:rPr>
        <w:t xml:space="preserve">areál Stovky, ul. Horní, </w:t>
      </w:r>
      <w:proofErr w:type="spellStart"/>
      <w:r w:rsidR="00850C39">
        <w:rPr>
          <w:rFonts w:ascii="Tahoma" w:hAnsi="Tahoma" w:cs="Tahoma"/>
          <w:sz w:val="21"/>
          <w:szCs w:val="21"/>
        </w:rPr>
        <w:t>k.ú</w:t>
      </w:r>
      <w:proofErr w:type="spellEnd"/>
      <w:r w:rsidR="00850C39">
        <w:rPr>
          <w:rFonts w:ascii="Tahoma" w:hAnsi="Tahoma" w:cs="Tahoma"/>
          <w:sz w:val="21"/>
          <w:szCs w:val="21"/>
        </w:rPr>
        <w:t>.</w:t>
      </w:r>
      <w:r w:rsidRPr="00617A95">
        <w:rPr>
          <w:rFonts w:ascii="Tahoma" w:hAnsi="Tahoma" w:cs="Tahoma"/>
          <w:sz w:val="21"/>
          <w:szCs w:val="21"/>
        </w:rPr>
        <w:t xml:space="preserve"> Frýdek </w:t>
      </w:r>
      <w:r w:rsidR="00006A49">
        <w:rPr>
          <w:rFonts w:ascii="Tahoma" w:hAnsi="Tahoma" w:cs="Tahoma"/>
          <w:sz w:val="21"/>
          <w:szCs w:val="21"/>
        </w:rPr>
        <w:t>–</w:t>
      </w:r>
      <w:r w:rsidRPr="00617A95">
        <w:rPr>
          <w:rFonts w:ascii="Tahoma" w:hAnsi="Tahoma" w:cs="Tahoma"/>
          <w:sz w:val="21"/>
          <w:szCs w:val="21"/>
        </w:rPr>
        <w:t xml:space="preserve"> </w:t>
      </w:r>
      <w:r w:rsidR="00006A49">
        <w:rPr>
          <w:rFonts w:ascii="Tahoma" w:hAnsi="Tahoma" w:cs="Tahoma"/>
          <w:sz w:val="21"/>
          <w:szCs w:val="21"/>
        </w:rPr>
        <w:t>Fotbalový klub Frýdek-Místek</w:t>
      </w:r>
      <w:r w:rsidRPr="00617A95">
        <w:rPr>
          <w:rFonts w:ascii="Tahoma" w:hAnsi="Tahoma" w:cs="Tahoma"/>
          <w:sz w:val="21"/>
          <w:szCs w:val="21"/>
        </w:rPr>
        <w:t>, z. s.  na základě nájemní smlouvy na dobu neurčitou,</w:t>
      </w:r>
    </w:p>
    <w:p w14:paraId="742BC0F4" w14:textId="77777777" w:rsidR="00302F51" w:rsidRPr="00617A95" w:rsidRDefault="00302F51" w:rsidP="00302F51">
      <w:pPr>
        <w:pStyle w:val="Odstavecseseznamem"/>
        <w:numPr>
          <w:ilvl w:val="0"/>
          <w:numId w:val="2"/>
        </w:numPr>
        <w:tabs>
          <w:tab w:val="num" w:pos="993"/>
        </w:tabs>
        <w:jc w:val="both"/>
        <w:rPr>
          <w:rFonts w:ascii="Tahoma" w:hAnsi="Tahoma" w:cs="Tahoma"/>
          <w:sz w:val="21"/>
          <w:szCs w:val="21"/>
        </w:rPr>
      </w:pPr>
      <w:r w:rsidRPr="00617A95">
        <w:rPr>
          <w:rFonts w:ascii="Tahoma" w:hAnsi="Tahoma" w:cs="Tahoma"/>
          <w:sz w:val="21"/>
          <w:szCs w:val="21"/>
        </w:rPr>
        <w:t xml:space="preserve">sportoviště, </w:t>
      </w:r>
      <w:proofErr w:type="spellStart"/>
      <w:r w:rsidR="00850C39">
        <w:rPr>
          <w:rFonts w:ascii="Tahoma" w:hAnsi="Tahoma" w:cs="Tahoma"/>
          <w:sz w:val="21"/>
          <w:szCs w:val="21"/>
        </w:rPr>
        <w:t>k.ú</w:t>
      </w:r>
      <w:proofErr w:type="spellEnd"/>
      <w:r w:rsidR="00850C39">
        <w:rPr>
          <w:rFonts w:ascii="Tahoma" w:hAnsi="Tahoma" w:cs="Tahoma"/>
          <w:sz w:val="21"/>
          <w:szCs w:val="21"/>
        </w:rPr>
        <w:t>.</w:t>
      </w:r>
      <w:r w:rsidRPr="00617A95">
        <w:rPr>
          <w:rFonts w:ascii="Tahoma" w:hAnsi="Tahoma" w:cs="Tahoma"/>
          <w:sz w:val="21"/>
          <w:szCs w:val="21"/>
        </w:rPr>
        <w:t xml:space="preserve"> </w:t>
      </w:r>
      <w:proofErr w:type="spellStart"/>
      <w:r w:rsidRPr="00617A95">
        <w:rPr>
          <w:rFonts w:ascii="Tahoma" w:hAnsi="Tahoma" w:cs="Tahoma"/>
          <w:sz w:val="21"/>
          <w:szCs w:val="21"/>
        </w:rPr>
        <w:t>Chlebovice</w:t>
      </w:r>
      <w:proofErr w:type="spellEnd"/>
      <w:r w:rsidRPr="00617A95">
        <w:rPr>
          <w:rFonts w:ascii="Tahoma" w:hAnsi="Tahoma" w:cs="Tahoma"/>
          <w:sz w:val="21"/>
          <w:szCs w:val="21"/>
        </w:rPr>
        <w:t xml:space="preserve"> - </w:t>
      </w:r>
      <w:proofErr w:type="spellStart"/>
      <w:r w:rsidRPr="00617A95">
        <w:rPr>
          <w:rFonts w:ascii="Tahoma" w:hAnsi="Tahoma" w:cs="Tahoma"/>
          <w:sz w:val="21"/>
          <w:szCs w:val="21"/>
        </w:rPr>
        <w:t>Sportplex</w:t>
      </w:r>
      <w:proofErr w:type="spellEnd"/>
      <w:r w:rsidRPr="00617A95">
        <w:rPr>
          <w:rFonts w:ascii="Tahoma" w:hAnsi="Tahoma" w:cs="Tahoma"/>
          <w:sz w:val="21"/>
          <w:szCs w:val="21"/>
        </w:rPr>
        <w:t xml:space="preserve"> Frýdek-Místek s. r. o. na základě smlouvy </w:t>
      </w:r>
      <w:r w:rsidRPr="00617A95">
        <w:rPr>
          <w:rFonts w:ascii="Tahoma" w:hAnsi="Tahoma" w:cs="Tahoma"/>
          <w:sz w:val="21"/>
          <w:szCs w:val="21"/>
        </w:rPr>
        <w:br/>
        <w:t>o výpůjčce na dobu neurčitou,</w:t>
      </w:r>
    </w:p>
    <w:p w14:paraId="4D964980" w14:textId="77777777" w:rsidR="00302F51" w:rsidRPr="00617A95" w:rsidRDefault="00302F51" w:rsidP="00302F51">
      <w:pPr>
        <w:pStyle w:val="Odstavecseseznamem"/>
        <w:numPr>
          <w:ilvl w:val="0"/>
          <w:numId w:val="2"/>
        </w:numPr>
        <w:tabs>
          <w:tab w:val="num" w:pos="993"/>
        </w:tabs>
        <w:jc w:val="both"/>
        <w:rPr>
          <w:rFonts w:ascii="Tahoma" w:hAnsi="Tahoma" w:cs="Tahoma"/>
          <w:sz w:val="21"/>
          <w:szCs w:val="21"/>
        </w:rPr>
      </w:pPr>
      <w:r w:rsidRPr="00617A95">
        <w:rPr>
          <w:rFonts w:ascii="Tahoma" w:hAnsi="Tahoma" w:cs="Tahoma"/>
          <w:sz w:val="21"/>
          <w:szCs w:val="21"/>
        </w:rPr>
        <w:t xml:space="preserve">sportoviště, </w:t>
      </w:r>
      <w:proofErr w:type="spellStart"/>
      <w:r w:rsidR="00850C39">
        <w:rPr>
          <w:rFonts w:ascii="Tahoma" w:hAnsi="Tahoma" w:cs="Tahoma"/>
          <w:sz w:val="21"/>
          <w:szCs w:val="21"/>
        </w:rPr>
        <w:t>k.ú</w:t>
      </w:r>
      <w:proofErr w:type="spellEnd"/>
      <w:r w:rsidR="00850C39">
        <w:rPr>
          <w:rFonts w:ascii="Tahoma" w:hAnsi="Tahoma" w:cs="Tahoma"/>
          <w:sz w:val="21"/>
          <w:szCs w:val="21"/>
        </w:rPr>
        <w:t>.</w:t>
      </w:r>
      <w:r w:rsidRPr="00617A95">
        <w:rPr>
          <w:rFonts w:ascii="Tahoma" w:hAnsi="Tahoma" w:cs="Tahoma"/>
          <w:sz w:val="21"/>
          <w:szCs w:val="21"/>
        </w:rPr>
        <w:t xml:space="preserve"> </w:t>
      </w:r>
      <w:proofErr w:type="spellStart"/>
      <w:r w:rsidRPr="00617A95">
        <w:rPr>
          <w:rFonts w:ascii="Tahoma" w:hAnsi="Tahoma" w:cs="Tahoma"/>
          <w:sz w:val="21"/>
          <w:szCs w:val="21"/>
        </w:rPr>
        <w:t>Lysůvky</w:t>
      </w:r>
      <w:proofErr w:type="spellEnd"/>
      <w:r w:rsidRPr="00617A95">
        <w:rPr>
          <w:rFonts w:ascii="Tahoma" w:hAnsi="Tahoma" w:cs="Tahoma"/>
          <w:sz w:val="21"/>
          <w:szCs w:val="21"/>
        </w:rPr>
        <w:t xml:space="preserve"> - </w:t>
      </w:r>
      <w:proofErr w:type="spellStart"/>
      <w:r w:rsidRPr="00617A95">
        <w:rPr>
          <w:rFonts w:ascii="Tahoma" w:hAnsi="Tahoma" w:cs="Tahoma"/>
          <w:sz w:val="21"/>
          <w:szCs w:val="21"/>
        </w:rPr>
        <w:t>Sportplex</w:t>
      </w:r>
      <w:proofErr w:type="spellEnd"/>
      <w:r w:rsidRPr="00617A95">
        <w:rPr>
          <w:rFonts w:ascii="Tahoma" w:hAnsi="Tahoma" w:cs="Tahoma"/>
          <w:sz w:val="21"/>
          <w:szCs w:val="21"/>
        </w:rPr>
        <w:t xml:space="preserve"> Frýdek-Místek s. r. o. na základě smlouvy </w:t>
      </w:r>
      <w:r w:rsidRPr="00617A95">
        <w:rPr>
          <w:rFonts w:ascii="Tahoma" w:hAnsi="Tahoma" w:cs="Tahoma"/>
          <w:sz w:val="21"/>
          <w:szCs w:val="21"/>
        </w:rPr>
        <w:br/>
        <w:t>o výpůjčce na dobu neurčitou,</w:t>
      </w:r>
    </w:p>
    <w:p w14:paraId="198E8CE4" w14:textId="77777777" w:rsidR="00302F51" w:rsidRPr="00617A95" w:rsidRDefault="00302F51" w:rsidP="00302F51">
      <w:pPr>
        <w:pStyle w:val="Odstavecseseznamem"/>
        <w:numPr>
          <w:ilvl w:val="0"/>
          <w:numId w:val="2"/>
        </w:numPr>
        <w:tabs>
          <w:tab w:val="num" w:pos="993"/>
        </w:tabs>
        <w:jc w:val="both"/>
        <w:rPr>
          <w:rFonts w:ascii="Tahoma" w:hAnsi="Tahoma" w:cs="Tahoma"/>
          <w:sz w:val="21"/>
          <w:szCs w:val="21"/>
        </w:rPr>
      </w:pPr>
      <w:r w:rsidRPr="00617A95">
        <w:rPr>
          <w:rFonts w:ascii="Tahoma" w:hAnsi="Tahoma" w:cs="Tahoma"/>
          <w:sz w:val="21"/>
          <w:szCs w:val="21"/>
        </w:rPr>
        <w:lastRenderedPageBreak/>
        <w:t xml:space="preserve">baseballové hřiště, ul. 28. října, </w:t>
      </w:r>
      <w:proofErr w:type="spellStart"/>
      <w:r w:rsidR="00850C39">
        <w:rPr>
          <w:rFonts w:ascii="Tahoma" w:hAnsi="Tahoma" w:cs="Tahoma"/>
          <w:sz w:val="21"/>
          <w:szCs w:val="21"/>
        </w:rPr>
        <w:t>k.ú</w:t>
      </w:r>
      <w:proofErr w:type="spellEnd"/>
      <w:r w:rsidR="00850C39">
        <w:rPr>
          <w:rFonts w:ascii="Tahoma" w:hAnsi="Tahoma" w:cs="Tahoma"/>
          <w:sz w:val="21"/>
          <w:szCs w:val="21"/>
        </w:rPr>
        <w:t>.</w:t>
      </w:r>
      <w:r w:rsidRPr="00617A95">
        <w:rPr>
          <w:rFonts w:ascii="Tahoma" w:hAnsi="Tahoma" w:cs="Tahoma"/>
          <w:sz w:val="21"/>
          <w:szCs w:val="21"/>
        </w:rPr>
        <w:t xml:space="preserve"> Místek - </w:t>
      </w:r>
      <w:proofErr w:type="spellStart"/>
      <w:r w:rsidRPr="00617A95">
        <w:rPr>
          <w:rFonts w:ascii="Tahoma" w:hAnsi="Tahoma" w:cs="Tahoma"/>
          <w:sz w:val="21"/>
          <w:szCs w:val="21"/>
        </w:rPr>
        <w:t>Sportplex</w:t>
      </w:r>
      <w:proofErr w:type="spellEnd"/>
      <w:r w:rsidRPr="00617A95">
        <w:rPr>
          <w:rFonts w:ascii="Tahoma" w:hAnsi="Tahoma" w:cs="Tahoma"/>
          <w:sz w:val="21"/>
          <w:szCs w:val="21"/>
        </w:rPr>
        <w:t xml:space="preserve"> Frýdek-Místek s. r. o. na základě smlouvy o výpůjčce na dobu neurčitou,</w:t>
      </w:r>
    </w:p>
    <w:p w14:paraId="0CBFD50F" w14:textId="77777777" w:rsidR="00302F51" w:rsidRPr="00617A95" w:rsidRDefault="00302F51" w:rsidP="00302F51">
      <w:pPr>
        <w:pStyle w:val="Odstavecseseznamem"/>
        <w:numPr>
          <w:ilvl w:val="0"/>
          <w:numId w:val="2"/>
        </w:numPr>
        <w:tabs>
          <w:tab w:val="num" w:pos="993"/>
        </w:tabs>
        <w:jc w:val="both"/>
        <w:rPr>
          <w:rFonts w:ascii="Tahoma" w:hAnsi="Tahoma" w:cs="Tahoma"/>
          <w:sz w:val="21"/>
          <w:szCs w:val="21"/>
        </w:rPr>
      </w:pPr>
      <w:r w:rsidRPr="00617A95">
        <w:rPr>
          <w:rFonts w:ascii="Tahoma" w:hAnsi="Tahoma" w:cs="Tahoma"/>
          <w:sz w:val="21"/>
          <w:szCs w:val="21"/>
        </w:rPr>
        <w:t xml:space="preserve">hřiště – </w:t>
      </w:r>
      <w:proofErr w:type="spellStart"/>
      <w:r w:rsidRPr="00617A95">
        <w:rPr>
          <w:rFonts w:ascii="Tahoma" w:hAnsi="Tahoma" w:cs="Tahoma"/>
          <w:sz w:val="21"/>
          <w:szCs w:val="21"/>
        </w:rPr>
        <w:t>k.ú</w:t>
      </w:r>
      <w:proofErr w:type="spellEnd"/>
      <w:r w:rsidRPr="00617A95">
        <w:rPr>
          <w:rFonts w:ascii="Tahoma" w:hAnsi="Tahoma" w:cs="Tahoma"/>
          <w:sz w:val="21"/>
          <w:szCs w:val="21"/>
        </w:rPr>
        <w:t xml:space="preserve">. Lískovec u Frýdku-Místku </w:t>
      </w:r>
      <w:r w:rsidR="00006A49">
        <w:rPr>
          <w:rFonts w:ascii="Tahoma" w:hAnsi="Tahoma" w:cs="Tahoma"/>
          <w:sz w:val="21"/>
          <w:szCs w:val="21"/>
        </w:rPr>
        <w:t>–</w:t>
      </w:r>
      <w:r w:rsidRPr="00617A95">
        <w:rPr>
          <w:rFonts w:ascii="Tahoma" w:hAnsi="Tahoma" w:cs="Tahoma"/>
          <w:sz w:val="21"/>
          <w:szCs w:val="21"/>
        </w:rPr>
        <w:t xml:space="preserve"> </w:t>
      </w:r>
      <w:r w:rsidR="00006A49">
        <w:rPr>
          <w:rFonts w:ascii="Tahoma" w:hAnsi="Tahoma" w:cs="Tahoma"/>
          <w:sz w:val="21"/>
          <w:szCs w:val="21"/>
        </w:rPr>
        <w:t>Fotbalový klub Frýdek-Místek</w:t>
      </w:r>
      <w:r w:rsidRPr="00617A95">
        <w:rPr>
          <w:rFonts w:ascii="Tahoma" w:hAnsi="Tahoma" w:cs="Tahoma"/>
          <w:sz w:val="21"/>
          <w:szCs w:val="21"/>
        </w:rPr>
        <w:t>, z. s.  na základě nájemní smlouvy na dobu neurčitou.</w:t>
      </w:r>
    </w:p>
    <w:p w14:paraId="365D45D7" w14:textId="77777777" w:rsidR="00302F51" w:rsidRDefault="00302F51" w:rsidP="00302F51">
      <w:pPr>
        <w:pStyle w:val="Odstavecseseznamem"/>
        <w:ind w:left="720"/>
        <w:jc w:val="both"/>
        <w:rPr>
          <w:rFonts w:ascii="Cambria" w:hAnsi="Cambria"/>
          <w:sz w:val="22"/>
        </w:rPr>
      </w:pPr>
    </w:p>
    <w:p w14:paraId="334D1515" w14:textId="77777777" w:rsidR="00302F51" w:rsidRPr="003E4378" w:rsidRDefault="00302F51" w:rsidP="00302F51">
      <w:pPr>
        <w:contextualSpacing/>
        <w:jc w:val="both"/>
        <w:rPr>
          <w:rFonts w:ascii="Tahoma" w:hAnsi="Tahoma" w:cs="Tahoma"/>
          <w:sz w:val="21"/>
          <w:szCs w:val="21"/>
        </w:rPr>
      </w:pPr>
      <w:r>
        <w:rPr>
          <w:rFonts w:ascii="Tahoma" w:hAnsi="Tahoma" w:cs="Tahoma"/>
          <w:sz w:val="21"/>
          <w:szCs w:val="21"/>
        </w:rPr>
        <w:t xml:space="preserve">V roce </w:t>
      </w:r>
      <w:r w:rsidRPr="003E4378">
        <w:rPr>
          <w:rFonts w:ascii="Tahoma" w:hAnsi="Tahoma" w:cs="Tahoma"/>
          <w:sz w:val="21"/>
          <w:szCs w:val="21"/>
        </w:rPr>
        <w:t xml:space="preserve">2017 </w:t>
      </w:r>
      <w:r>
        <w:rPr>
          <w:rFonts w:ascii="Tahoma" w:hAnsi="Tahoma" w:cs="Tahoma"/>
          <w:sz w:val="21"/>
          <w:szCs w:val="21"/>
        </w:rPr>
        <w:t>b</w:t>
      </w:r>
      <w:r w:rsidRPr="003E4378">
        <w:rPr>
          <w:rFonts w:ascii="Tahoma" w:hAnsi="Tahoma" w:cs="Tahoma"/>
          <w:sz w:val="21"/>
          <w:szCs w:val="21"/>
        </w:rPr>
        <w:t>yla uzavřena kupní smlouva s TJ SOKOL Lískovec, na základě které nabylo město do svého vlastnictví</w:t>
      </w:r>
      <w:r w:rsidR="00322455">
        <w:rPr>
          <w:rFonts w:ascii="Tahoma" w:hAnsi="Tahoma" w:cs="Tahoma"/>
          <w:sz w:val="21"/>
          <w:szCs w:val="21"/>
        </w:rPr>
        <w:t xml:space="preserve"> areál</w:t>
      </w:r>
      <w:r w:rsidRPr="003E4378">
        <w:rPr>
          <w:rFonts w:ascii="Tahoma" w:hAnsi="Tahoma" w:cs="Tahoma"/>
          <w:sz w:val="21"/>
          <w:szCs w:val="21"/>
        </w:rPr>
        <w:t xml:space="preserve"> fotbalového hřiště v Lískovci. Dále bylo řešeno další provozování tohoto areálu.</w:t>
      </w:r>
    </w:p>
    <w:p w14:paraId="2F2EA783" w14:textId="77777777" w:rsidR="00F64238" w:rsidRPr="00617A95" w:rsidRDefault="00F758B3" w:rsidP="007D6EEB">
      <w:pPr>
        <w:spacing w:before="240"/>
        <w:jc w:val="both"/>
        <w:rPr>
          <w:rFonts w:ascii="Tahoma" w:hAnsi="Tahoma" w:cs="Tahoma"/>
          <w:sz w:val="21"/>
          <w:szCs w:val="21"/>
        </w:rPr>
      </w:pPr>
      <w:r w:rsidRPr="00617A95">
        <w:rPr>
          <w:rFonts w:ascii="Tahoma" w:hAnsi="Tahoma" w:cs="Tahoma"/>
          <w:sz w:val="21"/>
          <w:szCs w:val="21"/>
        </w:rPr>
        <w:t>S</w:t>
      </w:r>
      <w:r w:rsidR="008B4517" w:rsidRPr="00617A95">
        <w:rPr>
          <w:rFonts w:ascii="Tahoma" w:hAnsi="Tahoma" w:cs="Tahoma"/>
          <w:sz w:val="21"/>
          <w:szCs w:val="21"/>
        </w:rPr>
        <w:t>MFM</w:t>
      </w:r>
      <w:r w:rsidR="00F55CE2" w:rsidRPr="00617A95">
        <w:rPr>
          <w:rFonts w:ascii="Tahoma" w:hAnsi="Tahoma" w:cs="Tahoma"/>
          <w:sz w:val="21"/>
          <w:szCs w:val="21"/>
        </w:rPr>
        <w:t xml:space="preserve"> </w:t>
      </w:r>
      <w:r w:rsidR="00322455">
        <w:rPr>
          <w:rFonts w:ascii="Tahoma" w:hAnsi="Tahoma" w:cs="Tahoma"/>
          <w:sz w:val="21"/>
          <w:szCs w:val="21"/>
        </w:rPr>
        <w:t>bylo</w:t>
      </w:r>
      <w:r w:rsidR="00F55CE2" w:rsidRPr="00617A95">
        <w:rPr>
          <w:rFonts w:ascii="Tahoma" w:hAnsi="Tahoma" w:cs="Tahoma"/>
          <w:sz w:val="21"/>
          <w:szCs w:val="21"/>
        </w:rPr>
        <w:t xml:space="preserve"> k  </w:t>
      </w:r>
      <w:r w:rsidR="00EB3DD6" w:rsidRPr="00617A95">
        <w:rPr>
          <w:rFonts w:ascii="Tahoma" w:hAnsi="Tahoma" w:cs="Tahoma"/>
          <w:sz w:val="21"/>
          <w:szCs w:val="21"/>
        </w:rPr>
        <w:t>0</w:t>
      </w:r>
      <w:r w:rsidR="00F55CE2" w:rsidRPr="00617A95">
        <w:rPr>
          <w:rFonts w:ascii="Tahoma" w:hAnsi="Tahoma" w:cs="Tahoma"/>
          <w:sz w:val="21"/>
          <w:szCs w:val="21"/>
        </w:rPr>
        <w:t>1.</w:t>
      </w:r>
      <w:r w:rsidR="00EB3DD6" w:rsidRPr="00617A95">
        <w:rPr>
          <w:rFonts w:ascii="Tahoma" w:hAnsi="Tahoma" w:cs="Tahoma"/>
          <w:sz w:val="21"/>
          <w:szCs w:val="21"/>
        </w:rPr>
        <w:t>0</w:t>
      </w:r>
      <w:r w:rsidR="00F55CE2" w:rsidRPr="00617A95">
        <w:rPr>
          <w:rFonts w:ascii="Tahoma" w:hAnsi="Tahoma" w:cs="Tahoma"/>
          <w:sz w:val="21"/>
          <w:szCs w:val="21"/>
        </w:rPr>
        <w:t>1.20</w:t>
      </w:r>
      <w:r w:rsidR="00EB3DD6" w:rsidRPr="00617A95">
        <w:rPr>
          <w:rFonts w:ascii="Tahoma" w:hAnsi="Tahoma" w:cs="Tahoma"/>
          <w:sz w:val="21"/>
          <w:szCs w:val="21"/>
        </w:rPr>
        <w:t>21</w:t>
      </w:r>
      <w:r w:rsidR="001A01C0" w:rsidRPr="00617A95">
        <w:rPr>
          <w:rFonts w:ascii="Tahoma" w:hAnsi="Tahoma" w:cs="Tahoma"/>
          <w:sz w:val="21"/>
          <w:szCs w:val="21"/>
        </w:rPr>
        <w:t xml:space="preserve"> </w:t>
      </w:r>
      <w:r w:rsidRPr="00617A95">
        <w:rPr>
          <w:rFonts w:ascii="Tahoma" w:hAnsi="Tahoma" w:cs="Tahoma"/>
          <w:sz w:val="21"/>
          <w:szCs w:val="21"/>
        </w:rPr>
        <w:t xml:space="preserve">vlastníkem </w:t>
      </w:r>
      <w:r w:rsidR="00E0341E" w:rsidRPr="00617A95">
        <w:rPr>
          <w:rFonts w:ascii="Tahoma" w:hAnsi="Tahoma" w:cs="Tahoma"/>
          <w:sz w:val="21"/>
          <w:szCs w:val="21"/>
        </w:rPr>
        <w:t>1</w:t>
      </w:r>
      <w:r w:rsidR="00EB3DD6" w:rsidRPr="00617A95">
        <w:rPr>
          <w:rFonts w:ascii="Tahoma" w:hAnsi="Tahoma" w:cs="Tahoma"/>
          <w:sz w:val="21"/>
          <w:szCs w:val="21"/>
        </w:rPr>
        <w:t xml:space="preserve"> </w:t>
      </w:r>
      <w:r w:rsidR="00E0341E" w:rsidRPr="00617A95">
        <w:rPr>
          <w:rFonts w:ascii="Tahoma" w:hAnsi="Tahoma" w:cs="Tahoma"/>
          <w:sz w:val="21"/>
          <w:szCs w:val="21"/>
        </w:rPr>
        <w:t>31</w:t>
      </w:r>
      <w:r w:rsidR="001A3F04" w:rsidRPr="00617A95">
        <w:rPr>
          <w:rFonts w:ascii="Tahoma" w:hAnsi="Tahoma" w:cs="Tahoma"/>
          <w:sz w:val="21"/>
          <w:szCs w:val="21"/>
        </w:rPr>
        <w:t>0</w:t>
      </w:r>
      <w:r w:rsidR="00E0341E" w:rsidRPr="00617A95">
        <w:rPr>
          <w:rFonts w:ascii="Tahoma" w:hAnsi="Tahoma" w:cs="Tahoma"/>
          <w:sz w:val="21"/>
          <w:szCs w:val="21"/>
        </w:rPr>
        <w:t xml:space="preserve"> </w:t>
      </w:r>
      <w:r w:rsidR="00A36919" w:rsidRPr="00617A95">
        <w:rPr>
          <w:rFonts w:ascii="Tahoma" w:hAnsi="Tahoma" w:cs="Tahoma"/>
          <w:sz w:val="21"/>
          <w:szCs w:val="21"/>
        </w:rPr>
        <w:t>bytů v</w:t>
      </w:r>
      <w:r w:rsidR="00326491">
        <w:rPr>
          <w:rFonts w:ascii="Tahoma" w:hAnsi="Tahoma" w:cs="Tahoma"/>
          <w:sz w:val="21"/>
          <w:szCs w:val="21"/>
        </w:rPr>
        <w:t>e</w:t>
      </w:r>
      <w:r w:rsidR="00FF00FB" w:rsidRPr="00617A95">
        <w:rPr>
          <w:rFonts w:ascii="Tahoma" w:hAnsi="Tahoma" w:cs="Tahoma"/>
          <w:sz w:val="21"/>
          <w:szCs w:val="21"/>
        </w:rPr>
        <w:t xml:space="preserve"> </w:t>
      </w:r>
      <w:r w:rsidR="001A3F04" w:rsidRPr="00617A95">
        <w:rPr>
          <w:rFonts w:ascii="Tahoma" w:hAnsi="Tahoma" w:cs="Tahoma"/>
          <w:sz w:val="21"/>
          <w:szCs w:val="21"/>
        </w:rPr>
        <w:t>49</w:t>
      </w:r>
      <w:r w:rsidRPr="00617A95">
        <w:rPr>
          <w:rFonts w:ascii="Tahoma" w:hAnsi="Tahoma" w:cs="Tahoma"/>
          <w:sz w:val="21"/>
          <w:szCs w:val="21"/>
        </w:rPr>
        <w:t> </w:t>
      </w:r>
      <w:r w:rsidR="006C5F78" w:rsidRPr="00617A95">
        <w:rPr>
          <w:rFonts w:ascii="Tahoma" w:hAnsi="Tahoma" w:cs="Tahoma"/>
          <w:sz w:val="21"/>
          <w:szCs w:val="21"/>
        </w:rPr>
        <w:t>domech. Z tohoto celkového počtu</w:t>
      </w:r>
      <w:r w:rsidR="00DB55C1" w:rsidRPr="00617A95">
        <w:rPr>
          <w:rFonts w:ascii="Tahoma" w:hAnsi="Tahoma" w:cs="Tahoma"/>
          <w:sz w:val="21"/>
          <w:szCs w:val="21"/>
        </w:rPr>
        <w:t xml:space="preserve"> </w:t>
      </w:r>
      <w:r w:rsidR="006C5F78" w:rsidRPr="00617A95">
        <w:rPr>
          <w:rFonts w:ascii="Tahoma" w:hAnsi="Tahoma" w:cs="Tahoma"/>
          <w:sz w:val="21"/>
          <w:szCs w:val="21"/>
        </w:rPr>
        <w:t xml:space="preserve">domů </w:t>
      </w:r>
      <w:r w:rsidR="00FE5E3B" w:rsidRPr="00617A95">
        <w:rPr>
          <w:rFonts w:ascii="Tahoma" w:hAnsi="Tahoma" w:cs="Tahoma"/>
          <w:sz w:val="21"/>
          <w:szCs w:val="21"/>
        </w:rPr>
        <w:t xml:space="preserve">je </w:t>
      </w:r>
      <w:r w:rsidR="0090349C" w:rsidRPr="00617A95">
        <w:rPr>
          <w:rFonts w:ascii="Tahoma" w:hAnsi="Tahoma" w:cs="Tahoma"/>
          <w:sz w:val="21"/>
          <w:szCs w:val="21"/>
        </w:rPr>
        <w:br/>
      </w:r>
      <w:r w:rsidR="00505C6A" w:rsidRPr="00617A95">
        <w:rPr>
          <w:rFonts w:ascii="Tahoma" w:hAnsi="Tahoma" w:cs="Tahoma"/>
          <w:sz w:val="21"/>
          <w:szCs w:val="21"/>
        </w:rPr>
        <w:t xml:space="preserve">9 </w:t>
      </w:r>
      <w:r w:rsidR="006C5F78" w:rsidRPr="00617A95">
        <w:rPr>
          <w:rFonts w:ascii="Tahoma" w:hAnsi="Tahoma" w:cs="Tahoma"/>
          <w:sz w:val="21"/>
          <w:szCs w:val="21"/>
        </w:rPr>
        <w:t>domů</w:t>
      </w:r>
      <w:r w:rsidR="00DB55C1" w:rsidRPr="00617A95">
        <w:rPr>
          <w:rFonts w:ascii="Tahoma" w:hAnsi="Tahoma" w:cs="Tahoma"/>
          <w:sz w:val="21"/>
          <w:szCs w:val="21"/>
        </w:rPr>
        <w:t xml:space="preserve"> </w:t>
      </w:r>
      <w:r w:rsidR="00B039B8" w:rsidRPr="00617A95">
        <w:rPr>
          <w:rFonts w:ascii="Tahoma" w:hAnsi="Tahoma" w:cs="Tahoma"/>
          <w:sz w:val="21"/>
          <w:szCs w:val="21"/>
        </w:rPr>
        <w:t>DZU</w:t>
      </w:r>
      <w:r w:rsidR="006C5F78" w:rsidRPr="00617A95">
        <w:rPr>
          <w:rFonts w:ascii="Tahoma" w:hAnsi="Tahoma" w:cs="Tahoma"/>
          <w:sz w:val="21"/>
          <w:szCs w:val="21"/>
        </w:rPr>
        <w:t>, ve kterých se nachází 350 bytů:</w:t>
      </w:r>
    </w:p>
    <w:p w14:paraId="2BDD211C" w14:textId="77777777" w:rsidR="00F64238" w:rsidRPr="00617A95" w:rsidRDefault="00850C39" w:rsidP="00A81CED">
      <w:pPr>
        <w:numPr>
          <w:ilvl w:val="0"/>
          <w:numId w:val="4"/>
        </w:numPr>
        <w:ind w:left="714" w:hanging="357"/>
        <w:jc w:val="both"/>
        <w:rPr>
          <w:rFonts w:ascii="Tahoma" w:hAnsi="Tahoma" w:cs="Tahoma"/>
          <w:sz w:val="21"/>
          <w:szCs w:val="21"/>
        </w:rPr>
      </w:pPr>
      <w:proofErr w:type="spellStart"/>
      <w:r>
        <w:rPr>
          <w:rFonts w:ascii="Tahoma" w:hAnsi="Tahoma" w:cs="Tahoma"/>
          <w:sz w:val="21"/>
          <w:szCs w:val="21"/>
        </w:rPr>
        <w:t>k.ú</w:t>
      </w:r>
      <w:proofErr w:type="spellEnd"/>
      <w:r>
        <w:rPr>
          <w:rFonts w:ascii="Tahoma" w:hAnsi="Tahoma" w:cs="Tahoma"/>
          <w:sz w:val="21"/>
          <w:szCs w:val="21"/>
        </w:rPr>
        <w:t>.</w:t>
      </w:r>
      <w:r w:rsidR="00F64238" w:rsidRPr="00617A95">
        <w:rPr>
          <w:rFonts w:ascii="Tahoma" w:hAnsi="Tahoma" w:cs="Tahoma"/>
          <w:sz w:val="21"/>
          <w:szCs w:val="21"/>
        </w:rPr>
        <w:t xml:space="preserve"> Frýdek: </w:t>
      </w:r>
      <w:r w:rsidR="00F82721" w:rsidRPr="00617A95">
        <w:rPr>
          <w:rFonts w:ascii="Tahoma" w:hAnsi="Tahoma" w:cs="Tahoma"/>
          <w:sz w:val="21"/>
          <w:szCs w:val="21"/>
        </w:rPr>
        <w:t>čp. 54, 55, 56</w:t>
      </w:r>
      <w:r w:rsidR="00CE3172" w:rsidRPr="00617A95">
        <w:rPr>
          <w:rFonts w:ascii="Tahoma" w:hAnsi="Tahoma" w:cs="Tahoma"/>
          <w:sz w:val="21"/>
          <w:szCs w:val="21"/>
        </w:rPr>
        <w:t>,</w:t>
      </w:r>
      <w:r w:rsidR="00F82721" w:rsidRPr="00617A95">
        <w:rPr>
          <w:rFonts w:ascii="Tahoma" w:hAnsi="Tahoma" w:cs="Tahoma"/>
          <w:sz w:val="21"/>
          <w:szCs w:val="21"/>
        </w:rPr>
        <w:t xml:space="preserve"> ul. Zámecká</w:t>
      </w:r>
      <w:r w:rsidR="00CE3172" w:rsidRPr="00617A95">
        <w:rPr>
          <w:rFonts w:ascii="Tahoma" w:hAnsi="Tahoma" w:cs="Tahoma"/>
          <w:sz w:val="21"/>
          <w:szCs w:val="21"/>
        </w:rPr>
        <w:t>;</w:t>
      </w:r>
      <w:r w:rsidR="00F82721" w:rsidRPr="00617A95">
        <w:rPr>
          <w:rFonts w:ascii="Tahoma" w:hAnsi="Tahoma" w:cs="Tahoma"/>
          <w:sz w:val="21"/>
          <w:szCs w:val="21"/>
        </w:rPr>
        <w:t xml:space="preserve"> </w:t>
      </w:r>
      <w:r w:rsidR="00F64238" w:rsidRPr="00617A95">
        <w:rPr>
          <w:rFonts w:ascii="Tahoma" w:hAnsi="Tahoma" w:cs="Tahoma"/>
          <w:sz w:val="21"/>
          <w:szCs w:val="21"/>
        </w:rPr>
        <w:t>čp. 82</w:t>
      </w:r>
      <w:r w:rsidR="00CE3172" w:rsidRPr="00617A95">
        <w:rPr>
          <w:rFonts w:ascii="Tahoma" w:hAnsi="Tahoma" w:cs="Tahoma"/>
          <w:sz w:val="21"/>
          <w:szCs w:val="21"/>
        </w:rPr>
        <w:t>,</w:t>
      </w:r>
      <w:r w:rsidR="00F64238" w:rsidRPr="00617A95">
        <w:rPr>
          <w:rFonts w:ascii="Tahoma" w:hAnsi="Tahoma" w:cs="Tahoma"/>
          <w:sz w:val="21"/>
          <w:szCs w:val="21"/>
        </w:rPr>
        <w:t xml:space="preserve"> ul. Na Aleji</w:t>
      </w:r>
      <w:r w:rsidR="00CE3172" w:rsidRPr="00617A95">
        <w:rPr>
          <w:rFonts w:ascii="Tahoma" w:hAnsi="Tahoma" w:cs="Tahoma"/>
          <w:sz w:val="21"/>
          <w:szCs w:val="21"/>
        </w:rPr>
        <w:t>;</w:t>
      </w:r>
      <w:r w:rsidR="00F64238" w:rsidRPr="00617A95">
        <w:rPr>
          <w:rFonts w:ascii="Tahoma" w:hAnsi="Tahoma" w:cs="Tahoma"/>
          <w:sz w:val="21"/>
          <w:szCs w:val="21"/>
        </w:rPr>
        <w:t xml:space="preserve"> </w:t>
      </w:r>
      <w:r w:rsidR="00F82721" w:rsidRPr="00617A95">
        <w:rPr>
          <w:rFonts w:ascii="Tahoma" w:hAnsi="Tahoma" w:cs="Tahoma"/>
          <w:sz w:val="21"/>
          <w:szCs w:val="21"/>
        </w:rPr>
        <w:t>čp. 604, 606</w:t>
      </w:r>
      <w:r w:rsidR="00CE3172" w:rsidRPr="00617A95">
        <w:rPr>
          <w:rFonts w:ascii="Tahoma" w:hAnsi="Tahoma" w:cs="Tahoma"/>
          <w:sz w:val="21"/>
          <w:szCs w:val="21"/>
        </w:rPr>
        <w:t>,</w:t>
      </w:r>
      <w:r w:rsidR="00F82721" w:rsidRPr="00617A95">
        <w:rPr>
          <w:rFonts w:ascii="Tahoma" w:hAnsi="Tahoma" w:cs="Tahoma"/>
          <w:sz w:val="21"/>
          <w:szCs w:val="21"/>
        </w:rPr>
        <w:t xml:space="preserve"> ul. Sadová</w:t>
      </w:r>
      <w:r w:rsidR="00CE3172" w:rsidRPr="00617A95">
        <w:rPr>
          <w:rFonts w:ascii="Tahoma" w:hAnsi="Tahoma" w:cs="Tahoma"/>
          <w:sz w:val="21"/>
          <w:szCs w:val="21"/>
        </w:rPr>
        <w:t>;</w:t>
      </w:r>
      <w:r w:rsidR="00F82721" w:rsidRPr="00617A95">
        <w:rPr>
          <w:rFonts w:ascii="Tahoma" w:hAnsi="Tahoma" w:cs="Tahoma"/>
          <w:sz w:val="21"/>
          <w:szCs w:val="21"/>
        </w:rPr>
        <w:t xml:space="preserve"> </w:t>
      </w:r>
      <w:r w:rsidR="00CE3172" w:rsidRPr="00617A95">
        <w:rPr>
          <w:rFonts w:ascii="Tahoma" w:hAnsi="Tahoma" w:cs="Tahoma"/>
          <w:sz w:val="21"/>
          <w:szCs w:val="21"/>
        </w:rPr>
        <w:br/>
      </w:r>
      <w:r w:rsidR="00F64238" w:rsidRPr="00617A95">
        <w:rPr>
          <w:rFonts w:ascii="Tahoma" w:hAnsi="Tahoma" w:cs="Tahoma"/>
          <w:sz w:val="21"/>
          <w:szCs w:val="21"/>
        </w:rPr>
        <w:t>čp</w:t>
      </w:r>
      <w:r w:rsidR="008B4517" w:rsidRPr="00617A95">
        <w:rPr>
          <w:rFonts w:ascii="Tahoma" w:hAnsi="Tahoma" w:cs="Tahoma"/>
          <w:sz w:val="21"/>
          <w:szCs w:val="21"/>
        </w:rPr>
        <w:t xml:space="preserve">. </w:t>
      </w:r>
      <w:r w:rsidR="00F64238" w:rsidRPr="00617A95">
        <w:rPr>
          <w:rFonts w:ascii="Tahoma" w:hAnsi="Tahoma" w:cs="Tahoma"/>
          <w:sz w:val="21"/>
          <w:szCs w:val="21"/>
        </w:rPr>
        <w:t>1166</w:t>
      </w:r>
      <w:r w:rsidR="00CE3172" w:rsidRPr="00617A95">
        <w:rPr>
          <w:rFonts w:ascii="Tahoma" w:hAnsi="Tahoma" w:cs="Tahoma"/>
          <w:sz w:val="21"/>
          <w:szCs w:val="21"/>
        </w:rPr>
        <w:t>,</w:t>
      </w:r>
      <w:r w:rsidR="00F64238" w:rsidRPr="00617A95">
        <w:rPr>
          <w:rFonts w:ascii="Tahoma" w:hAnsi="Tahoma" w:cs="Tahoma"/>
          <w:sz w:val="21"/>
          <w:szCs w:val="21"/>
        </w:rPr>
        <w:t xml:space="preserve"> ul. Těšínská; </w:t>
      </w:r>
    </w:p>
    <w:p w14:paraId="5D4C04D0" w14:textId="77777777" w:rsidR="006E0A07" w:rsidRPr="00617A95" w:rsidRDefault="00850C39" w:rsidP="00A81CED">
      <w:pPr>
        <w:numPr>
          <w:ilvl w:val="0"/>
          <w:numId w:val="4"/>
        </w:numPr>
        <w:ind w:left="714" w:hanging="357"/>
        <w:jc w:val="both"/>
        <w:rPr>
          <w:rFonts w:ascii="Tahoma" w:hAnsi="Tahoma" w:cs="Tahoma"/>
          <w:sz w:val="21"/>
          <w:szCs w:val="21"/>
        </w:rPr>
      </w:pPr>
      <w:proofErr w:type="spellStart"/>
      <w:r>
        <w:rPr>
          <w:rFonts w:ascii="Tahoma" w:hAnsi="Tahoma" w:cs="Tahoma"/>
          <w:sz w:val="21"/>
          <w:szCs w:val="21"/>
        </w:rPr>
        <w:t>k.ú</w:t>
      </w:r>
      <w:proofErr w:type="spellEnd"/>
      <w:r>
        <w:rPr>
          <w:rFonts w:ascii="Tahoma" w:hAnsi="Tahoma" w:cs="Tahoma"/>
          <w:sz w:val="21"/>
          <w:szCs w:val="21"/>
        </w:rPr>
        <w:t>.</w:t>
      </w:r>
      <w:r w:rsidR="00F64238" w:rsidRPr="00617A95">
        <w:rPr>
          <w:rFonts w:ascii="Tahoma" w:hAnsi="Tahoma" w:cs="Tahoma"/>
          <w:sz w:val="21"/>
          <w:szCs w:val="21"/>
        </w:rPr>
        <w:t xml:space="preserve"> Místek: </w:t>
      </w:r>
      <w:r w:rsidR="008B4517" w:rsidRPr="00617A95">
        <w:rPr>
          <w:rFonts w:ascii="Tahoma" w:hAnsi="Tahoma" w:cs="Tahoma"/>
          <w:sz w:val="21"/>
          <w:szCs w:val="21"/>
        </w:rPr>
        <w:t>čp. 146, 147</w:t>
      </w:r>
      <w:r w:rsidR="00CE3172" w:rsidRPr="00617A95">
        <w:rPr>
          <w:rFonts w:ascii="Tahoma" w:hAnsi="Tahoma" w:cs="Tahoma"/>
          <w:sz w:val="21"/>
          <w:szCs w:val="21"/>
        </w:rPr>
        <w:t>,</w:t>
      </w:r>
      <w:r w:rsidR="008B4517" w:rsidRPr="00617A95">
        <w:rPr>
          <w:rFonts w:ascii="Tahoma" w:hAnsi="Tahoma" w:cs="Tahoma"/>
          <w:sz w:val="21"/>
          <w:szCs w:val="21"/>
        </w:rPr>
        <w:t xml:space="preserve"> </w:t>
      </w:r>
      <w:r w:rsidR="00F82721" w:rsidRPr="00617A95">
        <w:rPr>
          <w:rFonts w:ascii="Tahoma" w:hAnsi="Tahoma" w:cs="Tahoma"/>
          <w:sz w:val="21"/>
          <w:szCs w:val="21"/>
        </w:rPr>
        <w:t>ul. 17. listopadu</w:t>
      </w:r>
      <w:r w:rsidR="00F7105F" w:rsidRPr="00617A95">
        <w:rPr>
          <w:rFonts w:ascii="Tahoma" w:hAnsi="Tahoma" w:cs="Tahoma"/>
          <w:sz w:val="21"/>
          <w:szCs w:val="21"/>
        </w:rPr>
        <w:t>.</w:t>
      </w:r>
    </w:p>
    <w:p w14:paraId="48619101" w14:textId="77777777" w:rsidR="00EE522C" w:rsidRPr="00617A95" w:rsidRDefault="00EE522C" w:rsidP="00BA0B95">
      <w:pPr>
        <w:spacing w:before="240" w:after="40"/>
        <w:ind w:left="720" w:hanging="720"/>
        <w:jc w:val="both"/>
        <w:rPr>
          <w:rFonts w:ascii="Tahoma" w:hAnsi="Tahoma" w:cs="Tahoma"/>
          <w:sz w:val="21"/>
          <w:szCs w:val="21"/>
        </w:rPr>
      </w:pPr>
      <w:r w:rsidRPr="00617A95">
        <w:rPr>
          <w:rFonts w:ascii="Tahoma" w:hAnsi="Tahoma" w:cs="Tahoma"/>
          <w:sz w:val="21"/>
          <w:szCs w:val="21"/>
        </w:rPr>
        <w:t>Bytový fond se nachází v</w:t>
      </w:r>
      <w:r w:rsidR="00502B52" w:rsidRPr="00617A95">
        <w:rPr>
          <w:rFonts w:ascii="Tahoma" w:hAnsi="Tahoma" w:cs="Tahoma"/>
          <w:sz w:val="21"/>
          <w:szCs w:val="21"/>
        </w:rPr>
        <w:t> </w:t>
      </w:r>
      <w:proofErr w:type="spellStart"/>
      <w:r w:rsidR="00850C39">
        <w:rPr>
          <w:rFonts w:ascii="Tahoma" w:hAnsi="Tahoma" w:cs="Tahoma"/>
          <w:sz w:val="21"/>
          <w:szCs w:val="21"/>
        </w:rPr>
        <w:t>k.ú</w:t>
      </w:r>
      <w:proofErr w:type="spellEnd"/>
      <w:r w:rsidR="00850C39">
        <w:rPr>
          <w:rFonts w:ascii="Tahoma" w:hAnsi="Tahoma" w:cs="Tahoma"/>
          <w:sz w:val="21"/>
          <w:szCs w:val="21"/>
        </w:rPr>
        <w:t>.</w:t>
      </w:r>
      <w:r w:rsidRPr="00617A95">
        <w:rPr>
          <w:rFonts w:ascii="Tahoma" w:hAnsi="Tahoma" w:cs="Tahoma"/>
          <w:sz w:val="21"/>
          <w:szCs w:val="21"/>
        </w:rPr>
        <w:t xml:space="preserve"> Místek, Frýdek a</w:t>
      </w:r>
      <w:r w:rsidR="007928AE" w:rsidRPr="00617A95">
        <w:rPr>
          <w:rFonts w:ascii="Tahoma" w:hAnsi="Tahoma" w:cs="Tahoma"/>
          <w:sz w:val="21"/>
          <w:szCs w:val="21"/>
        </w:rPr>
        <w:t xml:space="preserve"> </w:t>
      </w:r>
      <w:proofErr w:type="spellStart"/>
      <w:r w:rsidR="007928AE" w:rsidRPr="00617A95">
        <w:rPr>
          <w:rFonts w:ascii="Tahoma" w:hAnsi="Tahoma" w:cs="Tahoma"/>
          <w:sz w:val="21"/>
          <w:szCs w:val="21"/>
        </w:rPr>
        <w:t>Lysůvky</w:t>
      </w:r>
      <w:proofErr w:type="spellEnd"/>
      <w:r w:rsidRPr="00617A95">
        <w:rPr>
          <w:rFonts w:ascii="Tahoma" w:hAnsi="Tahoma" w:cs="Tahoma"/>
          <w:sz w:val="21"/>
          <w:szCs w:val="21"/>
        </w:rPr>
        <w:t>, a to následně:</w:t>
      </w:r>
    </w:p>
    <w:p w14:paraId="6204AD5A" w14:textId="77777777" w:rsidR="00EE522C" w:rsidRPr="00617A95" w:rsidRDefault="00EE522C" w:rsidP="00BA0B95">
      <w:pPr>
        <w:numPr>
          <w:ilvl w:val="0"/>
          <w:numId w:val="5"/>
        </w:numPr>
        <w:ind w:left="714" w:hanging="357"/>
        <w:jc w:val="both"/>
        <w:rPr>
          <w:rFonts w:ascii="Tahoma" w:hAnsi="Tahoma" w:cs="Tahoma"/>
          <w:sz w:val="21"/>
          <w:szCs w:val="21"/>
        </w:rPr>
      </w:pPr>
      <w:r w:rsidRPr="00617A95">
        <w:rPr>
          <w:rFonts w:ascii="Tahoma" w:hAnsi="Tahoma" w:cs="Tahoma"/>
          <w:sz w:val="21"/>
          <w:szCs w:val="21"/>
        </w:rPr>
        <w:t xml:space="preserve">Místek  </w:t>
      </w:r>
      <w:r w:rsidR="003E3FC5" w:rsidRPr="00617A95">
        <w:rPr>
          <w:rFonts w:ascii="Tahoma" w:hAnsi="Tahoma" w:cs="Tahoma"/>
          <w:sz w:val="21"/>
          <w:szCs w:val="21"/>
        </w:rPr>
        <w:tab/>
      </w:r>
      <w:r w:rsidR="0017450D" w:rsidRPr="00617A95">
        <w:rPr>
          <w:rFonts w:ascii="Tahoma" w:hAnsi="Tahoma" w:cs="Tahoma"/>
          <w:sz w:val="21"/>
          <w:szCs w:val="21"/>
        </w:rPr>
        <w:t>83</w:t>
      </w:r>
      <w:r w:rsidR="00850858" w:rsidRPr="00617A95">
        <w:rPr>
          <w:rFonts w:ascii="Tahoma" w:hAnsi="Tahoma" w:cs="Tahoma"/>
          <w:sz w:val="21"/>
          <w:szCs w:val="21"/>
        </w:rPr>
        <w:t>7</w:t>
      </w:r>
      <w:r w:rsidRPr="00617A95">
        <w:rPr>
          <w:rFonts w:ascii="Tahoma" w:hAnsi="Tahoma" w:cs="Tahoma"/>
          <w:sz w:val="21"/>
          <w:szCs w:val="21"/>
        </w:rPr>
        <w:t xml:space="preserve"> bytů</w:t>
      </w:r>
    </w:p>
    <w:p w14:paraId="687B354D" w14:textId="77777777" w:rsidR="00EE522C" w:rsidRPr="00617A95" w:rsidRDefault="00EE522C" w:rsidP="00BA0B95">
      <w:pPr>
        <w:numPr>
          <w:ilvl w:val="0"/>
          <w:numId w:val="5"/>
        </w:numPr>
        <w:ind w:left="714" w:hanging="357"/>
        <w:jc w:val="both"/>
        <w:rPr>
          <w:rFonts w:ascii="Tahoma" w:hAnsi="Tahoma" w:cs="Tahoma"/>
          <w:sz w:val="21"/>
          <w:szCs w:val="21"/>
        </w:rPr>
      </w:pPr>
      <w:r w:rsidRPr="00617A95">
        <w:rPr>
          <w:rFonts w:ascii="Tahoma" w:hAnsi="Tahoma" w:cs="Tahoma"/>
          <w:sz w:val="21"/>
          <w:szCs w:val="21"/>
        </w:rPr>
        <w:t xml:space="preserve">Frýdek  </w:t>
      </w:r>
      <w:r w:rsidR="003E3FC5" w:rsidRPr="00617A95">
        <w:rPr>
          <w:rFonts w:ascii="Tahoma" w:hAnsi="Tahoma" w:cs="Tahoma"/>
          <w:sz w:val="21"/>
          <w:szCs w:val="21"/>
        </w:rPr>
        <w:tab/>
      </w:r>
      <w:r w:rsidR="0017450D" w:rsidRPr="00617A95">
        <w:rPr>
          <w:rFonts w:ascii="Tahoma" w:hAnsi="Tahoma" w:cs="Tahoma"/>
          <w:sz w:val="21"/>
          <w:szCs w:val="21"/>
        </w:rPr>
        <w:t>47</w:t>
      </w:r>
      <w:r w:rsidR="00850858" w:rsidRPr="00617A95">
        <w:rPr>
          <w:rFonts w:ascii="Tahoma" w:hAnsi="Tahoma" w:cs="Tahoma"/>
          <w:sz w:val="21"/>
          <w:szCs w:val="21"/>
        </w:rPr>
        <w:t>2</w:t>
      </w:r>
      <w:r w:rsidRPr="00617A95">
        <w:rPr>
          <w:rFonts w:ascii="Tahoma" w:hAnsi="Tahoma" w:cs="Tahoma"/>
          <w:sz w:val="21"/>
          <w:szCs w:val="21"/>
        </w:rPr>
        <w:t xml:space="preserve"> bytů</w:t>
      </w:r>
    </w:p>
    <w:p w14:paraId="59B8C27B" w14:textId="77777777" w:rsidR="00EE522C" w:rsidRPr="00617A95" w:rsidRDefault="007928AE" w:rsidP="00BA0B95">
      <w:pPr>
        <w:numPr>
          <w:ilvl w:val="0"/>
          <w:numId w:val="5"/>
        </w:numPr>
        <w:ind w:left="714" w:hanging="357"/>
        <w:jc w:val="both"/>
        <w:rPr>
          <w:rFonts w:ascii="Tahoma" w:hAnsi="Tahoma" w:cs="Tahoma"/>
          <w:sz w:val="21"/>
          <w:szCs w:val="21"/>
        </w:rPr>
      </w:pPr>
      <w:proofErr w:type="spellStart"/>
      <w:r w:rsidRPr="00617A95">
        <w:rPr>
          <w:rFonts w:ascii="Tahoma" w:hAnsi="Tahoma" w:cs="Tahoma"/>
          <w:sz w:val="21"/>
          <w:szCs w:val="21"/>
        </w:rPr>
        <w:t>Lysůvky</w:t>
      </w:r>
      <w:proofErr w:type="spellEnd"/>
      <w:r w:rsidR="00EE522C" w:rsidRPr="00617A95">
        <w:rPr>
          <w:rFonts w:ascii="Tahoma" w:hAnsi="Tahoma" w:cs="Tahoma"/>
          <w:sz w:val="21"/>
          <w:szCs w:val="21"/>
        </w:rPr>
        <w:t xml:space="preserve">  </w:t>
      </w:r>
      <w:r w:rsidR="0044309E">
        <w:rPr>
          <w:rFonts w:ascii="Tahoma" w:hAnsi="Tahoma" w:cs="Tahoma"/>
          <w:sz w:val="21"/>
          <w:szCs w:val="21"/>
        </w:rPr>
        <w:t xml:space="preserve">        </w:t>
      </w:r>
      <w:r w:rsidR="003E3FC5" w:rsidRPr="00617A95">
        <w:rPr>
          <w:rFonts w:ascii="Tahoma" w:hAnsi="Tahoma" w:cs="Tahoma"/>
          <w:sz w:val="21"/>
          <w:szCs w:val="21"/>
        </w:rPr>
        <w:t xml:space="preserve">    </w:t>
      </w:r>
      <w:r w:rsidR="00EE522C" w:rsidRPr="00617A95">
        <w:rPr>
          <w:rFonts w:ascii="Tahoma" w:hAnsi="Tahoma" w:cs="Tahoma"/>
          <w:sz w:val="21"/>
          <w:szCs w:val="21"/>
        </w:rPr>
        <w:t>1 byt.</w:t>
      </w:r>
    </w:p>
    <w:p w14:paraId="2009DE06" w14:textId="77777777" w:rsidR="00FB5223" w:rsidRDefault="009A5BCA" w:rsidP="00FB5223">
      <w:pPr>
        <w:spacing w:before="240" w:after="120"/>
        <w:jc w:val="both"/>
        <w:rPr>
          <w:rFonts w:ascii="Tahoma" w:hAnsi="Tahoma" w:cs="Tahoma"/>
          <w:sz w:val="21"/>
          <w:szCs w:val="21"/>
        </w:rPr>
      </w:pPr>
      <w:r w:rsidRPr="00FB5223">
        <w:rPr>
          <w:rFonts w:ascii="Tahoma" w:hAnsi="Tahoma" w:cs="Tahoma"/>
          <w:sz w:val="21"/>
          <w:szCs w:val="21"/>
        </w:rPr>
        <w:t>Byty podle kvality</w:t>
      </w:r>
      <w:r w:rsidR="00FB5223">
        <w:rPr>
          <w:rFonts w:ascii="Tahoma" w:hAnsi="Tahoma" w:cs="Tahoma"/>
          <w:sz w:val="21"/>
          <w:szCs w:val="21"/>
        </w:rPr>
        <w:t xml:space="preserve"> se dělí na standardní a byty se sníženou kvalitou, kdy se jedná o </w:t>
      </w:r>
      <w:r w:rsidR="00FB5223" w:rsidRPr="00FB5223">
        <w:rPr>
          <w:rFonts w:ascii="Tahoma" w:hAnsi="Tahoma" w:cs="Tahoma"/>
          <w:sz w:val="21"/>
          <w:szCs w:val="21"/>
        </w:rPr>
        <w:t>byty bez ústředního vytápění a s částečným nebo společným základním příslušenstvím. Byty se sníženou kvalitou se nacházejí v domech čp. 1325, 1326, 1344, 1345 (ul. Míru) a v DZU čp. 1166 (ul. Těšínská).</w:t>
      </w:r>
    </w:p>
    <w:p w14:paraId="359750E4" w14:textId="77777777" w:rsidR="009D0AE6" w:rsidRPr="00FB5223" w:rsidRDefault="009D0AE6" w:rsidP="00FB5223">
      <w:pPr>
        <w:spacing w:before="240" w:after="120"/>
        <w:jc w:val="both"/>
        <w:rPr>
          <w:rFonts w:ascii="Tahoma" w:hAnsi="Tahoma" w:cs="Tahoma"/>
          <w:sz w:val="21"/>
          <w:szCs w:val="21"/>
        </w:rPr>
      </w:pPr>
      <w:r>
        <w:rPr>
          <w:rFonts w:ascii="Tahoma" w:hAnsi="Tahoma" w:cs="Tahoma"/>
          <w:sz w:val="21"/>
          <w:szCs w:val="21"/>
        </w:rPr>
        <w:t>Z celkového počtu 1.310 byt</w:t>
      </w:r>
      <w:r w:rsidR="00502A34">
        <w:rPr>
          <w:rFonts w:ascii="Tahoma" w:hAnsi="Tahoma" w:cs="Tahoma"/>
          <w:sz w:val="21"/>
          <w:szCs w:val="21"/>
        </w:rPr>
        <w:t>ů</w:t>
      </w:r>
      <w:r>
        <w:rPr>
          <w:rFonts w:ascii="Tahoma" w:hAnsi="Tahoma" w:cs="Tahoma"/>
          <w:sz w:val="21"/>
          <w:szCs w:val="21"/>
        </w:rPr>
        <w:t xml:space="preserve"> je 1.273 bytů standardních (97 %) a 37 bytů se sníženou kvalitou.</w:t>
      </w:r>
    </w:p>
    <w:p w14:paraId="090703F6" w14:textId="77777777" w:rsidR="009A5BCA" w:rsidRPr="00617A95" w:rsidRDefault="00FB5223" w:rsidP="00FB5223">
      <w:pPr>
        <w:pStyle w:val="Nadpis3"/>
        <w:rPr>
          <w:rFonts w:cs="Tahoma"/>
          <w:sz w:val="21"/>
          <w:szCs w:val="21"/>
        </w:rPr>
      </w:pPr>
      <w:bookmarkStart w:id="27" w:name="_Toc103166775"/>
      <w:r w:rsidRPr="00FB5223">
        <w:rPr>
          <w:sz w:val="21"/>
          <w:szCs w:val="21"/>
          <w:u w:val="none"/>
        </w:rPr>
        <w:t xml:space="preserve">Tabulka č. </w:t>
      </w:r>
      <w:r>
        <w:rPr>
          <w:sz w:val="21"/>
          <w:szCs w:val="21"/>
          <w:u w:val="none"/>
        </w:rPr>
        <w:t>2</w:t>
      </w:r>
      <w:r w:rsidRPr="00FB5223">
        <w:rPr>
          <w:sz w:val="21"/>
          <w:szCs w:val="21"/>
          <w:u w:val="none"/>
        </w:rPr>
        <w:t xml:space="preserve">: </w:t>
      </w:r>
      <w:r>
        <w:rPr>
          <w:b w:val="0"/>
          <w:i/>
          <w:sz w:val="21"/>
          <w:szCs w:val="21"/>
          <w:u w:val="none"/>
        </w:rPr>
        <w:t>Byty podle velikosti</w:t>
      </w:r>
      <w:bookmarkEnd w:id="27"/>
    </w:p>
    <w:tbl>
      <w:tblPr>
        <w:tblW w:w="4740" w:type="dxa"/>
        <w:tblInd w:w="-5" w:type="dxa"/>
        <w:tblCellMar>
          <w:left w:w="70" w:type="dxa"/>
          <w:right w:w="70" w:type="dxa"/>
        </w:tblCellMar>
        <w:tblLook w:val="04A0" w:firstRow="1" w:lastRow="0" w:firstColumn="1" w:lastColumn="0" w:noHBand="0" w:noVBand="1"/>
      </w:tblPr>
      <w:tblGrid>
        <w:gridCol w:w="1580"/>
        <w:gridCol w:w="1580"/>
        <w:gridCol w:w="1580"/>
      </w:tblGrid>
      <w:tr w:rsidR="009A5BCA" w:rsidRPr="00B12168" w14:paraId="05371FC3" w14:textId="77777777" w:rsidTr="00B12168">
        <w:trPr>
          <w:trHeight w:val="315"/>
        </w:trPr>
        <w:tc>
          <w:tcPr>
            <w:tcW w:w="1580" w:type="dxa"/>
            <w:tcBorders>
              <w:top w:val="single" w:sz="4" w:space="0" w:color="auto"/>
              <w:left w:val="single" w:sz="4" w:space="0" w:color="auto"/>
              <w:bottom w:val="single" w:sz="8" w:space="0" w:color="auto"/>
              <w:right w:val="single" w:sz="4" w:space="0" w:color="auto"/>
            </w:tcBorders>
            <w:shd w:val="clear" w:color="auto" w:fill="B4C6E7" w:themeFill="accent5" w:themeFillTint="66"/>
            <w:noWrap/>
            <w:vAlign w:val="center"/>
            <w:hideMark/>
          </w:tcPr>
          <w:p w14:paraId="6D2FB2A1"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velikost</w:t>
            </w:r>
          </w:p>
        </w:tc>
        <w:tc>
          <w:tcPr>
            <w:tcW w:w="1580"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59E4C884"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celkem</w:t>
            </w:r>
          </w:p>
        </w:tc>
        <w:tc>
          <w:tcPr>
            <w:tcW w:w="1580" w:type="dxa"/>
            <w:tcBorders>
              <w:top w:val="single" w:sz="4" w:space="0" w:color="auto"/>
              <w:left w:val="nil"/>
              <w:bottom w:val="single" w:sz="8" w:space="0" w:color="auto"/>
              <w:right w:val="single" w:sz="4" w:space="0" w:color="auto"/>
            </w:tcBorders>
            <w:shd w:val="clear" w:color="auto" w:fill="B4C6E7" w:themeFill="accent5" w:themeFillTint="66"/>
            <w:noWrap/>
            <w:vAlign w:val="center"/>
            <w:hideMark/>
          </w:tcPr>
          <w:p w14:paraId="38ED5DE0"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z toho v</w:t>
            </w:r>
            <w:r w:rsidR="00326491">
              <w:rPr>
                <w:rFonts w:ascii="Tahoma" w:hAnsi="Tahoma" w:cs="Tahoma"/>
                <w:color w:val="000000"/>
                <w:sz w:val="21"/>
                <w:szCs w:val="21"/>
              </w:rPr>
              <w:t> </w:t>
            </w:r>
            <w:r w:rsidRPr="00B12168">
              <w:rPr>
                <w:rFonts w:ascii="Tahoma" w:hAnsi="Tahoma" w:cs="Tahoma"/>
                <w:color w:val="000000"/>
                <w:sz w:val="21"/>
                <w:szCs w:val="21"/>
              </w:rPr>
              <w:t>DZU</w:t>
            </w:r>
          </w:p>
        </w:tc>
      </w:tr>
      <w:tr w:rsidR="009A5BCA" w:rsidRPr="00B12168" w14:paraId="514264DD" w14:textId="77777777" w:rsidTr="00303030">
        <w:trPr>
          <w:trHeight w:val="161"/>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2ECA36F6" w14:textId="77777777" w:rsidR="009A5BCA" w:rsidRPr="00B12168" w:rsidRDefault="009A5BCA" w:rsidP="007D6EEB">
            <w:pPr>
              <w:jc w:val="both"/>
              <w:rPr>
                <w:rFonts w:ascii="Tahoma" w:hAnsi="Tahoma" w:cs="Tahoma"/>
                <w:color w:val="000000"/>
                <w:sz w:val="21"/>
                <w:szCs w:val="21"/>
              </w:rPr>
            </w:pPr>
            <w:r w:rsidRPr="00B12168">
              <w:rPr>
                <w:rFonts w:ascii="Tahoma" w:hAnsi="Tahoma" w:cs="Tahoma"/>
                <w:color w:val="000000"/>
                <w:sz w:val="21"/>
                <w:szCs w:val="21"/>
              </w:rPr>
              <w:t>0 + 1</w:t>
            </w:r>
          </w:p>
        </w:tc>
        <w:tc>
          <w:tcPr>
            <w:tcW w:w="1580" w:type="dxa"/>
            <w:tcBorders>
              <w:top w:val="nil"/>
              <w:left w:val="nil"/>
              <w:bottom w:val="single" w:sz="4" w:space="0" w:color="auto"/>
              <w:right w:val="single" w:sz="4" w:space="0" w:color="auto"/>
            </w:tcBorders>
            <w:shd w:val="clear" w:color="auto" w:fill="auto"/>
            <w:noWrap/>
            <w:vAlign w:val="center"/>
            <w:hideMark/>
          </w:tcPr>
          <w:p w14:paraId="1EAB3AE9"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257</w:t>
            </w:r>
          </w:p>
        </w:tc>
        <w:tc>
          <w:tcPr>
            <w:tcW w:w="1580" w:type="dxa"/>
            <w:tcBorders>
              <w:top w:val="nil"/>
              <w:left w:val="nil"/>
              <w:bottom w:val="single" w:sz="4" w:space="0" w:color="auto"/>
              <w:right w:val="single" w:sz="4" w:space="0" w:color="auto"/>
            </w:tcBorders>
            <w:shd w:val="clear" w:color="auto" w:fill="auto"/>
            <w:noWrap/>
            <w:vAlign w:val="center"/>
            <w:hideMark/>
          </w:tcPr>
          <w:p w14:paraId="29FFB152"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160</w:t>
            </w:r>
          </w:p>
        </w:tc>
      </w:tr>
      <w:tr w:rsidR="009A5BCA" w:rsidRPr="00B12168" w14:paraId="1EDEF436" w14:textId="77777777" w:rsidTr="00303030">
        <w:trPr>
          <w:trHeight w:val="289"/>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B245676" w14:textId="77777777" w:rsidR="009A5BCA" w:rsidRPr="00B12168" w:rsidRDefault="009A5BCA" w:rsidP="007D6EEB">
            <w:pPr>
              <w:jc w:val="both"/>
              <w:rPr>
                <w:rFonts w:ascii="Tahoma" w:hAnsi="Tahoma" w:cs="Tahoma"/>
                <w:color w:val="000000"/>
                <w:sz w:val="21"/>
                <w:szCs w:val="21"/>
              </w:rPr>
            </w:pPr>
            <w:r w:rsidRPr="00B12168">
              <w:rPr>
                <w:rFonts w:ascii="Tahoma" w:hAnsi="Tahoma" w:cs="Tahoma"/>
                <w:color w:val="000000"/>
                <w:sz w:val="21"/>
                <w:szCs w:val="21"/>
              </w:rPr>
              <w:t>1 + 1 (0 + 2)</w:t>
            </w:r>
          </w:p>
        </w:tc>
        <w:tc>
          <w:tcPr>
            <w:tcW w:w="1580" w:type="dxa"/>
            <w:tcBorders>
              <w:top w:val="nil"/>
              <w:left w:val="nil"/>
              <w:bottom w:val="single" w:sz="4" w:space="0" w:color="auto"/>
              <w:right w:val="single" w:sz="4" w:space="0" w:color="auto"/>
            </w:tcBorders>
            <w:shd w:val="clear" w:color="auto" w:fill="auto"/>
            <w:noWrap/>
            <w:vAlign w:val="center"/>
            <w:hideMark/>
          </w:tcPr>
          <w:p w14:paraId="3C15E773" w14:textId="77777777" w:rsidR="009A5BCA" w:rsidRPr="00B12168" w:rsidRDefault="009A5BCA" w:rsidP="0087070C">
            <w:pPr>
              <w:jc w:val="center"/>
              <w:rPr>
                <w:rFonts w:ascii="Tahoma" w:hAnsi="Tahoma" w:cs="Tahoma"/>
                <w:color w:val="000000"/>
                <w:sz w:val="21"/>
                <w:szCs w:val="21"/>
              </w:rPr>
            </w:pPr>
            <w:r w:rsidRPr="00B12168">
              <w:rPr>
                <w:rFonts w:ascii="Tahoma" w:hAnsi="Tahoma" w:cs="Tahoma"/>
                <w:color w:val="000000"/>
                <w:sz w:val="21"/>
                <w:szCs w:val="21"/>
              </w:rPr>
              <w:t>40</w:t>
            </w:r>
            <w:r w:rsidR="0087070C">
              <w:rPr>
                <w:rFonts w:ascii="Tahoma" w:hAnsi="Tahoma" w:cs="Tahoma"/>
                <w:color w:val="000000"/>
                <w:sz w:val="21"/>
                <w:szCs w:val="21"/>
              </w:rPr>
              <w:t>7</w:t>
            </w:r>
          </w:p>
        </w:tc>
        <w:tc>
          <w:tcPr>
            <w:tcW w:w="1580" w:type="dxa"/>
            <w:tcBorders>
              <w:top w:val="nil"/>
              <w:left w:val="nil"/>
              <w:bottom w:val="single" w:sz="4" w:space="0" w:color="auto"/>
              <w:right w:val="single" w:sz="4" w:space="0" w:color="auto"/>
            </w:tcBorders>
            <w:shd w:val="clear" w:color="auto" w:fill="auto"/>
            <w:noWrap/>
            <w:vAlign w:val="center"/>
            <w:hideMark/>
          </w:tcPr>
          <w:p w14:paraId="2F5D06E9"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142</w:t>
            </w:r>
          </w:p>
        </w:tc>
      </w:tr>
      <w:tr w:rsidR="009A5BCA" w:rsidRPr="00B12168" w14:paraId="4DDB836B" w14:textId="77777777" w:rsidTr="00303030">
        <w:trPr>
          <w:trHeight w:val="26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6A4B6DBE" w14:textId="77777777" w:rsidR="009A5BCA" w:rsidRPr="00B12168" w:rsidRDefault="009A5BCA" w:rsidP="007D6EEB">
            <w:pPr>
              <w:jc w:val="both"/>
              <w:rPr>
                <w:rFonts w:ascii="Tahoma" w:hAnsi="Tahoma" w:cs="Tahoma"/>
                <w:color w:val="000000"/>
                <w:sz w:val="21"/>
                <w:szCs w:val="21"/>
              </w:rPr>
            </w:pPr>
            <w:r w:rsidRPr="00B12168">
              <w:rPr>
                <w:rFonts w:ascii="Tahoma" w:hAnsi="Tahoma" w:cs="Tahoma"/>
                <w:color w:val="000000"/>
                <w:sz w:val="21"/>
                <w:szCs w:val="21"/>
              </w:rPr>
              <w:t>1 + 2</w:t>
            </w:r>
          </w:p>
        </w:tc>
        <w:tc>
          <w:tcPr>
            <w:tcW w:w="1580" w:type="dxa"/>
            <w:tcBorders>
              <w:top w:val="nil"/>
              <w:left w:val="nil"/>
              <w:bottom w:val="single" w:sz="4" w:space="0" w:color="auto"/>
              <w:right w:val="single" w:sz="4" w:space="0" w:color="auto"/>
            </w:tcBorders>
            <w:shd w:val="clear" w:color="auto" w:fill="auto"/>
            <w:noWrap/>
            <w:vAlign w:val="center"/>
            <w:hideMark/>
          </w:tcPr>
          <w:p w14:paraId="6ABDFFB7" w14:textId="77777777" w:rsidR="009A5BCA" w:rsidRPr="00B12168" w:rsidRDefault="009A5BCA" w:rsidP="0087070C">
            <w:pPr>
              <w:jc w:val="center"/>
              <w:rPr>
                <w:rFonts w:ascii="Tahoma" w:hAnsi="Tahoma" w:cs="Tahoma"/>
                <w:color w:val="000000"/>
                <w:sz w:val="21"/>
                <w:szCs w:val="21"/>
              </w:rPr>
            </w:pPr>
            <w:r w:rsidRPr="00B12168">
              <w:rPr>
                <w:rFonts w:ascii="Tahoma" w:hAnsi="Tahoma" w:cs="Tahoma"/>
                <w:color w:val="000000"/>
                <w:sz w:val="21"/>
                <w:szCs w:val="21"/>
              </w:rPr>
              <w:t>36</w:t>
            </w:r>
            <w:r w:rsidR="0087070C">
              <w:rPr>
                <w:rFonts w:ascii="Tahoma" w:hAnsi="Tahoma" w:cs="Tahoma"/>
                <w:color w:val="000000"/>
                <w:sz w:val="21"/>
                <w:szCs w:val="21"/>
              </w:rPr>
              <w:t>5</w:t>
            </w:r>
          </w:p>
        </w:tc>
        <w:tc>
          <w:tcPr>
            <w:tcW w:w="1580" w:type="dxa"/>
            <w:tcBorders>
              <w:top w:val="nil"/>
              <w:left w:val="nil"/>
              <w:bottom w:val="single" w:sz="4" w:space="0" w:color="auto"/>
              <w:right w:val="single" w:sz="4" w:space="0" w:color="auto"/>
            </w:tcBorders>
            <w:shd w:val="clear" w:color="auto" w:fill="auto"/>
            <w:noWrap/>
            <w:vAlign w:val="center"/>
            <w:hideMark/>
          </w:tcPr>
          <w:p w14:paraId="16080CB0"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48</w:t>
            </w:r>
          </w:p>
        </w:tc>
      </w:tr>
      <w:tr w:rsidR="009A5BCA" w:rsidRPr="00B12168" w14:paraId="764E89C1" w14:textId="77777777" w:rsidTr="00303030">
        <w:trPr>
          <w:trHeight w:val="283"/>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94D84A5" w14:textId="77777777" w:rsidR="009A5BCA" w:rsidRPr="00B12168" w:rsidRDefault="009A5BCA" w:rsidP="007D6EEB">
            <w:pPr>
              <w:jc w:val="both"/>
              <w:rPr>
                <w:rFonts w:ascii="Tahoma" w:hAnsi="Tahoma" w:cs="Tahoma"/>
                <w:color w:val="000000"/>
                <w:sz w:val="21"/>
                <w:szCs w:val="21"/>
              </w:rPr>
            </w:pPr>
            <w:r w:rsidRPr="00B12168">
              <w:rPr>
                <w:rFonts w:ascii="Tahoma" w:hAnsi="Tahoma" w:cs="Tahoma"/>
                <w:color w:val="000000"/>
                <w:sz w:val="21"/>
                <w:szCs w:val="21"/>
              </w:rPr>
              <w:t>1 + 3</w:t>
            </w:r>
          </w:p>
        </w:tc>
        <w:tc>
          <w:tcPr>
            <w:tcW w:w="1580" w:type="dxa"/>
            <w:tcBorders>
              <w:top w:val="nil"/>
              <w:left w:val="nil"/>
              <w:bottom w:val="single" w:sz="4" w:space="0" w:color="auto"/>
              <w:right w:val="single" w:sz="4" w:space="0" w:color="auto"/>
            </w:tcBorders>
            <w:shd w:val="clear" w:color="auto" w:fill="auto"/>
            <w:noWrap/>
            <w:vAlign w:val="center"/>
            <w:hideMark/>
          </w:tcPr>
          <w:p w14:paraId="2DE6B9E9"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248</w:t>
            </w:r>
          </w:p>
        </w:tc>
        <w:tc>
          <w:tcPr>
            <w:tcW w:w="1580" w:type="dxa"/>
            <w:tcBorders>
              <w:top w:val="nil"/>
              <w:left w:val="nil"/>
              <w:bottom w:val="single" w:sz="4" w:space="0" w:color="auto"/>
              <w:right w:val="single" w:sz="4" w:space="0" w:color="auto"/>
            </w:tcBorders>
            <w:shd w:val="clear" w:color="auto" w:fill="auto"/>
            <w:noWrap/>
            <w:vAlign w:val="center"/>
            <w:hideMark/>
          </w:tcPr>
          <w:p w14:paraId="0776DED0"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0</w:t>
            </w:r>
          </w:p>
        </w:tc>
      </w:tr>
      <w:tr w:rsidR="009A5BCA" w:rsidRPr="00B12168" w14:paraId="74115BFF" w14:textId="77777777" w:rsidTr="00303030">
        <w:trPr>
          <w:trHeight w:val="259"/>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E07BA28" w14:textId="77777777" w:rsidR="009A5BCA" w:rsidRPr="00B12168" w:rsidRDefault="009A5BCA" w:rsidP="007D6EEB">
            <w:pPr>
              <w:jc w:val="both"/>
              <w:rPr>
                <w:rFonts w:ascii="Tahoma" w:hAnsi="Tahoma" w:cs="Tahoma"/>
                <w:color w:val="000000"/>
                <w:sz w:val="21"/>
                <w:szCs w:val="21"/>
              </w:rPr>
            </w:pPr>
            <w:r w:rsidRPr="00B12168">
              <w:rPr>
                <w:rFonts w:ascii="Tahoma" w:hAnsi="Tahoma" w:cs="Tahoma"/>
                <w:color w:val="000000"/>
                <w:sz w:val="21"/>
                <w:szCs w:val="21"/>
              </w:rPr>
              <w:t>0 + 4</w:t>
            </w:r>
          </w:p>
        </w:tc>
        <w:tc>
          <w:tcPr>
            <w:tcW w:w="1580" w:type="dxa"/>
            <w:tcBorders>
              <w:top w:val="nil"/>
              <w:left w:val="nil"/>
              <w:bottom w:val="single" w:sz="4" w:space="0" w:color="auto"/>
              <w:right w:val="single" w:sz="4" w:space="0" w:color="auto"/>
            </w:tcBorders>
            <w:shd w:val="clear" w:color="auto" w:fill="auto"/>
            <w:noWrap/>
            <w:vAlign w:val="center"/>
            <w:hideMark/>
          </w:tcPr>
          <w:p w14:paraId="497D72E9"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1</w:t>
            </w:r>
          </w:p>
        </w:tc>
        <w:tc>
          <w:tcPr>
            <w:tcW w:w="1580" w:type="dxa"/>
            <w:tcBorders>
              <w:top w:val="nil"/>
              <w:left w:val="nil"/>
              <w:bottom w:val="single" w:sz="4" w:space="0" w:color="auto"/>
              <w:right w:val="single" w:sz="4" w:space="0" w:color="auto"/>
            </w:tcBorders>
            <w:shd w:val="clear" w:color="auto" w:fill="auto"/>
            <w:noWrap/>
            <w:vAlign w:val="center"/>
            <w:hideMark/>
          </w:tcPr>
          <w:p w14:paraId="6CAE4170"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0</w:t>
            </w:r>
          </w:p>
        </w:tc>
      </w:tr>
      <w:tr w:rsidR="009A5BCA" w:rsidRPr="00B12168" w14:paraId="77AAE75F" w14:textId="77777777" w:rsidTr="00303030">
        <w:trPr>
          <w:trHeight w:val="277"/>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59033EA5" w14:textId="77777777" w:rsidR="009A5BCA" w:rsidRPr="00B12168" w:rsidRDefault="009A5BCA" w:rsidP="007D6EEB">
            <w:pPr>
              <w:jc w:val="both"/>
              <w:rPr>
                <w:rFonts w:ascii="Tahoma" w:hAnsi="Tahoma" w:cs="Tahoma"/>
                <w:color w:val="000000"/>
                <w:sz w:val="21"/>
                <w:szCs w:val="21"/>
              </w:rPr>
            </w:pPr>
            <w:r w:rsidRPr="00B12168">
              <w:rPr>
                <w:rFonts w:ascii="Tahoma" w:hAnsi="Tahoma" w:cs="Tahoma"/>
                <w:color w:val="000000"/>
                <w:sz w:val="21"/>
                <w:szCs w:val="21"/>
              </w:rPr>
              <w:t>1 + 4</w:t>
            </w:r>
          </w:p>
        </w:tc>
        <w:tc>
          <w:tcPr>
            <w:tcW w:w="1580" w:type="dxa"/>
            <w:tcBorders>
              <w:top w:val="nil"/>
              <w:left w:val="nil"/>
              <w:bottom w:val="single" w:sz="4" w:space="0" w:color="auto"/>
              <w:right w:val="single" w:sz="4" w:space="0" w:color="auto"/>
            </w:tcBorders>
            <w:shd w:val="clear" w:color="auto" w:fill="auto"/>
            <w:noWrap/>
            <w:vAlign w:val="center"/>
            <w:hideMark/>
          </w:tcPr>
          <w:p w14:paraId="6C872744"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32</w:t>
            </w:r>
          </w:p>
        </w:tc>
        <w:tc>
          <w:tcPr>
            <w:tcW w:w="1580" w:type="dxa"/>
            <w:tcBorders>
              <w:top w:val="nil"/>
              <w:left w:val="nil"/>
              <w:bottom w:val="single" w:sz="4" w:space="0" w:color="auto"/>
              <w:right w:val="single" w:sz="4" w:space="0" w:color="auto"/>
            </w:tcBorders>
            <w:shd w:val="clear" w:color="auto" w:fill="auto"/>
            <w:noWrap/>
            <w:vAlign w:val="center"/>
            <w:hideMark/>
          </w:tcPr>
          <w:p w14:paraId="17FA480D"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0</w:t>
            </w:r>
          </w:p>
        </w:tc>
      </w:tr>
    </w:tbl>
    <w:p w14:paraId="727B20BE" w14:textId="77777777" w:rsidR="0044309E" w:rsidRDefault="0044309E" w:rsidP="00A81CED">
      <w:pPr>
        <w:jc w:val="both"/>
        <w:rPr>
          <w:noProof/>
        </w:rPr>
      </w:pPr>
    </w:p>
    <w:p w14:paraId="78A41554" w14:textId="77777777" w:rsidR="009D0AE6" w:rsidRDefault="009D0AE6" w:rsidP="003F2256">
      <w:pPr>
        <w:pStyle w:val="Nadpis3"/>
        <w:spacing w:before="120"/>
        <w:rPr>
          <w:noProof/>
        </w:rPr>
      </w:pPr>
      <w:bookmarkStart w:id="28" w:name="_Toc95286787"/>
      <w:bookmarkStart w:id="29" w:name="_Toc103166776"/>
      <w:r w:rsidRPr="009D0AE6">
        <w:rPr>
          <w:sz w:val="21"/>
          <w:szCs w:val="21"/>
          <w:u w:val="none"/>
        </w:rPr>
        <w:t xml:space="preserve">Graf č. </w:t>
      </w:r>
      <w:r w:rsidR="003F2256">
        <w:rPr>
          <w:sz w:val="21"/>
          <w:szCs w:val="21"/>
          <w:u w:val="none"/>
        </w:rPr>
        <w:t>1</w:t>
      </w:r>
      <w:r w:rsidRPr="009D0AE6">
        <w:rPr>
          <w:sz w:val="21"/>
          <w:szCs w:val="21"/>
          <w:u w:val="none"/>
        </w:rPr>
        <w:t xml:space="preserve">: </w:t>
      </w:r>
      <w:r w:rsidR="003F2256">
        <w:rPr>
          <w:b w:val="0"/>
          <w:i/>
          <w:sz w:val="21"/>
          <w:szCs w:val="21"/>
          <w:u w:val="none"/>
        </w:rPr>
        <w:t>Rozdělení bytů podle velikosti s ohledem na domy zvláštního určení</w:t>
      </w:r>
      <w:bookmarkEnd w:id="28"/>
      <w:bookmarkEnd w:id="29"/>
    </w:p>
    <w:p w14:paraId="49D31E8B" w14:textId="77777777" w:rsidR="003F2256" w:rsidRDefault="009A5BCA" w:rsidP="00A81CED">
      <w:pPr>
        <w:jc w:val="both"/>
        <w:rPr>
          <w:noProof/>
        </w:rPr>
      </w:pPr>
      <w:r>
        <w:rPr>
          <w:noProof/>
        </w:rPr>
        <w:drawing>
          <wp:inline distT="0" distB="0" distL="0" distR="0" wp14:anchorId="34F639B7" wp14:editId="6510E85C">
            <wp:extent cx="4695825" cy="1838325"/>
            <wp:effectExtent l="0" t="0" r="9525"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t xml:space="preserve"> </w:t>
      </w:r>
    </w:p>
    <w:p w14:paraId="43478B0B" w14:textId="77777777" w:rsidR="009A5BCA" w:rsidRDefault="009A5BCA" w:rsidP="00A81CED">
      <w:pPr>
        <w:jc w:val="both"/>
        <w:rPr>
          <w:rFonts w:ascii="Cambria" w:hAnsi="Cambria"/>
          <w:sz w:val="22"/>
        </w:rPr>
      </w:pPr>
    </w:p>
    <w:p w14:paraId="2AAE08F4" w14:textId="77777777" w:rsidR="003F2256" w:rsidRDefault="003F2256" w:rsidP="003F2256">
      <w:pPr>
        <w:pStyle w:val="Nadpis3"/>
        <w:spacing w:before="120"/>
        <w:rPr>
          <w:rFonts w:cs="Tahoma"/>
          <w:sz w:val="21"/>
          <w:szCs w:val="21"/>
        </w:rPr>
      </w:pPr>
      <w:bookmarkStart w:id="30" w:name="_Toc103166777"/>
      <w:r w:rsidRPr="009D0AE6">
        <w:rPr>
          <w:sz w:val="21"/>
          <w:szCs w:val="21"/>
          <w:u w:val="none"/>
        </w:rPr>
        <w:lastRenderedPageBreak/>
        <w:t xml:space="preserve">Graf č. </w:t>
      </w:r>
      <w:r>
        <w:rPr>
          <w:sz w:val="21"/>
          <w:szCs w:val="21"/>
          <w:u w:val="none"/>
        </w:rPr>
        <w:t>2</w:t>
      </w:r>
      <w:r w:rsidRPr="009D0AE6">
        <w:rPr>
          <w:sz w:val="21"/>
          <w:szCs w:val="21"/>
          <w:u w:val="none"/>
        </w:rPr>
        <w:t xml:space="preserve">: </w:t>
      </w:r>
      <w:r>
        <w:rPr>
          <w:b w:val="0"/>
          <w:i/>
          <w:sz w:val="21"/>
          <w:szCs w:val="21"/>
          <w:u w:val="none"/>
        </w:rPr>
        <w:t>Struktura bytů pod podle velikosti</w:t>
      </w:r>
      <w:bookmarkEnd w:id="30"/>
    </w:p>
    <w:p w14:paraId="719A37F4" w14:textId="77777777" w:rsidR="003F2256" w:rsidRDefault="003F2256" w:rsidP="003F2256">
      <w:pPr>
        <w:spacing w:before="120" w:after="120"/>
        <w:jc w:val="both"/>
        <w:rPr>
          <w:rFonts w:ascii="Tahoma" w:hAnsi="Tahoma" w:cs="Tahoma"/>
          <w:sz w:val="21"/>
          <w:szCs w:val="21"/>
          <w:u w:val="single"/>
        </w:rPr>
      </w:pPr>
      <w:r>
        <w:rPr>
          <w:noProof/>
        </w:rPr>
        <w:drawing>
          <wp:inline distT="0" distB="0" distL="0" distR="0" wp14:anchorId="54AF0B2E" wp14:editId="5A4CC3EB">
            <wp:extent cx="2819400" cy="22479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617823" w14:textId="77777777" w:rsidR="00684B49" w:rsidRDefault="00684B49" w:rsidP="00684B49">
      <w:pPr>
        <w:pStyle w:val="Nadpis3"/>
        <w:spacing w:before="0" w:after="0"/>
        <w:rPr>
          <w:sz w:val="21"/>
          <w:szCs w:val="21"/>
          <w:u w:val="none"/>
        </w:rPr>
      </w:pPr>
    </w:p>
    <w:p w14:paraId="6A4AB127" w14:textId="77777777" w:rsidR="009A5BCA" w:rsidRPr="00684B49" w:rsidRDefault="00684B49" w:rsidP="00684B49">
      <w:pPr>
        <w:pStyle w:val="Nadpis3"/>
        <w:spacing w:before="120"/>
        <w:rPr>
          <w:rFonts w:cs="Tahoma"/>
          <w:b w:val="0"/>
          <w:i/>
          <w:sz w:val="21"/>
          <w:szCs w:val="21"/>
          <w:u w:val="none"/>
        </w:rPr>
      </w:pPr>
      <w:bookmarkStart w:id="31" w:name="_Toc103166778"/>
      <w:r w:rsidRPr="00FB5223">
        <w:rPr>
          <w:sz w:val="21"/>
          <w:szCs w:val="21"/>
          <w:u w:val="none"/>
        </w:rPr>
        <w:t xml:space="preserve">Tabulka č. </w:t>
      </w:r>
      <w:r>
        <w:rPr>
          <w:sz w:val="21"/>
          <w:szCs w:val="21"/>
          <w:u w:val="none"/>
        </w:rPr>
        <w:t>3</w:t>
      </w:r>
      <w:r w:rsidRPr="00FB5223">
        <w:rPr>
          <w:sz w:val="21"/>
          <w:szCs w:val="21"/>
          <w:u w:val="none"/>
        </w:rPr>
        <w:t xml:space="preserve">: </w:t>
      </w:r>
      <w:r w:rsidRPr="00684B49">
        <w:rPr>
          <w:b w:val="0"/>
          <w:i/>
          <w:sz w:val="21"/>
          <w:szCs w:val="21"/>
          <w:u w:val="none"/>
        </w:rPr>
        <w:t>Byty p</w:t>
      </w:r>
      <w:r w:rsidR="009A5BCA" w:rsidRPr="00684B49">
        <w:rPr>
          <w:rFonts w:cs="Tahoma"/>
          <w:b w:val="0"/>
          <w:i/>
          <w:sz w:val="21"/>
          <w:szCs w:val="21"/>
          <w:u w:val="none"/>
        </w:rPr>
        <w:t>odle způsobu pronájmu</w:t>
      </w:r>
      <w:bookmarkEnd w:id="31"/>
    </w:p>
    <w:tbl>
      <w:tblPr>
        <w:tblW w:w="7225" w:type="dxa"/>
        <w:tblCellMar>
          <w:left w:w="70" w:type="dxa"/>
          <w:right w:w="70" w:type="dxa"/>
        </w:tblCellMar>
        <w:tblLook w:val="04A0" w:firstRow="1" w:lastRow="0" w:firstColumn="1" w:lastColumn="0" w:noHBand="0" w:noVBand="1"/>
      </w:tblPr>
      <w:tblGrid>
        <w:gridCol w:w="1129"/>
        <w:gridCol w:w="1418"/>
        <w:gridCol w:w="1276"/>
        <w:gridCol w:w="1701"/>
        <w:gridCol w:w="1701"/>
      </w:tblGrid>
      <w:tr w:rsidR="009A5BCA" w:rsidRPr="00B12168" w14:paraId="76FDA758" w14:textId="77777777" w:rsidTr="002C12E2">
        <w:trPr>
          <w:trHeight w:val="570"/>
        </w:trPr>
        <w:tc>
          <w:tcPr>
            <w:tcW w:w="112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E7B0839" w14:textId="77777777" w:rsidR="009A5BCA" w:rsidRPr="00B12168" w:rsidRDefault="009A5BCA" w:rsidP="007D6EEB">
            <w:pPr>
              <w:jc w:val="center"/>
              <w:rPr>
                <w:rFonts w:ascii="Tahoma" w:hAnsi="Tahoma" w:cs="Tahoma"/>
                <w:sz w:val="21"/>
                <w:szCs w:val="21"/>
              </w:rPr>
            </w:pPr>
            <w:r w:rsidRPr="00B12168">
              <w:rPr>
                <w:rFonts w:ascii="Tahoma" w:hAnsi="Tahoma" w:cs="Tahoma"/>
                <w:sz w:val="21"/>
                <w:szCs w:val="21"/>
              </w:rPr>
              <w:t>celkem</w:t>
            </w:r>
          </w:p>
        </w:tc>
        <w:tc>
          <w:tcPr>
            <w:tcW w:w="1418"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60F7517D" w14:textId="77777777" w:rsidR="009A5BCA" w:rsidRPr="00B12168" w:rsidRDefault="009A5BCA" w:rsidP="007D6EEB">
            <w:pPr>
              <w:jc w:val="center"/>
              <w:rPr>
                <w:rFonts w:ascii="Tahoma" w:hAnsi="Tahoma" w:cs="Tahoma"/>
                <w:sz w:val="21"/>
                <w:szCs w:val="21"/>
              </w:rPr>
            </w:pPr>
            <w:r w:rsidRPr="00B12168">
              <w:rPr>
                <w:rFonts w:ascii="Tahoma" w:hAnsi="Tahoma" w:cs="Tahoma"/>
                <w:sz w:val="21"/>
                <w:szCs w:val="21"/>
              </w:rPr>
              <w:t>nájemci bez specifikace</w:t>
            </w:r>
          </w:p>
        </w:tc>
        <w:tc>
          <w:tcPr>
            <w:tcW w:w="1276"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0AFE2000" w14:textId="77777777" w:rsidR="009A5BCA" w:rsidRPr="00B12168" w:rsidRDefault="009A5BCA" w:rsidP="007D6EEB">
            <w:pPr>
              <w:jc w:val="center"/>
              <w:rPr>
                <w:rFonts w:ascii="Tahoma" w:hAnsi="Tahoma" w:cs="Tahoma"/>
                <w:sz w:val="21"/>
                <w:szCs w:val="21"/>
              </w:rPr>
            </w:pPr>
            <w:r w:rsidRPr="00B12168">
              <w:rPr>
                <w:rFonts w:ascii="Tahoma" w:hAnsi="Tahoma" w:cs="Tahoma"/>
                <w:sz w:val="21"/>
                <w:szCs w:val="21"/>
              </w:rPr>
              <w:t>senioři</w:t>
            </w:r>
          </w:p>
        </w:tc>
        <w:tc>
          <w:tcPr>
            <w:tcW w:w="1701"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521E4F94" w14:textId="77777777" w:rsidR="009A5BCA" w:rsidRPr="00B12168" w:rsidRDefault="009A5BCA" w:rsidP="007D6EEB">
            <w:pPr>
              <w:jc w:val="center"/>
              <w:rPr>
                <w:rFonts w:ascii="Tahoma" w:hAnsi="Tahoma" w:cs="Tahoma"/>
                <w:sz w:val="21"/>
                <w:szCs w:val="21"/>
              </w:rPr>
            </w:pPr>
            <w:r w:rsidRPr="00B12168">
              <w:rPr>
                <w:rFonts w:ascii="Tahoma" w:hAnsi="Tahoma" w:cs="Tahoma"/>
                <w:sz w:val="21"/>
                <w:szCs w:val="21"/>
              </w:rPr>
              <w:t>sociálně znevýhodnění</w:t>
            </w:r>
          </w:p>
        </w:tc>
        <w:tc>
          <w:tcPr>
            <w:tcW w:w="1701"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6FDFC7B7" w14:textId="77777777" w:rsidR="009A5BCA" w:rsidRPr="00B12168" w:rsidRDefault="009A5BCA" w:rsidP="007D6EEB">
            <w:pPr>
              <w:jc w:val="center"/>
              <w:rPr>
                <w:rFonts w:ascii="Tahoma" w:hAnsi="Tahoma" w:cs="Tahoma"/>
                <w:sz w:val="21"/>
                <w:szCs w:val="21"/>
              </w:rPr>
            </w:pPr>
            <w:r w:rsidRPr="00B12168">
              <w:rPr>
                <w:rFonts w:ascii="Tahoma" w:hAnsi="Tahoma" w:cs="Tahoma"/>
                <w:sz w:val="21"/>
                <w:szCs w:val="21"/>
              </w:rPr>
              <w:t>se zdravotním handicapem</w:t>
            </w:r>
          </w:p>
        </w:tc>
      </w:tr>
      <w:tr w:rsidR="009A5BCA" w:rsidRPr="00B12168" w14:paraId="546AF124" w14:textId="77777777" w:rsidTr="002C12E2">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C09E283"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1 310</w:t>
            </w:r>
          </w:p>
        </w:tc>
        <w:tc>
          <w:tcPr>
            <w:tcW w:w="1418" w:type="dxa"/>
            <w:tcBorders>
              <w:top w:val="nil"/>
              <w:left w:val="nil"/>
              <w:bottom w:val="single" w:sz="4" w:space="0" w:color="auto"/>
              <w:right w:val="single" w:sz="4" w:space="0" w:color="auto"/>
            </w:tcBorders>
            <w:shd w:val="clear" w:color="auto" w:fill="auto"/>
            <w:vAlign w:val="center"/>
            <w:hideMark/>
          </w:tcPr>
          <w:p w14:paraId="2243AC0F" w14:textId="77777777" w:rsidR="009A5BCA" w:rsidRPr="00B12168" w:rsidRDefault="009A5BCA" w:rsidP="007D6EEB">
            <w:pPr>
              <w:jc w:val="center"/>
              <w:rPr>
                <w:rFonts w:ascii="Tahoma" w:hAnsi="Tahoma" w:cs="Tahoma"/>
                <w:color w:val="000000"/>
                <w:sz w:val="21"/>
                <w:szCs w:val="21"/>
              </w:rPr>
            </w:pPr>
            <w:r w:rsidRPr="00B12168">
              <w:rPr>
                <w:rFonts w:ascii="Tahoma" w:hAnsi="Tahoma" w:cs="Tahoma"/>
                <w:color w:val="000000"/>
                <w:sz w:val="21"/>
                <w:szCs w:val="21"/>
              </w:rPr>
              <w:t>911</w:t>
            </w:r>
          </w:p>
        </w:tc>
        <w:tc>
          <w:tcPr>
            <w:tcW w:w="1276" w:type="dxa"/>
            <w:tcBorders>
              <w:top w:val="nil"/>
              <w:left w:val="nil"/>
              <w:bottom w:val="single" w:sz="4" w:space="0" w:color="auto"/>
              <w:right w:val="single" w:sz="4" w:space="0" w:color="auto"/>
            </w:tcBorders>
            <w:shd w:val="clear" w:color="auto" w:fill="auto"/>
            <w:vAlign w:val="center"/>
            <w:hideMark/>
          </w:tcPr>
          <w:p w14:paraId="192C87A7" w14:textId="77777777" w:rsidR="009A5BCA" w:rsidRPr="00B12168" w:rsidRDefault="009A5BCA" w:rsidP="005B7B62">
            <w:pPr>
              <w:jc w:val="center"/>
              <w:rPr>
                <w:rFonts w:ascii="Tahoma" w:hAnsi="Tahoma" w:cs="Tahoma"/>
                <w:color w:val="000000"/>
                <w:sz w:val="21"/>
                <w:szCs w:val="21"/>
              </w:rPr>
            </w:pPr>
            <w:r w:rsidRPr="00B12168">
              <w:rPr>
                <w:rFonts w:ascii="Tahoma" w:hAnsi="Tahoma" w:cs="Tahoma"/>
                <w:color w:val="000000"/>
                <w:sz w:val="21"/>
                <w:szCs w:val="21"/>
              </w:rPr>
              <w:t>33</w:t>
            </w:r>
            <w:r w:rsidR="005B7B62">
              <w:rPr>
                <w:rFonts w:ascii="Tahoma" w:hAnsi="Tahoma" w:cs="Tahoma"/>
                <w:color w:val="000000"/>
                <w:sz w:val="21"/>
                <w:szCs w:val="21"/>
              </w:rPr>
              <w:t>3</w:t>
            </w:r>
          </w:p>
        </w:tc>
        <w:tc>
          <w:tcPr>
            <w:tcW w:w="1701" w:type="dxa"/>
            <w:tcBorders>
              <w:top w:val="nil"/>
              <w:left w:val="nil"/>
              <w:bottom w:val="single" w:sz="4" w:space="0" w:color="auto"/>
              <w:right w:val="single" w:sz="4" w:space="0" w:color="auto"/>
            </w:tcBorders>
            <w:shd w:val="clear" w:color="auto" w:fill="auto"/>
            <w:vAlign w:val="center"/>
            <w:hideMark/>
          </w:tcPr>
          <w:p w14:paraId="5C5CE117" w14:textId="77777777" w:rsidR="009A5BCA" w:rsidRPr="00B12168" w:rsidRDefault="009A5BCA" w:rsidP="005B7B62">
            <w:pPr>
              <w:jc w:val="center"/>
              <w:rPr>
                <w:rFonts w:ascii="Tahoma" w:hAnsi="Tahoma" w:cs="Tahoma"/>
                <w:color w:val="000000"/>
                <w:sz w:val="21"/>
                <w:szCs w:val="21"/>
              </w:rPr>
            </w:pPr>
            <w:r w:rsidRPr="00B12168">
              <w:rPr>
                <w:rFonts w:ascii="Tahoma" w:hAnsi="Tahoma" w:cs="Tahoma"/>
                <w:color w:val="000000"/>
                <w:sz w:val="21"/>
                <w:szCs w:val="21"/>
              </w:rPr>
              <w:t>4</w:t>
            </w:r>
            <w:r w:rsidR="005B7B62">
              <w:rPr>
                <w:rFonts w:ascii="Tahoma" w:hAnsi="Tahoma" w:cs="Tahoma"/>
                <w:color w:val="000000"/>
                <w:sz w:val="21"/>
                <w:szCs w:val="21"/>
              </w:rPr>
              <w:t>0</w:t>
            </w:r>
          </w:p>
        </w:tc>
        <w:tc>
          <w:tcPr>
            <w:tcW w:w="1701" w:type="dxa"/>
            <w:tcBorders>
              <w:top w:val="nil"/>
              <w:left w:val="nil"/>
              <w:bottom w:val="single" w:sz="4" w:space="0" w:color="auto"/>
              <w:right w:val="single" w:sz="4" w:space="0" w:color="auto"/>
            </w:tcBorders>
            <w:shd w:val="clear" w:color="auto" w:fill="auto"/>
            <w:vAlign w:val="center"/>
            <w:hideMark/>
          </w:tcPr>
          <w:p w14:paraId="72341DDF" w14:textId="77777777" w:rsidR="009A5BCA" w:rsidRPr="00B12168" w:rsidRDefault="009A5BCA" w:rsidP="005B7B62">
            <w:pPr>
              <w:jc w:val="center"/>
              <w:rPr>
                <w:rFonts w:ascii="Tahoma" w:hAnsi="Tahoma" w:cs="Tahoma"/>
                <w:color w:val="000000"/>
                <w:sz w:val="21"/>
                <w:szCs w:val="21"/>
              </w:rPr>
            </w:pPr>
            <w:r w:rsidRPr="00B12168">
              <w:rPr>
                <w:rFonts w:ascii="Tahoma" w:hAnsi="Tahoma" w:cs="Tahoma"/>
                <w:color w:val="000000"/>
                <w:sz w:val="21"/>
                <w:szCs w:val="21"/>
              </w:rPr>
              <w:t>2</w:t>
            </w:r>
            <w:r w:rsidR="005B7B62">
              <w:rPr>
                <w:rFonts w:ascii="Tahoma" w:hAnsi="Tahoma" w:cs="Tahoma"/>
                <w:color w:val="000000"/>
                <w:sz w:val="21"/>
                <w:szCs w:val="21"/>
              </w:rPr>
              <w:t>6</w:t>
            </w:r>
          </w:p>
        </w:tc>
      </w:tr>
    </w:tbl>
    <w:p w14:paraId="25B1D91B" w14:textId="77777777" w:rsidR="009A5BCA" w:rsidRDefault="009A5BCA" w:rsidP="007D6EEB">
      <w:pPr>
        <w:ind w:left="720"/>
        <w:jc w:val="both"/>
        <w:rPr>
          <w:rFonts w:ascii="Cambria" w:hAnsi="Cambria"/>
          <w:sz w:val="22"/>
        </w:rPr>
      </w:pPr>
    </w:p>
    <w:p w14:paraId="32E2B148" w14:textId="77777777" w:rsidR="009A5BCA" w:rsidRPr="00617A95" w:rsidRDefault="009A5BCA" w:rsidP="001258EF">
      <w:pPr>
        <w:jc w:val="both"/>
        <w:rPr>
          <w:rFonts w:ascii="Tahoma" w:hAnsi="Tahoma" w:cs="Tahoma"/>
          <w:b/>
          <w:sz w:val="21"/>
          <w:szCs w:val="21"/>
        </w:rPr>
      </w:pPr>
      <w:r w:rsidRPr="00617A95">
        <w:rPr>
          <w:rFonts w:ascii="Tahoma" w:hAnsi="Tahoma" w:cs="Tahoma"/>
          <w:sz w:val="21"/>
          <w:szCs w:val="21"/>
        </w:rPr>
        <w:t xml:space="preserve">U 12 % bytů </w:t>
      </w:r>
      <w:r w:rsidR="00326491">
        <w:rPr>
          <w:rFonts w:ascii="Tahoma" w:hAnsi="Tahoma" w:cs="Tahoma"/>
          <w:sz w:val="21"/>
          <w:szCs w:val="21"/>
        </w:rPr>
        <w:t xml:space="preserve">(cca 150 bytů) </w:t>
      </w:r>
      <w:r w:rsidRPr="00617A95">
        <w:rPr>
          <w:rFonts w:ascii="Tahoma" w:hAnsi="Tahoma" w:cs="Tahoma"/>
          <w:sz w:val="21"/>
          <w:szCs w:val="21"/>
        </w:rPr>
        <w:t>jsou uzavřeny nájemní smlouvy na dobu určitou, v ostatních případech se jedná o nájemní smlouvy na dobu neurčitou.</w:t>
      </w:r>
    </w:p>
    <w:p w14:paraId="3DB7F425" w14:textId="77777777" w:rsidR="0042242E" w:rsidRDefault="0042242E" w:rsidP="001258EF">
      <w:pPr>
        <w:pStyle w:val="Odstavecseseznamem"/>
        <w:ind w:left="720"/>
        <w:jc w:val="both"/>
        <w:rPr>
          <w:rFonts w:ascii="Cambria" w:hAnsi="Cambria"/>
          <w:sz w:val="22"/>
        </w:rPr>
      </w:pPr>
    </w:p>
    <w:p w14:paraId="551DF2E0" w14:textId="77777777" w:rsidR="001258EF" w:rsidRDefault="001258EF" w:rsidP="001258EF">
      <w:pPr>
        <w:pStyle w:val="Odstavecseseznamem"/>
        <w:ind w:left="720"/>
        <w:jc w:val="both"/>
        <w:rPr>
          <w:rFonts w:ascii="Cambria" w:hAnsi="Cambria"/>
          <w:sz w:val="22"/>
        </w:rPr>
      </w:pPr>
    </w:p>
    <w:p w14:paraId="78FB677E" w14:textId="77777777" w:rsidR="00D85189" w:rsidRPr="008C4CC8" w:rsidRDefault="008C4CC8" w:rsidP="001258EF">
      <w:pPr>
        <w:pStyle w:val="Nadpis3"/>
        <w:numPr>
          <w:ilvl w:val="2"/>
          <w:numId w:val="35"/>
        </w:numPr>
        <w:spacing w:before="0" w:after="0"/>
        <w:ind w:left="721" w:hanging="437"/>
        <w:jc w:val="both"/>
        <w:rPr>
          <w:sz w:val="21"/>
          <w:szCs w:val="21"/>
          <w:u w:val="none"/>
        </w:rPr>
      </w:pPr>
      <w:bookmarkStart w:id="32" w:name="_Toc103166779"/>
      <w:r w:rsidRPr="008C4CC8">
        <w:rPr>
          <w:sz w:val="21"/>
          <w:szCs w:val="21"/>
          <w:u w:val="none"/>
        </w:rPr>
        <w:t xml:space="preserve">Investice </w:t>
      </w:r>
      <w:r w:rsidR="00D85189" w:rsidRPr="008C4CC8">
        <w:rPr>
          <w:sz w:val="21"/>
          <w:szCs w:val="21"/>
          <w:u w:val="none"/>
        </w:rPr>
        <w:t>a opravy</w:t>
      </w:r>
      <w:bookmarkEnd w:id="32"/>
      <w:r w:rsidR="00D85189" w:rsidRPr="008C4CC8">
        <w:rPr>
          <w:sz w:val="21"/>
          <w:szCs w:val="21"/>
          <w:u w:val="none"/>
        </w:rPr>
        <w:t xml:space="preserve"> </w:t>
      </w:r>
    </w:p>
    <w:p w14:paraId="5FBE5118" w14:textId="77777777" w:rsidR="00DF2E4D" w:rsidRPr="006D05E9" w:rsidRDefault="00906949" w:rsidP="001258EF">
      <w:pPr>
        <w:spacing w:before="120"/>
        <w:jc w:val="both"/>
        <w:rPr>
          <w:rFonts w:ascii="Tahoma" w:hAnsi="Tahoma" w:cs="Tahoma"/>
          <w:sz w:val="21"/>
          <w:szCs w:val="21"/>
        </w:rPr>
      </w:pPr>
      <w:r w:rsidRPr="006D05E9">
        <w:rPr>
          <w:rFonts w:ascii="Tahoma" w:hAnsi="Tahoma" w:cs="Tahoma"/>
          <w:sz w:val="21"/>
          <w:szCs w:val="21"/>
        </w:rPr>
        <w:t>Byt</w:t>
      </w:r>
      <w:r w:rsidR="00D823C8" w:rsidRPr="006D05E9">
        <w:rPr>
          <w:rFonts w:ascii="Tahoma" w:hAnsi="Tahoma" w:cs="Tahoma"/>
          <w:sz w:val="21"/>
          <w:szCs w:val="21"/>
        </w:rPr>
        <w:t>ová výstavba pořízená zejména do 80.</w:t>
      </w:r>
      <w:r w:rsidR="0058003C">
        <w:rPr>
          <w:rFonts w:ascii="Tahoma" w:hAnsi="Tahoma" w:cs="Tahoma"/>
          <w:sz w:val="21"/>
          <w:szCs w:val="21"/>
        </w:rPr>
        <w:t xml:space="preserve"> </w:t>
      </w:r>
      <w:r w:rsidR="00D823C8" w:rsidRPr="006D05E9">
        <w:rPr>
          <w:rFonts w:ascii="Tahoma" w:hAnsi="Tahoma" w:cs="Tahoma"/>
          <w:sz w:val="21"/>
          <w:szCs w:val="21"/>
        </w:rPr>
        <w:t xml:space="preserve">let minulého století je technicky nevyhovující, energeticky neúsporná a vyžaduje si značné investice. </w:t>
      </w:r>
      <w:r w:rsidR="00CB69D7" w:rsidRPr="006D05E9">
        <w:rPr>
          <w:rFonts w:ascii="Tahoma" w:hAnsi="Tahoma" w:cs="Tahoma"/>
          <w:sz w:val="21"/>
          <w:szCs w:val="21"/>
        </w:rPr>
        <w:t xml:space="preserve">Zejména </w:t>
      </w:r>
      <w:r w:rsidR="00A864C8" w:rsidRPr="006D05E9">
        <w:rPr>
          <w:rFonts w:ascii="Tahoma" w:hAnsi="Tahoma" w:cs="Tahoma"/>
          <w:sz w:val="21"/>
          <w:szCs w:val="21"/>
        </w:rPr>
        <w:t>domy v</w:t>
      </w:r>
      <w:r w:rsidRPr="006D05E9">
        <w:rPr>
          <w:rFonts w:ascii="Tahoma" w:hAnsi="Tahoma" w:cs="Tahoma"/>
          <w:sz w:val="21"/>
          <w:szCs w:val="21"/>
        </w:rPr>
        <w:t>e</w:t>
      </w:r>
      <w:r w:rsidR="00A864C8" w:rsidRPr="006D05E9">
        <w:rPr>
          <w:rFonts w:ascii="Tahoma" w:hAnsi="Tahoma" w:cs="Tahoma"/>
          <w:sz w:val="21"/>
          <w:szCs w:val="21"/>
        </w:rPr>
        <w:t> </w:t>
      </w:r>
      <w:r w:rsidRPr="006D05E9">
        <w:rPr>
          <w:rFonts w:ascii="Tahoma" w:hAnsi="Tahoma" w:cs="Tahoma"/>
          <w:sz w:val="21"/>
          <w:szCs w:val="21"/>
        </w:rPr>
        <w:t>staré</w:t>
      </w:r>
      <w:r w:rsidR="00CB69D7" w:rsidRPr="006D05E9">
        <w:rPr>
          <w:rFonts w:ascii="Tahoma" w:hAnsi="Tahoma" w:cs="Tahoma"/>
          <w:sz w:val="21"/>
          <w:szCs w:val="21"/>
        </w:rPr>
        <w:t xml:space="preserve"> zástavbě města, kdy se většinou jedná o historické budovy, vyžadují nepřiměřeně vysoké</w:t>
      </w:r>
      <w:r w:rsidR="00A864C8" w:rsidRPr="006D05E9">
        <w:rPr>
          <w:rFonts w:ascii="Tahoma" w:hAnsi="Tahoma" w:cs="Tahoma"/>
          <w:sz w:val="21"/>
          <w:szCs w:val="21"/>
        </w:rPr>
        <w:t xml:space="preserve"> náklady na údržbu</w:t>
      </w:r>
      <w:r w:rsidR="00CB69D7" w:rsidRPr="006D05E9">
        <w:rPr>
          <w:rFonts w:ascii="Tahoma" w:hAnsi="Tahoma" w:cs="Tahoma"/>
          <w:sz w:val="21"/>
          <w:szCs w:val="21"/>
        </w:rPr>
        <w:t xml:space="preserve"> a opravy.</w:t>
      </w:r>
    </w:p>
    <w:p w14:paraId="2339FD88" w14:textId="77777777" w:rsidR="00EA1276" w:rsidRPr="006D05E9" w:rsidRDefault="00E66A72" w:rsidP="001B6092">
      <w:pPr>
        <w:autoSpaceDE w:val="0"/>
        <w:autoSpaceDN w:val="0"/>
        <w:adjustRightInd w:val="0"/>
        <w:jc w:val="both"/>
        <w:rPr>
          <w:rFonts w:ascii="Tahoma" w:hAnsi="Tahoma" w:cs="Tahoma"/>
          <w:sz w:val="21"/>
          <w:szCs w:val="21"/>
        </w:rPr>
      </w:pPr>
      <w:r w:rsidRPr="006D05E9">
        <w:rPr>
          <w:rFonts w:ascii="Tahoma" w:hAnsi="Tahoma" w:cs="Tahoma"/>
          <w:sz w:val="21"/>
          <w:szCs w:val="21"/>
        </w:rPr>
        <w:t xml:space="preserve">Špatný technický stav mnoha bytových </w:t>
      </w:r>
      <w:r w:rsidR="00B201C2" w:rsidRPr="006D05E9">
        <w:rPr>
          <w:rFonts w:ascii="Tahoma" w:hAnsi="Tahoma" w:cs="Tahoma"/>
          <w:sz w:val="21"/>
          <w:szCs w:val="21"/>
        </w:rPr>
        <w:t xml:space="preserve">i nebytových </w:t>
      </w:r>
      <w:r w:rsidRPr="006D05E9">
        <w:rPr>
          <w:rFonts w:ascii="Tahoma" w:hAnsi="Tahoma" w:cs="Tahoma"/>
          <w:sz w:val="21"/>
          <w:szCs w:val="21"/>
        </w:rPr>
        <w:t>domů byl</w:t>
      </w:r>
      <w:r w:rsidR="00C2111D" w:rsidRPr="006D05E9">
        <w:rPr>
          <w:rFonts w:ascii="Tahoma" w:hAnsi="Tahoma" w:cs="Tahoma"/>
          <w:sz w:val="21"/>
          <w:szCs w:val="21"/>
        </w:rPr>
        <w:t>,</w:t>
      </w:r>
      <w:r w:rsidRPr="006D05E9">
        <w:rPr>
          <w:rFonts w:ascii="Tahoma" w:hAnsi="Tahoma" w:cs="Tahoma"/>
          <w:sz w:val="21"/>
          <w:szCs w:val="21"/>
        </w:rPr>
        <w:t xml:space="preserve"> a v mnoha případech stále je</w:t>
      </w:r>
      <w:r w:rsidR="00C2111D" w:rsidRPr="006D05E9">
        <w:rPr>
          <w:rFonts w:ascii="Tahoma" w:hAnsi="Tahoma" w:cs="Tahoma"/>
          <w:sz w:val="21"/>
          <w:szCs w:val="21"/>
        </w:rPr>
        <w:t>,</w:t>
      </w:r>
      <w:r w:rsidR="001370B0" w:rsidRPr="006D05E9">
        <w:rPr>
          <w:rFonts w:ascii="Tahoma" w:hAnsi="Tahoma" w:cs="Tahoma"/>
          <w:sz w:val="21"/>
          <w:szCs w:val="21"/>
        </w:rPr>
        <w:t xml:space="preserve"> </w:t>
      </w:r>
      <w:r w:rsidRPr="006D05E9">
        <w:rPr>
          <w:rFonts w:ascii="Tahoma" w:hAnsi="Tahoma" w:cs="Tahoma"/>
          <w:sz w:val="21"/>
          <w:szCs w:val="21"/>
        </w:rPr>
        <w:t>výsledkem</w:t>
      </w:r>
      <w:r w:rsidR="00CB69D7" w:rsidRPr="006D05E9">
        <w:rPr>
          <w:rFonts w:ascii="Tahoma" w:hAnsi="Tahoma" w:cs="Tahoma"/>
          <w:sz w:val="21"/>
          <w:szCs w:val="21"/>
        </w:rPr>
        <w:t xml:space="preserve"> dlouhodobého </w:t>
      </w:r>
      <w:r w:rsidRPr="006D05E9">
        <w:rPr>
          <w:rFonts w:ascii="Tahoma" w:hAnsi="Tahoma" w:cs="Tahoma"/>
          <w:sz w:val="21"/>
          <w:szCs w:val="21"/>
        </w:rPr>
        <w:t>zanedbá</w:t>
      </w:r>
      <w:r w:rsidR="00201556" w:rsidRPr="006D05E9">
        <w:rPr>
          <w:rFonts w:ascii="Tahoma" w:hAnsi="Tahoma" w:cs="Tahoma"/>
          <w:sz w:val="21"/>
          <w:szCs w:val="21"/>
        </w:rPr>
        <w:t>vá</w:t>
      </w:r>
      <w:r w:rsidRPr="006D05E9">
        <w:rPr>
          <w:rFonts w:ascii="Tahoma" w:hAnsi="Tahoma" w:cs="Tahoma"/>
          <w:sz w:val="21"/>
          <w:szCs w:val="21"/>
        </w:rPr>
        <w:t>ní údržby</w:t>
      </w:r>
      <w:r w:rsidR="00AF2848" w:rsidRPr="006D05E9">
        <w:rPr>
          <w:rFonts w:ascii="Tahoma" w:hAnsi="Tahoma" w:cs="Tahoma"/>
          <w:sz w:val="21"/>
          <w:szCs w:val="21"/>
        </w:rPr>
        <w:t xml:space="preserve"> a oprav.</w:t>
      </w:r>
      <w:r w:rsidR="00BF4A60" w:rsidRPr="006D05E9">
        <w:rPr>
          <w:rFonts w:ascii="Tahoma" w:hAnsi="Tahoma" w:cs="Tahoma"/>
          <w:sz w:val="21"/>
          <w:szCs w:val="21"/>
        </w:rPr>
        <w:t xml:space="preserve"> </w:t>
      </w:r>
      <w:r w:rsidR="0049356F" w:rsidRPr="006D05E9">
        <w:rPr>
          <w:rFonts w:ascii="Tahoma" w:hAnsi="Tahoma" w:cs="Tahoma"/>
          <w:sz w:val="21"/>
          <w:szCs w:val="21"/>
        </w:rPr>
        <w:t>I přes značné zlepšení situace v</w:t>
      </w:r>
      <w:r w:rsidR="00EA1276" w:rsidRPr="006D05E9">
        <w:rPr>
          <w:rFonts w:ascii="Tahoma" w:hAnsi="Tahoma" w:cs="Tahoma"/>
          <w:sz w:val="21"/>
          <w:szCs w:val="21"/>
        </w:rPr>
        <w:t> </w:t>
      </w:r>
      <w:r w:rsidR="0049356F" w:rsidRPr="006D05E9">
        <w:rPr>
          <w:rFonts w:ascii="Tahoma" w:hAnsi="Tahoma" w:cs="Tahoma"/>
          <w:sz w:val="21"/>
          <w:szCs w:val="21"/>
        </w:rPr>
        <w:t>opravách b</w:t>
      </w:r>
      <w:r w:rsidR="00EA1276" w:rsidRPr="006D05E9">
        <w:rPr>
          <w:rFonts w:ascii="Tahoma" w:hAnsi="Tahoma" w:cs="Tahoma"/>
          <w:sz w:val="21"/>
          <w:szCs w:val="21"/>
        </w:rPr>
        <w:t xml:space="preserve">ytového i nebytového fondu (viz porovnání příjmů a výdajů), je stále většina majetku města </w:t>
      </w:r>
      <w:r w:rsidR="00303030" w:rsidRPr="006D05E9">
        <w:rPr>
          <w:rFonts w:ascii="Tahoma" w:hAnsi="Tahoma" w:cs="Tahoma"/>
          <w:sz w:val="21"/>
          <w:szCs w:val="21"/>
        </w:rPr>
        <w:t>v neuspokojivém stavu a je potřeba v trendu zvýšených oprav pokračovat i nadále.</w:t>
      </w:r>
    </w:p>
    <w:p w14:paraId="02C00EE5" w14:textId="77777777" w:rsidR="00EA1276" w:rsidRDefault="00684B49" w:rsidP="00684B49">
      <w:pPr>
        <w:pStyle w:val="Nadpis3"/>
        <w:spacing w:before="120"/>
        <w:rPr>
          <w:rFonts w:ascii="Cambria" w:hAnsi="Cambria"/>
        </w:rPr>
      </w:pPr>
      <w:bookmarkStart w:id="33" w:name="_Toc103166780"/>
      <w:r w:rsidRPr="009D0AE6">
        <w:rPr>
          <w:sz w:val="21"/>
          <w:szCs w:val="21"/>
          <w:u w:val="none"/>
        </w:rPr>
        <w:t xml:space="preserve">Graf č. </w:t>
      </w:r>
      <w:r>
        <w:rPr>
          <w:sz w:val="21"/>
          <w:szCs w:val="21"/>
          <w:u w:val="none"/>
        </w:rPr>
        <w:t>3</w:t>
      </w:r>
      <w:r w:rsidRPr="009D0AE6">
        <w:rPr>
          <w:sz w:val="21"/>
          <w:szCs w:val="21"/>
          <w:u w:val="none"/>
        </w:rPr>
        <w:t xml:space="preserve">: </w:t>
      </w:r>
      <w:r>
        <w:rPr>
          <w:b w:val="0"/>
          <w:i/>
          <w:sz w:val="21"/>
          <w:szCs w:val="21"/>
          <w:u w:val="none"/>
        </w:rPr>
        <w:t>Příjmy a výdaje v letech 2011–2021</w:t>
      </w:r>
      <w:bookmarkEnd w:id="33"/>
    </w:p>
    <w:p w14:paraId="1D081B6B" w14:textId="77777777" w:rsidR="00303030" w:rsidRDefault="00F53F00" w:rsidP="001B6092">
      <w:pPr>
        <w:autoSpaceDE w:val="0"/>
        <w:autoSpaceDN w:val="0"/>
        <w:adjustRightInd w:val="0"/>
        <w:jc w:val="both"/>
        <w:rPr>
          <w:rFonts w:ascii="Cambria" w:hAnsi="Cambria"/>
          <w:sz w:val="22"/>
        </w:rPr>
      </w:pPr>
      <w:r>
        <w:rPr>
          <w:noProof/>
        </w:rPr>
        <w:drawing>
          <wp:inline distT="0" distB="0" distL="0" distR="0" wp14:anchorId="4E04F0E7" wp14:editId="2E9AA24A">
            <wp:extent cx="5562600" cy="2447925"/>
            <wp:effectExtent l="0" t="0" r="0"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10A280" w14:textId="77777777" w:rsidR="00016B79" w:rsidRDefault="00016B79" w:rsidP="001B6092">
      <w:pPr>
        <w:autoSpaceDE w:val="0"/>
        <w:autoSpaceDN w:val="0"/>
        <w:adjustRightInd w:val="0"/>
        <w:jc w:val="both"/>
        <w:rPr>
          <w:noProof/>
        </w:rPr>
      </w:pPr>
    </w:p>
    <w:p w14:paraId="2836F60C" w14:textId="77777777" w:rsidR="00155BCF" w:rsidRDefault="00155BCF" w:rsidP="001B6092">
      <w:pPr>
        <w:autoSpaceDE w:val="0"/>
        <w:autoSpaceDN w:val="0"/>
        <w:adjustRightInd w:val="0"/>
        <w:jc w:val="both"/>
        <w:rPr>
          <w:noProof/>
        </w:rPr>
      </w:pPr>
    </w:p>
    <w:p w14:paraId="5F89F343" w14:textId="77777777" w:rsidR="008616AD" w:rsidRPr="006D05E9" w:rsidRDefault="00FB18B2" w:rsidP="001B6092">
      <w:pPr>
        <w:autoSpaceDE w:val="0"/>
        <w:autoSpaceDN w:val="0"/>
        <w:adjustRightInd w:val="0"/>
        <w:jc w:val="both"/>
        <w:rPr>
          <w:rFonts w:ascii="Tahoma" w:hAnsi="Tahoma" w:cs="Tahoma"/>
          <w:sz w:val="21"/>
          <w:szCs w:val="21"/>
        </w:rPr>
      </w:pPr>
      <w:r w:rsidRPr="006D05E9">
        <w:rPr>
          <w:rFonts w:ascii="Tahoma" w:hAnsi="Tahoma" w:cs="Tahoma"/>
          <w:noProof/>
          <w:sz w:val="21"/>
          <w:szCs w:val="21"/>
        </w:rPr>
        <w:lastRenderedPageBreak/>
        <w:t xml:space="preserve">Neuspokojivá situace vlivem dlouholeté regulace nájemného, kdy </w:t>
      </w:r>
      <w:r w:rsidRPr="006D05E9">
        <w:rPr>
          <w:rFonts w:ascii="Tahoma" w:hAnsi="Tahoma" w:cs="Tahoma"/>
          <w:sz w:val="21"/>
          <w:szCs w:val="21"/>
        </w:rPr>
        <w:t>výše nájemného nemohla zajistit dostatečnou obnovu obytných domů</w:t>
      </w:r>
      <w:r w:rsidR="0074737C" w:rsidRPr="006D05E9">
        <w:rPr>
          <w:rFonts w:ascii="Tahoma" w:hAnsi="Tahoma" w:cs="Tahoma"/>
          <w:sz w:val="21"/>
          <w:szCs w:val="21"/>
        </w:rPr>
        <w:t>, vyžaduje delší čas na nápravu</w:t>
      </w:r>
      <w:r w:rsidRPr="006D05E9">
        <w:rPr>
          <w:rFonts w:ascii="Tahoma" w:hAnsi="Tahoma" w:cs="Tahoma"/>
          <w:sz w:val="21"/>
          <w:szCs w:val="21"/>
        </w:rPr>
        <w:t>.</w:t>
      </w:r>
      <w:r w:rsidR="0074737C" w:rsidRPr="006D05E9">
        <w:rPr>
          <w:rFonts w:ascii="Tahoma" w:hAnsi="Tahoma" w:cs="Tahoma"/>
          <w:sz w:val="21"/>
          <w:szCs w:val="21"/>
        </w:rPr>
        <w:t xml:space="preserve"> Rovněž výnosy z prodeje obytných domů</w:t>
      </w:r>
      <w:r w:rsidR="001B6092" w:rsidRPr="006D05E9">
        <w:rPr>
          <w:rFonts w:ascii="Tahoma" w:hAnsi="Tahoma" w:cs="Tahoma"/>
          <w:sz w:val="21"/>
          <w:szCs w:val="21"/>
        </w:rPr>
        <w:t xml:space="preserve"> v minulosti</w:t>
      </w:r>
      <w:r w:rsidR="0074737C" w:rsidRPr="006D05E9">
        <w:rPr>
          <w:rFonts w:ascii="Tahoma" w:hAnsi="Tahoma" w:cs="Tahoma"/>
          <w:sz w:val="21"/>
          <w:szCs w:val="21"/>
        </w:rPr>
        <w:t xml:space="preserve"> byly rozhodnutím</w:t>
      </w:r>
      <w:r w:rsidR="007042C0" w:rsidRPr="006D05E9">
        <w:rPr>
          <w:rFonts w:ascii="Tahoma" w:hAnsi="Tahoma" w:cs="Tahoma"/>
          <w:sz w:val="21"/>
          <w:szCs w:val="21"/>
        </w:rPr>
        <w:t xml:space="preserve"> Z</w:t>
      </w:r>
      <w:r w:rsidR="0070131D" w:rsidRPr="006D05E9">
        <w:rPr>
          <w:rFonts w:ascii="Tahoma" w:hAnsi="Tahoma" w:cs="Tahoma"/>
          <w:sz w:val="21"/>
          <w:szCs w:val="21"/>
        </w:rPr>
        <w:t>astupitelstv</w:t>
      </w:r>
      <w:r w:rsidR="007042C0" w:rsidRPr="006D05E9">
        <w:rPr>
          <w:rFonts w:ascii="Tahoma" w:hAnsi="Tahoma" w:cs="Tahoma"/>
          <w:sz w:val="21"/>
          <w:szCs w:val="21"/>
        </w:rPr>
        <w:t>a</w:t>
      </w:r>
      <w:r w:rsidR="0070131D" w:rsidRPr="006D05E9">
        <w:rPr>
          <w:rFonts w:ascii="Tahoma" w:hAnsi="Tahoma" w:cs="Tahoma"/>
          <w:sz w:val="21"/>
          <w:szCs w:val="21"/>
        </w:rPr>
        <w:t xml:space="preserve"> města </w:t>
      </w:r>
      <w:r w:rsidR="008616AD" w:rsidRPr="006D05E9">
        <w:rPr>
          <w:rFonts w:ascii="Tahoma" w:hAnsi="Tahoma" w:cs="Tahoma"/>
          <w:sz w:val="21"/>
          <w:szCs w:val="21"/>
        </w:rPr>
        <w:t xml:space="preserve">Frýdku-Místku </w:t>
      </w:r>
      <w:r w:rsidR="007042C0" w:rsidRPr="006D05E9">
        <w:rPr>
          <w:rFonts w:ascii="Tahoma" w:hAnsi="Tahoma" w:cs="Tahoma"/>
          <w:sz w:val="21"/>
          <w:szCs w:val="21"/>
        </w:rPr>
        <w:t xml:space="preserve">použity na </w:t>
      </w:r>
      <w:r w:rsidR="0070131D" w:rsidRPr="006D05E9">
        <w:rPr>
          <w:rFonts w:ascii="Tahoma" w:hAnsi="Tahoma" w:cs="Tahoma"/>
          <w:sz w:val="21"/>
          <w:szCs w:val="21"/>
        </w:rPr>
        <w:t>opravy jiných objektů, zejména školských</w:t>
      </w:r>
      <w:r w:rsidR="00455BE1" w:rsidRPr="006D05E9">
        <w:rPr>
          <w:rFonts w:ascii="Tahoma" w:hAnsi="Tahoma" w:cs="Tahoma"/>
          <w:sz w:val="21"/>
          <w:szCs w:val="21"/>
        </w:rPr>
        <w:t>, sportovních</w:t>
      </w:r>
      <w:r w:rsidR="0070131D" w:rsidRPr="006D05E9">
        <w:rPr>
          <w:rFonts w:ascii="Tahoma" w:hAnsi="Tahoma" w:cs="Tahoma"/>
          <w:sz w:val="21"/>
          <w:szCs w:val="21"/>
        </w:rPr>
        <w:t xml:space="preserve"> a sociálních zařízen</w:t>
      </w:r>
      <w:r w:rsidR="00B524F6" w:rsidRPr="006D05E9">
        <w:rPr>
          <w:rFonts w:ascii="Tahoma" w:hAnsi="Tahoma" w:cs="Tahoma"/>
          <w:sz w:val="21"/>
          <w:szCs w:val="21"/>
        </w:rPr>
        <w:t>í</w:t>
      </w:r>
      <w:r w:rsidR="00455BE1" w:rsidRPr="006D05E9">
        <w:rPr>
          <w:rFonts w:ascii="Tahoma" w:hAnsi="Tahoma" w:cs="Tahoma"/>
          <w:sz w:val="21"/>
          <w:szCs w:val="21"/>
        </w:rPr>
        <w:t xml:space="preserve">. </w:t>
      </w:r>
      <w:r w:rsidR="00631212" w:rsidRPr="006D05E9">
        <w:rPr>
          <w:rFonts w:ascii="Tahoma" w:hAnsi="Tahoma" w:cs="Tahoma"/>
          <w:sz w:val="21"/>
          <w:szCs w:val="21"/>
        </w:rPr>
        <w:t>Obdobný stav byl</w:t>
      </w:r>
      <w:r w:rsidR="008616AD" w:rsidRPr="006D05E9">
        <w:rPr>
          <w:rFonts w:ascii="Tahoma" w:hAnsi="Tahoma" w:cs="Tahoma"/>
          <w:sz w:val="21"/>
          <w:szCs w:val="21"/>
        </w:rPr>
        <w:t xml:space="preserve"> </w:t>
      </w:r>
      <w:r w:rsidR="00EA5F84" w:rsidRPr="006D05E9">
        <w:rPr>
          <w:rFonts w:ascii="Tahoma" w:hAnsi="Tahoma" w:cs="Tahoma"/>
          <w:sz w:val="21"/>
          <w:szCs w:val="21"/>
        </w:rPr>
        <w:t>i u domů s nebytovými pro</w:t>
      </w:r>
      <w:r w:rsidR="00582243" w:rsidRPr="006D05E9">
        <w:rPr>
          <w:rFonts w:ascii="Tahoma" w:hAnsi="Tahoma" w:cs="Tahoma"/>
          <w:sz w:val="21"/>
          <w:szCs w:val="21"/>
        </w:rPr>
        <w:t>story, pouze s tím rozdílem, že</w:t>
      </w:r>
      <w:r w:rsidR="00EA5F84" w:rsidRPr="006D05E9">
        <w:rPr>
          <w:rFonts w:ascii="Tahoma" w:hAnsi="Tahoma" w:cs="Tahoma"/>
          <w:sz w:val="21"/>
          <w:szCs w:val="21"/>
        </w:rPr>
        <w:t xml:space="preserve"> nájemné </w:t>
      </w:r>
      <w:r w:rsidR="00582243" w:rsidRPr="006D05E9">
        <w:rPr>
          <w:rFonts w:ascii="Tahoma" w:hAnsi="Tahoma" w:cs="Tahoma"/>
          <w:sz w:val="21"/>
          <w:szCs w:val="21"/>
        </w:rPr>
        <w:t>nebylo regulováno a jeho výše byla výsledkem vztahu nabídky a poptávky.</w:t>
      </w:r>
      <w:r w:rsidR="00EF46D7" w:rsidRPr="006D05E9">
        <w:rPr>
          <w:rFonts w:ascii="Tahoma" w:hAnsi="Tahoma" w:cs="Tahoma"/>
          <w:sz w:val="21"/>
          <w:szCs w:val="21"/>
        </w:rPr>
        <w:t xml:space="preserve"> </w:t>
      </w:r>
    </w:p>
    <w:p w14:paraId="4A46476D" w14:textId="77777777" w:rsidR="00331452" w:rsidRDefault="00331452" w:rsidP="001B6092">
      <w:pPr>
        <w:spacing w:before="120"/>
        <w:jc w:val="both"/>
        <w:rPr>
          <w:rFonts w:ascii="Tahoma" w:hAnsi="Tahoma" w:cs="Tahoma"/>
          <w:sz w:val="21"/>
          <w:szCs w:val="21"/>
        </w:rPr>
      </w:pPr>
      <w:r w:rsidRPr="00331452">
        <w:rPr>
          <w:rFonts w:ascii="Tahoma" w:hAnsi="Tahoma" w:cs="Tahoma"/>
          <w:sz w:val="21"/>
          <w:szCs w:val="21"/>
        </w:rPr>
        <w:t xml:space="preserve">V rámci finančních prostředků určených na záchovnou údržbu a opravy bytů </w:t>
      </w:r>
      <w:r>
        <w:rPr>
          <w:rFonts w:ascii="Tahoma" w:hAnsi="Tahoma" w:cs="Tahoma"/>
          <w:sz w:val="21"/>
          <w:szCs w:val="21"/>
        </w:rPr>
        <w:t>jsou každoročně</w:t>
      </w:r>
      <w:r w:rsidRPr="00331452">
        <w:rPr>
          <w:rFonts w:ascii="Tahoma" w:hAnsi="Tahoma" w:cs="Tahoma"/>
          <w:sz w:val="21"/>
          <w:szCs w:val="21"/>
        </w:rPr>
        <w:t xml:space="preserve"> vyčleněny finanční prostředky na zlepšení bydlení v</w:t>
      </w:r>
      <w:r>
        <w:rPr>
          <w:rFonts w:ascii="Tahoma" w:hAnsi="Tahoma" w:cs="Tahoma"/>
          <w:sz w:val="21"/>
          <w:szCs w:val="21"/>
        </w:rPr>
        <w:t xml:space="preserve"> domech zvláštního určení </w:t>
      </w:r>
      <w:r w:rsidRPr="00331452">
        <w:rPr>
          <w:rFonts w:ascii="Tahoma" w:hAnsi="Tahoma" w:cs="Tahoma"/>
          <w:sz w:val="21"/>
          <w:szCs w:val="21"/>
        </w:rPr>
        <w:t>a na zlepšení bydlení v obecních bytech. Tyto finanční prostředky jsou používány na postupné odstranění zanedbanosti bytového fondu (např. výměna zařizovacích předmětů, podlah, interiérových a vstupních dveří, kuchyňských linek, vestavěných skříní).</w:t>
      </w:r>
    </w:p>
    <w:p w14:paraId="052F04A1" w14:textId="77777777" w:rsidR="009E5E98" w:rsidRPr="006D05E9" w:rsidRDefault="00B201C2" w:rsidP="001B6092">
      <w:pPr>
        <w:spacing w:before="120"/>
        <w:jc w:val="both"/>
        <w:rPr>
          <w:rFonts w:ascii="Tahoma" w:hAnsi="Tahoma" w:cs="Tahoma"/>
          <w:sz w:val="21"/>
          <w:szCs w:val="21"/>
        </w:rPr>
      </w:pPr>
      <w:r w:rsidRPr="006D05E9">
        <w:rPr>
          <w:rFonts w:ascii="Tahoma" w:hAnsi="Tahoma" w:cs="Tahoma"/>
          <w:sz w:val="21"/>
          <w:szCs w:val="21"/>
        </w:rPr>
        <w:t>Nájemné z</w:t>
      </w:r>
      <w:r w:rsidR="00DA3F2C" w:rsidRPr="006D05E9">
        <w:rPr>
          <w:rFonts w:ascii="Tahoma" w:hAnsi="Tahoma" w:cs="Tahoma"/>
          <w:sz w:val="21"/>
          <w:szCs w:val="21"/>
        </w:rPr>
        <w:t> nebytových prostor</w:t>
      </w:r>
      <w:r w:rsidRPr="006D05E9">
        <w:rPr>
          <w:rFonts w:ascii="Tahoma" w:hAnsi="Tahoma" w:cs="Tahoma"/>
          <w:sz w:val="21"/>
          <w:szCs w:val="21"/>
        </w:rPr>
        <w:t xml:space="preserve"> je v současnosti již ve výši tržního nájemného</w:t>
      </w:r>
      <w:r w:rsidR="00326491">
        <w:rPr>
          <w:rFonts w:ascii="Tahoma" w:hAnsi="Tahoma" w:cs="Tahoma"/>
          <w:sz w:val="21"/>
          <w:szCs w:val="21"/>
        </w:rPr>
        <w:t>, nájemné z pronájmu bytů je nižší než nabízí podnikatelské subjekty. Nájemné</w:t>
      </w:r>
      <w:r w:rsidR="00EA7681">
        <w:rPr>
          <w:rFonts w:ascii="Tahoma" w:hAnsi="Tahoma" w:cs="Tahoma"/>
          <w:sz w:val="21"/>
          <w:szCs w:val="21"/>
        </w:rPr>
        <w:t xml:space="preserve"> z pronájmu</w:t>
      </w:r>
      <w:r w:rsidRPr="006D05E9">
        <w:rPr>
          <w:rFonts w:ascii="Tahoma" w:hAnsi="Tahoma" w:cs="Tahoma"/>
          <w:sz w:val="21"/>
          <w:szCs w:val="21"/>
        </w:rPr>
        <w:t xml:space="preserve"> tvoří </w:t>
      </w:r>
      <w:r w:rsidR="00912B11">
        <w:rPr>
          <w:rFonts w:ascii="Tahoma" w:hAnsi="Tahoma" w:cs="Tahoma"/>
          <w:sz w:val="21"/>
          <w:szCs w:val="21"/>
        </w:rPr>
        <w:t xml:space="preserve">jeden ze </w:t>
      </w:r>
      <w:r w:rsidR="00906949" w:rsidRPr="006D05E9">
        <w:rPr>
          <w:rFonts w:ascii="Tahoma" w:hAnsi="Tahoma" w:cs="Tahoma"/>
          <w:sz w:val="21"/>
          <w:szCs w:val="21"/>
        </w:rPr>
        <w:t>zdroj</w:t>
      </w:r>
      <w:r w:rsidR="00912B11">
        <w:rPr>
          <w:rFonts w:ascii="Tahoma" w:hAnsi="Tahoma" w:cs="Tahoma"/>
          <w:sz w:val="21"/>
          <w:szCs w:val="21"/>
        </w:rPr>
        <w:t>ů</w:t>
      </w:r>
      <w:r w:rsidRPr="006D05E9">
        <w:rPr>
          <w:rFonts w:ascii="Tahoma" w:hAnsi="Tahoma" w:cs="Tahoma"/>
          <w:sz w:val="21"/>
          <w:szCs w:val="21"/>
        </w:rPr>
        <w:t xml:space="preserve"> příjmů</w:t>
      </w:r>
      <w:r w:rsidR="00906949" w:rsidRPr="006D05E9">
        <w:rPr>
          <w:rFonts w:ascii="Tahoma" w:hAnsi="Tahoma" w:cs="Tahoma"/>
          <w:sz w:val="21"/>
          <w:szCs w:val="21"/>
        </w:rPr>
        <w:t xml:space="preserve"> rozpočtu města. </w:t>
      </w:r>
      <w:r w:rsidR="001A3E6A" w:rsidRPr="006D05E9">
        <w:rPr>
          <w:rFonts w:ascii="Tahoma" w:hAnsi="Tahoma" w:cs="Tahoma"/>
          <w:sz w:val="21"/>
          <w:szCs w:val="21"/>
        </w:rPr>
        <w:t xml:space="preserve"> </w:t>
      </w:r>
    </w:p>
    <w:p w14:paraId="77D15AC5" w14:textId="77777777" w:rsidR="00A07413" w:rsidRDefault="00935253" w:rsidP="008C4CC8">
      <w:pPr>
        <w:spacing w:before="120"/>
        <w:jc w:val="both"/>
        <w:rPr>
          <w:rFonts w:ascii="Tahoma" w:hAnsi="Tahoma" w:cs="Tahoma"/>
          <w:sz w:val="21"/>
          <w:szCs w:val="21"/>
        </w:rPr>
      </w:pPr>
      <w:r w:rsidRPr="008D6DB7">
        <w:rPr>
          <w:rFonts w:ascii="Tahoma" w:hAnsi="Tahoma" w:cs="Tahoma"/>
          <w:sz w:val="21"/>
          <w:szCs w:val="21"/>
        </w:rPr>
        <w:t xml:space="preserve">Přehled o potřebách </w:t>
      </w:r>
      <w:r w:rsidR="006C316C" w:rsidRPr="008D6DB7">
        <w:rPr>
          <w:rFonts w:ascii="Tahoma" w:hAnsi="Tahoma" w:cs="Tahoma"/>
          <w:sz w:val="21"/>
          <w:szCs w:val="21"/>
        </w:rPr>
        <w:t xml:space="preserve">velkých </w:t>
      </w:r>
      <w:r w:rsidRPr="008D6DB7">
        <w:rPr>
          <w:rFonts w:ascii="Tahoma" w:hAnsi="Tahoma" w:cs="Tahoma"/>
          <w:sz w:val="21"/>
          <w:szCs w:val="21"/>
        </w:rPr>
        <w:t>oprav a investic v jednotlivých domech ve vlastnictví SMFM na období 20</w:t>
      </w:r>
      <w:r w:rsidR="004F7E24" w:rsidRPr="008D6DB7">
        <w:rPr>
          <w:rFonts w:ascii="Tahoma" w:hAnsi="Tahoma" w:cs="Tahoma"/>
          <w:sz w:val="21"/>
          <w:szCs w:val="21"/>
        </w:rPr>
        <w:t>22</w:t>
      </w:r>
      <w:r w:rsidRPr="008D6DB7">
        <w:rPr>
          <w:rFonts w:ascii="Tahoma" w:hAnsi="Tahoma" w:cs="Tahoma"/>
          <w:sz w:val="21"/>
          <w:szCs w:val="21"/>
        </w:rPr>
        <w:t>–202</w:t>
      </w:r>
      <w:r w:rsidR="004F7E24" w:rsidRPr="008D6DB7">
        <w:rPr>
          <w:rFonts w:ascii="Tahoma" w:hAnsi="Tahoma" w:cs="Tahoma"/>
          <w:sz w:val="21"/>
          <w:szCs w:val="21"/>
        </w:rPr>
        <w:t>6</w:t>
      </w:r>
      <w:r w:rsidR="00625AF8">
        <w:rPr>
          <w:rFonts w:ascii="Tahoma" w:hAnsi="Tahoma" w:cs="Tahoma"/>
          <w:sz w:val="21"/>
          <w:szCs w:val="21"/>
        </w:rPr>
        <w:t xml:space="preserve"> </w:t>
      </w:r>
      <w:r w:rsidRPr="008D6DB7">
        <w:rPr>
          <w:rFonts w:ascii="Tahoma" w:hAnsi="Tahoma" w:cs="Tahoma"/>
          <w:sz w:val="21"/>
          <w:szCs w:val="21"/>
        </w:rPr>
        <w:t>je uveden v </w:t>
      </w:r>
      <w:r w:rsidRPr="008D6DB7">
        <w:rPr>
          <w:rFonts w:ascii="Tahoma" w:hAnsi="Tahoma" w:cs="Tahoma"/>
          <w:i/>
          <w:sz w:val="21"/>
          <w:szCs w:val="21"/>
        </w:rPr>
        <w:t xml:space="preserve">příloze č. </w:t>
      </w:r>
      <w:r w:rsidR="00625AF8">
        <w:rPr>
          <w:rFonts w:ascii="Tahoma" w:hAnsi="Tahoma" w:cs="Tahoma"/>
          <w:i/>
          <w:sz w:val="21"/>
          <w:szCs w:val="21"/>
        </w:rPr>
        <w:t>7</w:t>
      </w:r>
      <w:r w:rsidRPr="008D6DB7">
        <w:rPr>
          <w:rFonts w:ascii="Tahoma" w:hAnsi="Tahoma" w:cs="Tahoma"/>
          <w:i/>
          <w:sz w:val="21"/>
          <w:szCs w:val="21"/>
        </w:rPr>
        <w:t>.</w:t>
      </w:r>
    </w:p>
    <w:p w14:paraId="35941FF1" w14:textId="77777777" w:rsidR="008C4CC8" w:rsidRDefault="008C4CC8" w:rsidP="008C4CC8">
      <w:pPr>
        <w:jc w:val="both"/>
        <w:rPr>
          <w:rFonts w:ascii="Tahoma" w:hAnsi="Tahoma" w:cs="Tahoma"/>
          <w:sz w:val="21"/>
          <w:szCs w:val="21"/>
        </w:rPr>
      </w:pPr>
    </w:p>
    <w:p w14:paraId="0E9A3B71" w14:textId="77777777" w:rsidR="008C4CC8" w:rsidRDefault="008C4CC8" w:rsidP="008C4CC8">
      <w:pPr>
        <w:jc w:val="both"/>
        <w:rPr>
          <w:rFonts w:ascii="Tahoma" w:hAnsi="Tahoma" w:cs="Tahoma"/>
          <w:sz w:val="21"/>
          <w:szCs w:val="21"/>
        </w:rPr>
      </w:pPr>
    </w:p>
    <w:p w14:paraId="4DE71E30" w14:textId="77777777" w:rsidR="00D85189" w:rsidRPr="008C4CC8" w:rsidRDefault="008C4CC8" w:rsidP="006537C8">
      <w:pPr>
        <w:pStyle w:val="Nadpis3"/>
        <w:numPr>
          <w:ilvl w:val="2"/>
          <w:numId w:val="42"/>
        </w:numPr>
        <w:spacing w:before="0" w:after="0"/>
        <w:ind w:left="851" w:hanging="567"/>
        <w:jc w:val="both"/>
        <w:rPr>
          <w:rFonts w:cs="Tahoma"/>
          <w:sz w:val="21"/>
          <w:szCs w:val="21"/>
          <w:u w:val="none"/>
        </w:rPr>
      </w:pPr>
      <w:bookmarkStart w:id="34" w:name="_Toc103166781"/>
      <w:r w:rsidRPr="008C4CC8">
        <w:rPr>
          <w:sz w:val="21"/>
          <w:szCs w:val="21"/>
          <w:u w:val="none"/>
        </w:rPr>
        <w:t>Pro</w:t>
      </w:r>
      <w:r w:rsidR="00D85189" w:rsidRPr="008C4CC8">
        <w:rPr>
          <w:rFonts w:cs="Tahoma"/>
          <w:sz w:val="21"/>
          <w:szCs w:val="21"/>
          <w:u w:val="none"/>
        </w:rPr>
        <w:t>nájem obecních bytů</w:t>
      </w:r>
      <w:bookmarkEnd w:id="34"/>
      <w:r w:rsidR="00D85189" w:rsidRPr="008C4CC8">
        <w:rPr>
          <w:rFonts w:cs="Tahoma"/>
          <w:sz w:val="21"/>
          <w:szCs w:val="21"/>
          <w:u w:val="none"/>
        </w:rPr>
        <w:t xml:space="preserve"> </w:t>
      </w:r>
    </w:p>
    <w:p w14:paraId="367E03DC" w14:textId="77777777" w:rsidR="001B6092" w:rsidRPr="00A07413" w:rsidRDefault="00170FA9" w:rsidP="001258EF">
      <w:pPr>
        <w:autoSpaceDE w:val="0"/>
        <w:autoSpaceDN w:val="0"/>
        <w:adjustRightInd w:val="0"/>
        <w:spacing w:before="120"/>
        <w:jc w:val="both"/>
        <w:rPr>
          <w:rFonts w:ascii="Tahoma" w:hAnsi="Tahoma" w:cs="Tahoma"/>
          <w:color w:val="000000"/>
          <w:sz w:val="21"/>
          <w:szCs w:val="21"/>
        </w:rPr>
      </w:pPr>
      <w:r w:rsidRPr="00A07413">
        <w:rPr>
          <w:rFonts w:ascii="Tahoma" w:hAnsi="Tahoma" w:cs="Tahoma"/>
          <w:color w:val="000000"/>
          <w:sz w:val="21"/>
          <w:szCs w:val="21"/>
        </w:rPr>
        <w:t xml:space="preserve">Pronájem bytů je oblastí, kterou si každá obec upravuje v rámci své samostatné působnosti dle svých podmínek a možností. Zpracovaná Koncepce bydlení ČR 2021+ Ministerstvem pro místní rozvoj České republiky </w:t>
      </w:r>
      <w:r w:rsidR="00587A5B" w:rsidRPr="00A07413">
        <w:rPr>
          <w:rFonts w:ascii="Tahoma" w:hAnsi="Tahoma" w:cs="Tahoma"/>
          <w:color w:val="000000"/>
          <w:sz w:val="21"/>
          <w:szCs w:val="21"/>
        </w:rPr>
        <w:t>konstatuje, že p</w:t>
      </w:r>
      <w:r w:rsidRPr="00A07413">
        <w:rPr>
          <w:rFonts w:ascii="Tahoma" w:hAnsi="Tahoma" w:cs="Tahoma"/>
          <w:color w:val="000000"/>
          <w:sz w:val="21"/>
          <w:szCs w:val="21"/>
        </w:rPr>
        <w:t>rávo na bydlení sice Listina základních práv a svobod výslovně neupravuje</w:t>
      </w:r>
      <w:r w:rsidR="00587A5B" w:rsidRPr="00A07413">
        <w:rPr>
          <w:rFonts w:ascii="Tahoma" w:hAnsi="Tahoma" w:cs="Tahoma"/>
          <w:color w:val="000000"/>
          <w:sz w:val="21"/>
          <w:szCs w:val="21"/>
        </w:rPr>
        <w:t>, je však</w:t>
      </w:r>
      <w:r w:rsidRPr="00A07413">
        <w:rPr>
          <w:rFonts w:ascii="Tahoma" w:hAnsi="Tahoma" w:cs="Tahoma"/>
          <w:color w:val="000000"/>
          <w:sz w:val="21"/>
          <w:szCs w:val="21"/>
        </w:rPr>
        <w:t xml:space="preserve"> výslovně zakotveno v mezinárodních dokumentech, jichž je </w:t>
      </w:r>
      <w:r w:rsidR="00C16019">
        <w:rPr>
          <w:rFonts w:ascii="Tahoma" w:hAnsi="Tahoma" w:cs="Tahoma"/>
          <w:color w:val="000000"/>
          <w:sz w:val="21"/>
          <w:szCs w:val="21"/>
        </w:rPr>
        <w:t>ČR</w:t>
      </w:r>
      <w:r w:rsidRPr="00A07413">
        <w:rPr>
          <w:rFonts w:ascii="Tahoma" w:hAnsi="Tahoma" w:cs="Tahoma"/>
          <w:color w:val="000000"/>
          <w:sz w:val="21"/>
          <w:szCs w:val="21"/>
        </w:rPr>
        <w:t xml:space="preserve"> signatářským státem. Na mezinárodní úrovni je právo na bydlení součástí práva obvykle označovaného jako právo na přiměřenou životní úroveň. Základní myšlenkou Koncepce bydlení České republiky 2021+ je i nadále konstatování, že zajištění bydlení je v základu osobní odpovědností jednotlivce. Dostupnost bydlení je přímo úměrná jeho ekonomickým možnostem, které jsou odrazem jeho schopností, ale také stavu ekonomického prostředí, ve kterém se pohybuje. </w:t>
      </w:r>
      <w:r w:rsidR="00587A5B" w:rsidRPr="00A07413">
        <w:rPr>
          <w:rFonts w:ascii="Tahoma" w:hAnsi="Tahoma" w:cs="Tahoma"/>
          <w:color w:val="000000"/>
          <w:sz w:val="21"/>
          <w:szCs w:val="21"/>
        </w:rPr>
        <w:t xml:space="preserve"> </w:t>
      </w:r>
    </w:p>
    <w:p w14:paraId="1B66E265" w14:textId="77777777" w:rsidR="009E6EE4" w:rsidRPr="00A07413" w:rsidRDefault="002922E5" w:rsidP="00587A5B">
      <w:pPr>
        <w:autoSpaceDE w:val="0"/>
        <w:autoSpaceDN w:val="0"/>
        <w:adjustRightInd w:val="0"/>
        <w:jc w:val="both"/>
        <w:rPr>
          <w:rFonts w:ascii="Tahoma" w:eastAsia="Calibri" w:hAnsi="Tahoma" w:cs="Tahoma"/>
          <w:color w:val="000000"/>
          <w:sz w:val="21"/>
          <w:szCs w:val="21"/>
          <w:lang w:eastAsia="en-US"/>
        </w:rPr>
      </w:pPr>
      <w:r w:rsidRPr="00A07413">
        <w:rPr>
          <w:rFonts w:ascii="Tahoma" w:eastAsia="Calibri" w:hAnsi="Tahoma" w:cs="Tahoma"/>
          <w:sz w:val="21"/>
          <w:szCs w:val="21"/>
          <w:lang w:eastAsia="en-US"/>
        </w:rPr>
        <w:t xml:space="preserve">Nejzávažnějším problémem zůstává nízká dostupnost bydlení pro nově vstupující na trh (zejména mladé lidi) a některé specifické skupiny obyvatel včetně seniorů v nájemním bydlení. Významným společenským problémem zůstává také prostorové a sociální vyloučení. </w:t>
      </w:r>
      <w:r w:rsidR="00A25CEC" w:rsidRPr="00A07413">
        <w:rPr>
          <w:rFonts w:ascii="Tahoma" w:eastAsia="Calibri" w:hAnsi="Tahoma" w:cs="Tahoma"/>
          <w:sz w:val="21"/>
          <w:szCs w:val="21"/>
          <w:lang w:eastAsia="en-US"/>
        </w:rPr>
        <w:t>V této oblasti má</w:t>
      </w:r>
      <w:r w:rsidR="00625AF8">
        <w:rPr>
          <w:rFonts w:ascii="Tahoma" w:eastAsia="Calibri" w:hAnsi="Tahoma" w:cs="Tahoma"/>
          <w:sz w:val="21"/>
          <w:szCs w:val="21"/>
          <w:lang w:eastAsia="en-US"/>
        </w:rPr>
        <w:t xml:space="preserve"> SMFM </w:t>
      </w:r>
      <w:r w:rsidR="00A25CEC" w:rsidRPr="00A07413">
        <w:rPr>
          <w:rFonts w:ascii="Tahoma" w:eastAsia="Calibri" w:hAnsi="Tahoma" w:cs="Tahoma"/>
          <w:sz w:val="21"/>
          <w:szCs w:val="21"/>
          <w:lang w:eastAsia="en-US"/>
        </w:rPr>
        <w:t xml:space="preserve">zpracovanou </w:t>
      </w:r>
      <w:r w:rsidR="00625AF8">
        <w:rPr>
          <w:rFonts w:ascii="Tahoma" w:eastAsia="Calibri" w:hAnsi="Tahoma" w:cs="Tahoma"/>
          <w:sz w:val="21"/>
          <w:szCs w:val="21"/>
          <w:lang w:eastAsia="en-US"/>
        </w:rPr>
        <w:t xml:space="preserve">odborem sociálních služeb </w:t>
      </w:r>
      <w:r w:rsidR="00A25CEC" w:rsidRPr="00A07413">
        <w:rPr>
          <w:rFonts w:ascii="Tahoma" w:eastAsia="Calibri" w:hAnsi="Tahoma" w:cs="Tahoma"/>
          <w:sz w:val="21"/>
          <w:szCs w:val="21"/>
          <w:lang w:eastAsia="en-US"/>
        </w:rPr>
        <w:t>Koncepci sociálního bydlení statutárního města Frýdku-Místku na období 2020</w:t>
      </w:r>
      <w:r w:rsidR="00C16019">
        <w:rPr>
          <w:rFonts w:ascii="Tahoma" w:eastAsia="Calibri" w:hAnsi="Tahoma" w:cs="Tahoma"/>
          <w:sz w:val="21"/>
          <w:szCs w:val="21"/>
          <w:lang w:eastAsia="en-US"/>
        </w:rPr>
        <w:t>–</w:t>
      </w:r>
      <w:r w:rsidR="00A25CEC" w:rsidRPr="00A07413">
        <w:rPr>
          <w:rFonts w:ascii="Tahoma" w:eastAsia="Calibri" w:hAnsi="Tahoma" w:cs="Tahoma"/>
          <w:sz w:val="21"/>
          <w:szCs w:val="21"/>
          <w:lang w:eastAsia="en-US"/>
        </w:rPr>
        <w:t>2025</w:t>
      </w:r>
      <w:r w:rsidR="009E6EE4" w:rsidRPr="00A07413">
        <w:rPr>
          <w:rFonts w:ascii="Tahoma" w:eastAsia="Calibri" w:hAnsi="Tahoma" w:cs="Tahoma"/>
          <w:color w:val="000000"/>
          <w:sz w:val="21"/>
          <w:szCs w:val="21"/>
          <w:lang w:eastAsia="en-US"/>
        </w:rPr>
        <w:t xml:space="preserve"> </w:t>
      </w:r>
      <w:r w:rsidR="00A25CEC" w:rsidRPr="00A07413">
        <w:rPr>
          <w:rFonts w:ascii="Tahoma" w:eastAsia="Calibri" w:hAnsi="Tahoma" w:cs="Tahoma"/>
          <w:color w:val="000000"/>
          <w:sz w:val="21"/>
          <w:szCs w:val="21"/>
          <w:lang w:eastAsia="en-US"/>
        </w:rPr>
        <w:t xml:space="preserve">a Metodiku prevence ztráty bydlení. </w:t>
      </w:r>
    </w:p>
    <w:p w14:paraId="5507FD81" w14:textId="77777777" w:rsidR="006B7D84" w:rsidRPr="00A07413" w:rsidRDefault="00CA5448" w:rsidP="00797050">
      <w:pPr>
        <w:autoSpaceDE w:val="0"/>
        <w:autoSpaceDN w:val="0"/>
        <w:adjustRightInd w:val="0"/>
        <w:spacing w:before="120"/>
        <w:jc w:val="both"/>
        <w:rPr>
          <w:rFonts w:ascii="Tahoma" w:hAnsi="Tahoma" w:cs="Tahoma"/>
          <w:sz w:val="21"/>
          <w:szCs w:val="21"/>
        </w:rPr>
      </w:pPr>
      <w:r w:rsidRPr="00A07413">
        <w:rPr>
          <w:rFonts w:ascii="Tahoma" w:hAnsi="Tahoma" w:cs="Tahoma"/>
          <w:sz w:val="21"/>
          <w:szCs w:val="21"/>
        </w:rPr>
        <w:t>I když l</w:t>
      </w:r>
      <w:r w:rsidR="006B7D84" w:rsidRPr="00A07413">
        <w:rPr>
          <w:rFonts w:ascii="Tahoma" w:hAnsi="Tahoma" w:cs="Tahoma"/>
          <w:sz w:val="21"/>
          <w:szCs w:val="21"/>
        </w:rPr>
        <w:t>idé preferují možnost vlastního bydlení</w:t>
      </w:r>
      <w:r w:rsidRPr="00A07413">
        <w:rPr>
          <w:rFonts w:ascii="Tahoma" w:hAnsi="Tahoma" w:cs="Tahoma"/>
          <w:sz w:val="21"/>
          <w:szCs w:val="21"/>
        </w:rPr>
        <w:t>, stále z</w:t>
      </w:r>
      <w:r w:rsidR="00E6005A" w:rsidRPr="00A07413">
        <w:rPr>
          <w:rFonts w:ascii="Tahoma" w:hAnsi="Tahoma" w:cs="Tahoma"/>
          <w:sz w:val="21"/>
          <w:szCs w:val="21"/>
        </w:rPr>
        <w:t>ůstává početná</w:t>
      </w:r>
      <w:r w:rsidR="006B7D84" w:rsidRPr="00A07413">
        <w:rPr>
          <w:rFonts w:ascii="Tahoma" w:hAnsi="Tahoma" w:cs="Tahoma"/>
          <w:sz w:val="21"/>
          <w:szCs w:val="21"/>
        </w:rPr>
        <w:t xml:space="preserve"> skupina obyvatel, která oblast ná</w:t>
      </w:r>
      <w:r w:rsidR="00E6005A" w:rsidRPr="00A07413">
        <w:rPr>
          <w:rFonts w:ascii="Tahoma" w:hAnsi="Tahoma" w:cs="Tahoma"/>
          <w:sz w:val="21"/>
          <w:szCs w:val="21"/>
        </w:rPr>
        <w:t>jemního bydlení neopouští</w:t>
      </w:r>
      <w:r w:rsidR="006B7D84" w:rsidRPr="00A07413">
        <w:rPr>
          <w:rFonts w:ascii="Tahoma" w:hAnsi="Tahoma" w:cs="Tahoma"/>
          <w:sz w:val="21"/>
          <w:szCs w:val="21"/>
        </w:rPr>
        <w:t>. Těmto klientům je nutné poskytovat bydlení na základě jasných pravidel a v případě režimu sociálního bydlení pouze do dobu trvání jejich tíživé životní situace.</w:t>
      </w:r>
    </w:p>
    <w:p w14:paraId="2E951C46" w14:textId="77777777" w:rsidR="007715AB" w:rsidRPr="004213BE" w:rsidRDefault="00D32B9B" w:rsidP="00CC6611">
      <w:pPr>
        <w:autoSpaceDE w:val="0"/>
        <w:autoSpaceDN w:val="0"/>
        <w:adjustRightInd w:val="0"/>
        <w:spacing w:before="120"/>
        <w:jc w:val="both"/>
        <w:rPr>
          <w:rFonts w:ascii="Tahoma" w:hAnsi="Tahoma" w:cs="Tahoma"/>
          <w:sz w:val="21"/>
          <w:szCs w:val="21"/>
        </w:rPr>
      </w:pPr>
      <w:r w:rsidRPr="004213BE">
        <w:rPr>
          <w:rFonts w:ascii="Tahoma" w:hAnsi="Tahoma" w:cs="Tahoma"/>
          <w:sz w:val="21"/>
          <w:szCs w:val="21"/>
        </w:rPr>
        <w:t>Statutárnímu městu Frýdek-Místek se r</w:t>
      </w:r>
      <w:r w:rsidR="006B7D84" w:rsidRPr="004213BE">
        <w:rPr>
          <w:rFonts w:ascii="Tahoma" w:hAnsi="Tahoma" w:cs="Tahoma"/>
          <w:sz w:val="21"/>
          <w:szCs w:val="21"/>
        </w:rPr>
        <w:t xml:space="preserve">očně </w:t>
      </w:r>
      <w:r w:rsidR="002118C8" w:rsidRPr="004213BE">
        <w:rPr>
          <w:rFonts w:ascii="Tahoma" w:hAnsi="Tahoma" w:cs="Tahoma"/>
          <w:sz w:val="21"/>
          <w:szCs w:val="21"/>
        </w:rPr>
        <w:t>uvolní</w:t>
      </w:r>
      <w:r w:rsidR="006B7D84" w:rsidRPr="004213BE">
        <w:rPr>
          <w:rFonts w:ascii="Tahoma" w:hAnsi="Tahoma" w:cs="Tahoma"/>
          <w:sz w:val="21"/>
          <w:szCs w:val="21"/>
        </w:rPr>
        <w:t xml:space="preserve"> </w:t>
      </w:r>
      <w:r w:rsidR="00824C3D" w:rsidRPr="004213BE">
        <w:rPr>
          <w:rFonts w:ascii="Tahoma" w:hAnsi="Tahoma" w:cs="Tahoma"/>
          <w:sz w:val="21"/>
          <w:szCs w:val="21"/>
        </w:rPr>
        <w:t xml:space="preserve">průměrně </w:t>
      </w:r>
      <w:r w:rsidR="00AF4EA3" w:rsidRPr="004213BE">
        <w:rPr>
          <w:rFonts w:ascii="Tahoma" w:hAnsi="Tahoma" w:cs="Tahoma"/>
          <w:sz w:val="21"/>
          <w:szCs w:val="21"/>
        </w:rPr>
        <w:t>8</w:t>
      </w:r>
      <w:r w:rsidR="00797050">
        <w:rPr>
          <w:rFonts w:ascii="Tahoma" w:hAnsi="Tahoma" w:cs="Tahoma"/>
          <w:sz w:val="21"/>
          <w:szCs w:val="21"/>
        </w:rPr>
        <w:t>1</w:t>
      </w:r>
      <w:r w:rsidR="000B37DD" w:rsidRPr="004213BE">
        <w:rPr>
          <w:rFonts w:ascii="Tahoma" w:hAnsi="Tahoma" w:cs="Tahoma"/>
          <w:sz w:val="21"/>
          <w:szCs w:val="21"/>
        </w:rPr>
        <w:t xml:space="preserve"> </w:t>
      </w:r>
      <w:r w:rsidR="001F3B44" w:rsidRPr="004213BE">
        <w:rPr>
          <w:rFonts w:ascii="Tahoma" w:hAnsi="Tahoma" w:cs="Tahoma"/>
          <w:sz w:val="21"/>
          <w:szCs w:val="21"/>
        </w:rPr>
        <w:t xml:space="preserve">bytů, z toho cca </w:t>
      </w:r>
      <w:r w:rsidR="00AF4EA3" w:rsidRPr="004213BE">
        <w:rPr>
          <w:rFonts w:ascii="Tahoma" w:hAnsi="Tahoma" w:cs="Tahoma"/>
          <w:sz w:val="21"/>
          <w:szCs w:val="21"/>
        </w:rPr>
        <w:t>3</w:t>
      </w:r>
      <w:r w:rsidR="00797050">
        <w:rPr>
          <w:rFonts w:ascii="Tahoma" w:hAnsi="Tahoma" w:cs="Tahoma"/>
          <w:sz w:val="21"/>
          <w:szCs w:val="21"/>
        </w:rPr>
        <w:t>5</w:t>
      </w:r>
      <w:r w:rsidR="000B37DD" w:rsidRPr="004213BE">
        <w:rPr>
          <w:rFonts w:ascii="Tahoma" w:hAnsi="Tahoma" w:cs="Tahoma"/>
          <w:sz w:val="21"/>
          <w:szCs w:val="21"/>
        </w:rPr>
        <w:t xml:space="preserve"> </w:t>
      </w:r>
      <w:r w:rsidR="001F3B44" w:rsidRPr="004213BE">
        <w:rPr>
          <w:rFonts w:ascii="Tahoma" w:hAnsi="Tahoma" w:cs="Tahoma"/>
          <w:sz w:val="21"/>
          <w:szCs w:val="21"/>
        </w:rPr>
        <w:t>bytů je v DZU.</w:t>
      </w:r>
      <w:r w:rsidR="006B7D84" w:rsidRPr="004213BE">
        <w:rPr>
          <w:rFonts w:ascii="Tahoma" w:hAnsi="Tahoma" w:cs="Tahoma"/>
          <w:sz w:val="21"/>
          <w:szCs w:val="21"/>
        </w:rPr>
        <w:t xml:space="preserve"> </w:t>
      </w:r>
      <w:r w:rsidR="00A07413" w:rsidRPr="004213BE">
        <w:rPr>
          <w:rFonts w:ascii="Tahoma" w:hAnsi="Tahoma" w:cs="Tahoma"/>
          <w:sz w:val="21"/>
          <w:szCs w:val="21"/>
        </w:rPr>
        <w:t xml:space="preserve"> Počet žadatelů </w:t>
      </w:r>
      <w:r w:rsidR="004213BE" w:rsidRPr="004213BE">
        <w:rPr>
          <w:rFonts w:ascii="Tahoma" w:hAnsi="Tahoma" w:cs="Tahoma"/>
          <w:sz w:val="21"/>
          <w:szCs w:val="21"/>
        </w:rPr>
        <w:t>již několik let</w:t>
      </w:r>
      <w:r w:rsidR="0037210D" w:rsidRPr="004213BE">
        <w:rPr>
          <w:rFonts w:ascii="Tahoma" w:hAnsi="Tahoma" w:cs="Tahoma"/>
          <w:sz w:val="21"/>
          <w:szCs w:val="21"/>
        </w:rPr>
        <w:t xml:space="preserve"> </w:t>
      </w:r>
      <w:r w:rsidR="004213BE" w:rsidRPr="004213BE">
        <w:rPr>
          <w:rFonts w:ascii="Tahoma" w:hAnsi="Tahoma" w:cs="Tahoma"/>
          <w:sz w:val="21"/>
          <w:szCs w:val="21"/>
        </w:rPr>
        <w:t xml:space="preserve">nevykazuje výrazné odchylky. </w:t>
      </w:r>
      <w:r w:rsidR="000B37DD" w:rsidRPr="004213BE">
        <w:rPr>
          <w:rFonts w:ascii="Tahoma" w:hAnsi="Tahoma" w:cs="Tahoma"/>
          <w:sz w:val="21"/>
          <w:szCs w:val="21"/>
        </w:rPr>
        <w:t xml:space="preserve">V současné době </w:t>
      </w:r>
      <w:r w:rsidR="00625AF8">
        <w:rPr>
          <w:rFonts w:ascii="Tahoma" w:hAnsi="Tahoma" w:cs="Tahoma"/>
          <w:sz w:val="21"/>
          <w:szCs w:val="21"/>
        </w:rPr>
        <w:t>(tj. k 01.05.2022) evidujeme</w:t>
      </w:r>
      <w:r w:rsidR="007715AB" w:rsidRPr="004213BE">
        <w:rPr>
          <w:rFonts w:ascii="Tahoma" w:hAnsi="Tahoma" w:cs="Tahoma"/>
          <w:sz w:val="21"/>
          <w:szCs w:val="21"/>
        </w:rPr>
        <w:t>:</w:t>
      </w:r>
    </w:p>
    <w:p w14:paraId="296A7E2D" w14:textId="77777777" w:rsidR="007715AB" w:rsidRPr="0012528B" w:rsidRDefault="0012528B" w:rsidP="00FB6F55">
      <w:pPr>
        <w:numPr>
          <w:ilvl w:val="0"/>
          <w:numId w:val="13"/>
        </w:numPr>
        <w:autoSpaceDE w:val="0"/>
        <w:autoSpaceDN w:val="0"/>
        <w:adjustRightInd w:val="0"/>
        <w:spacing w:before="40"/>
        <w:ind w:left="714" w:hanging="357"/>
        <w:jc w:val="both"/>
        <w:rPr>
          <w:rFonts w:ascii="Tahoma" w:hAnsi="Tahoma" w:cs="Tahoma"/>
          <w:sz w:val="21"/>
          <w:szCs w:val="21"/>
        </w:rPr>
      </w:pPr>
      <w:r w:rsidRPr="0012528B">
        <w:rPr>
          <w:rFonts w:ascii="Tahoma" w:hAnsi="Tahoma" w:cs="Tahoma"/>
          <w:sz w:val="21"/>
          <w:szCs w:val="21"/>
        </w:rPr>
        <w:t>4</w:t>
      </w:r>
      <w:r w:rsidR="00625AF8">
        <w:rPr>
          <w:rFonts w:ascii="Tahoma" w:hAnsi="Tahoma" w:cs="Tahoma"/>
          <w:sz w:val="21"/>
          <w:szCs w:val="21"/>
        </w:rPr>
        <w:t>6</w:t>
      </w:r>
      <w:r w:rsidRPr="0012528B">
        <w:rPr>
          <w:rFonts w:ascii="Tahoma" w:hAnsi="Tahoma" w:cs="Tahoma"/>
          <w:sz w:val="21"/>
          <w:szCs w:val="21"/>
        </w:rPr>
        <w:t>8</w:t>
      </w:r>
      <w:r w:rsidR="007715AB" w:rsidRPr="0012528B">
        <w:rPr>
          <w:rFonts w:ascii="Tahoma" w:hAnsi="Tahoma" w:cs="Tahoma"/>
          <w:sz w:val="21"/>
          <w:szCs w:val="21"/>
        </w:rPr>
        <w:t xml:space="preserve"> </w:t>
      </w:r>
      <w:r w:rsidR="00BE38D6" w:rsidRPr="0012528B">
        <w:rPr>
          <w:rFonts w:ascii="Tahoma" w:hAnsi="Tahoma" w:cs="Tahoma"/>
          <w:sz w:val="21"/>
          <w:szCs w:val="21"/>
        </w:rPr>
        <w:t>žadatelů bez specifikace</w:t>
      </w:r>
      <w:r w:rsidR="007715AB" w:rsidRPr="0012528B">
        <w:rPr>
          <w:rFonts w:ascii="Tahoma" w:hAnsi="Tahoma" w:cs="Tahoma"/>
          <w:sz w:val="21"/>
          <w:szCs w:val="21"/>
        </w:rPr>
        <w:t xml:space="preserve"> v</w:t>
      </w:r>
      <w:r w:rsidR="001F3B44" w:rsidRPr="0012528B">
        <w:rPr>
          <w:rFonts w:ascii="Tahoma" w:hAnsi="Tahoma" w:cs="Tahoma"/>
          <w:sz w:val="21"/>
          <w:szCs w:val="21"/>
        </w:rPr>
        <w:t> seznamu žadatelů</w:t>
      </w:r>
      <w:r w:rsidR="007715AB" w:rsidRPr="0012528B">
        <w:rPr>
          <w:rFonts w:ascii="Tahoma" w:hAnsi="Tahoma" w:cs="Tahoma"/>
          <w:sz w:val="21"/>
          <w:szCs w:val="21"/>
        </w:rPr>
        <w:t xml:space="preserve"> </w:t>
      </w:r>
      <w:r w:rsidR="001F3B44" w:rsidRPr="0012528B">
        <w:rPr>
          <w:rFonts w:ascii="Tahoma" w:hAnsi="Tahoma" w:cs="Tahoma"/>
          <w:sz w:val="21"/>
          <w:szCs w:val="21"/>
        </w:rPr>
        <w:t xml:space="preserve">o byt (seznam vede </w:t>
      </w:r>
      <w:r w:rsidR="00C16019">
        <w:rPr>
          <w:rFonts w:ascii="Tahoma" w:hAnsi="Tahoma" w:cs="Tahoma"/>
          <w:sz w:val="21"/>
          <w:szCs w:val="21"/>
        </w:rPr>
        <w:t>odbor SOM</w:t>
      </w:r>
      <w:r w:rsidR="001F3B44" w:rsidRPr="0012528B">
        <w:rPr>
          <w:rFonts w:ascii="Tahoma" w:hAnsi="Tahoma" w:cs="Tahoma"/>
          <w:sz w:val="21"/>
          <w:szCs w:val="21"/>
        </w:rPr>
        <w:t>)</w:t>
      </w:r>
    </w:p>
    <w:p w14:paraId="75774888" w14:textId="77777777" w:rsidR="00633AF1" w:rsidRDefault="00633AF1" w:rsidP="00633AF1">
      <w:pPr>
        <w:numPr>
          <w:ilvl w:val="0"/>
          <w:numId w:val="13"/>
        </w:numPr>
        <w:autoSpaceDE w:val="0"/>
        <w:autoSpaceDN w:val="0"/>
        <w:spacing w:before="40"/>
        <w:jc w:val="both"/>
        <w:rPr>
          <w:rFonts w:ascii="Tahoma" w:hAnsi="Tahoma" w:cs="Tahoma"/>
          <w:sz w:val="21"/>
          <w:szCs w:val="21"/>
        </w:rPr>
      </w:pPr>
      <w:r>
        <w:rPr>
          <w:rFonts w:ascii="Tahoma" w:hAnsi="Tahoma" w:cs="Tahoma"/>
          <w:sz w:val="21"/>
          <w:szCs w:val="21"/>
        </w:rPr>
        <w:t>71 seniorů v pořadnících na jednotlivé DZU (pořadník vede odbor sociálních služeb)</w:t>
      </w:r>
    </w:p>
    <w:p w14:paraId="7C266E7B" w14:textId="77777777" w:rsidR="00633AF1" w:rsidRDefault="00633AF1" w:rsidP="00633AF1">
      <w:pPr>
        <w:numPr>
          <w:ilvl w:val="0"/>
          <w:numId w:val="13"/>
        </w:numPr>
        <w:autoSpaceDE w:val="0"/>
        <w:autoSpaceDN w:val="0"/>
        <w:spacing w:before="40"/>
        <w:jc w:val="both"/>
        <w:rPr>
          <w:rFonts w:ascii="Tahoma" w:hAnsi="Tahoma" w:cs="Tahoma"/>
          <w:sz w:val="21"/>
          <w:szCs w:val="21"/>
        </w:rPr>
      </w:pPr>
      <w:r>
        <w:rPr>
          <w:rFonts w:ascii="Tahoma" w:hAnsi="Tahoma" w:cs="Tahoma"/>
          <w:sz w:val="21"/>
          <w:szCs w:val="21"/>
        </w:rPr>
        <w:t>14 žadatelů sociálně znevýhodněných (pořadník vede odbor sociálních služeb)</w:t>
      </w:r>
    </w:p>
    <w:p w14:paraId="6969663B" w14:textId="77777777" w:rsidR="00633AF1" w:rsidRDefault="00633AF1" w:rsidP="00633AF1">
      <w:pPr>
        <w:numPr>
          <w:ilvl w:val="0"/>
          <w:numId w:val="13"/>
        </w:numPr>
        <w:autoSpaceDE w:val="0"/>
        <w:autoSpaceDN w:val="0"/>
        <w:spacing w:before="40"/>
        <w:jc w:val="both"/>
        <w:rPr>
          <w:rFonts w:ascii="Tahoma" w:hAnsi="Tahoma" w:cs="Tahoma"/>
          <w:sz w:val="21"/>
          <w:szCs w:val="21"/>
        </w:rPr>
      </w:pPr>
      <w:r>
        <w:rPr>
          <w:rFonts w:ascii="Tahoma" w:hAnsi="Tahoma" w:cs="Tahoma"/>
          <w:sz w:val="21"/>
          <w:szCs w:val="21"/>
        </w:rPr>
        <w:t>19 žadatelů se zdravotním handicapem (pořadník vede odbor sociálních služeb)</w:t>
      </w:r>
    </w:p>
    <w:p w14:paraId="0B83E7E3" w14:textId="77777777" w:rsidR="00633AF1" w:rsidRPr="00633AF1" w:rsidRDefault="00633AF1" w:rsidP="00633AF1">
      <w:pPr>
        <w:numPr>
          <w:ilvl w:val="0"/>
          <w:numId w:val="13"/>
        </w:numPr>
        <w:autoSpaceDE w:val="0"/>
        <w:autoSpaceDN w:val="0"/>
        <w:spacing w:before="40"/>
        <w:jc w:val="both"/>
        <w:rPr>
          <w:rFonts w:ascii="Tahoma" w:hAnsi="Tahoma" w:cs="Tahoma"/>
          <w:sz w:val="21"/>
          <w:szCs w:val="21"/>
        </w:rPr>
      </w:pPr>
      <w:r>
        <w:rPr>
          <w:rFonts w:ascii="Tahoma" w:hAnsi="Tahoma" w:cs="Tahoma"/>
          <w:sz w:val="21"/>
          <w:szCs w:val="21"/>
        </w:rPr>
        <w:t>4 žadatelé o byt pro osoby se specifickými potřebami (duševní nebo mentální onemocnění, pořadník vede odbor sociálních služeb).</w:t>
      </w:r>
    </w:p>
    <w:p w14:paraId="5E63AC01" w14:textId="77777777" w:rsidR="00756040" w:rsidRPr="004213BE" w:rsidRDefault="00E473D5" w:rsidP="004213BE">
      <w:pPr>
        <w:autoSpaceDE w:val="0"/>
        <w:autoSpaceDN w:val="0"/>
        <w:adjustRightInd w:val="0"/>
        <w:spacing w:before="120"/>
        <w:jc w:val="both"/>
        <w:rPr>
          <w:rFonts w:ascii="Tahoma" w:hAnsi="Tahoma" w:cs="Tahoma"/>
          <w:sz w:val="21"/>
          <w:szCs w:val="21"/>
        </w:rPr>
      </w:pPr>
      <w:r w:rsidRPr="004213BE">
        <w:rPr>
          <w:rFonts w:ascii="Tahoma" w:hAnsi="Tahoma" w:cs="Tahoma"/>
          <w:sz w:val="21"/>
          <w:szCs w:val="21"/>
        </w:rPr>
        <w:t xml:space="preserve">Doba pro přidělení bytu u </w:t>
      </w:r>
      <w:r w:rsidR="008A4AB9" w:rsidRPr="004213BE">
        <w:rPr>
          <w:rFonts w:ascii="Tahoma" w:hAnsi="Tahoma" w:cs="Tahoma"/>
          <w:sz w:val="21"/>
          <w:szCs w:val="21"/>
        </w:rPr>
        <w:t>žádost</w:t>
      </w:r>
      <w:r w:rsidRPr="004213BE">
        <w:rPr>
          <w:rFonts w:ascii="Tahoma" w:hAnsi="Tahoma" w:cs="Tahoma"/>
          <w:sz w:val="21"/>
          <w:szCs w:val="21"/>
        </w:rPr>
        <w:t>í</w:t>
      </w:r>
      <w:r w:rsidR="003A1EFB" w:rsidRPr="004213BE">
        <w:rPr>
          <w:rFonts w:ascii="Tahoma" w:hAnsi="Tahoma" w:cs="Tahoma"/>
          <w:sz w:val="21"/>
          <w:szCs w:val="21"/>
        </w:rPr>
        <w:t xml:space="preserve"> o byt veden</w:t>
      </w:r>
      <w:r w:rsidR="008A4AB9" w:rsidRPr="004213BE">
        <w:rPr>
          <w:rFonts w:ascii="Tahoma" w:hAnsi="Tahoma" w:cs="Tahoma"/>
          <w:sz w:val="21"/>
          <w:szCs w:val="21"/>
        </w:rPr>
        <w:t>é</w:t>
      </w:r>
      <w:r w:rsidR="003A1EFB" w:rsidRPr="004213BE">
        <w:rPr>
          <w:rFonts w:ascii="Tahoma" w:hAnsi="Tahoma" w:cs="Tahoma"/>
          <w:sz w:val="21"/>
          <w:szCs w:val="21"/>
        </w:rPr>
        <w:t xml:space="preserve"> odborem </w:t>
      </w:r>
      <w:r w:rsidR="00E57DF4">
        <w:rPr>
          <w:rFonts w:ascii="Tahoma" w:hAnsi="Tahoma" w:cs="Tahoma"/>
          <w:sz w:val="21"/>
          <w:szCs w:val="21"/>
        </w:rPr>
        <w:t>SOM</w:t>
      </w:r>
      <w:r w:rsidR="003A1EFB" w:rsidRPr="004213BE">
        <w:rPr>
          <w:rFonts w:ascii="Tahoma" w:hAnsi="Tahoma" w:cs="Tahoma"/>
          <w:sz w:val="21"/>
          <w:szCs w:val="21"/>
        </w:rPr>
        <w:t xml:space="preserve"> </w:t>
      </w:r>
      <w:r w:rsidRPr="004213BE">
        <w:rPr>
          <w:rFonts w:ascii="Tahoma" w:hAnsi="Tahoma" w:cs="Tahoma"/>
          <w:sz w:val="21"/>
          <w:szCs w:val="21"/>
        </w:rPr>
        <w:t>se pohybuje v závislosti na velikosti bytu a dalších požadavcích žadatelů (lokalita, podlaží, kde se byt nachází, balkón jako součást bytu apod.). Nejdelší doba je na pronájem bytu o velikosti 1 + 1</w:t>
      </w:r>
      <w:r w:rsidR="007279DF" w:rsidRPr="004213BE">
        <w:rPr>
          <w:rFonts w:ascii="Tahoma" w:hAnsi="Tahoma" w:cs="Tahoma"/>
          <w:sz w:val="21"/>
          <w:szCs w:val="21"/>
        </w:rPr>
        <w:t>, kde je zpravidla delší než 10 let.</w:t>
      </w:r>
    </w:p>
    <w:p w14:paraId="30CA9993" w14:textId="77777777" w:rsidR="000B3220" w:rsidRPr="004213BE" w:rsidRDefault="007279DF" w:rsidP="00E473D5">
      <w:pPr>
        <w:spacing w:before="120"/>
        <w:jc w:val="both"/>
        <w:rPr>
          <w:rFonts w:ascii="Tahoma" w:hAnsi="Tahoma" w:cs="Tahoma"/>
          <w:sz w:val="21"/>
          <w:szCs w:val="21"/>
        </w:rPr>
      </w:pPr>
      <w:r w:rsidRPr="004213BE">
        <w:rPr>
          <w:rFonts w:ascii="Tahoma" w:hAnsi="Tahoma" w:cs="Tahoma"/>
          <w:sz w:val="21"/>
          <w:szCs w:val="21"/>
        </w:rPr>
        <w:lastRenderedPageBreak/>
        <w:t>R</w:t>
      </w:r>
      <w:r w:rsidR="00A85CBB" w:rsidRPr="004213BE">
        <w:rPr>
          <w:rFonts w:ascii="Tahoma" w:hAnsi="Tahoma" w:cs="Tahoma"/>
          <w:sz w:val="21"/>
          <w:szCs w:val="21"/>
        </w:rPr>
        <w:t>odiny s</w:t>
      </w:r>
      <w:r w:rsidR="00BF0401" w:rsidRPr="004213BE">
        <w:rPr>
          <w:rFonts w:ascii="Tahoma" w:hAnsi="Tahoma" w:cs="Tahoma"/>
          <w:sz w:val="21"/>
          <w:szCs w:val="21"/>
        </w:rPr>
        <w:t> </w:t>
      </w:r>
      <w:r w:rsidR="00A85CBB" w:rsidRPr="004213BE">
        <w:rPr>
          <w:rFonts w:ascii="Tahoma" w:hAnsi="Tahoma" w:cs="Tahoma"/>
          <w:sz w:val="21"/>
          <w:szCs w:val="21"/>
        </w:rPr>
        <w:t>dítětem</w:t>
      </w:r>
      <w:r w:rsidR="00BF0401" w:rsidRPr="004213BE">
        <w:rPr>
          <w:rFonts w:ascii="Tahoma" w:hAnsi="Tahoma" w:cs="Tahoma"/>
          <w:sz w:val="21"/>
          <w:szCs w:val="21"/>
        </w:rPr>
        <w:t xml:space="preserve"> </w:t>
      </w:r>
      <w:r w:rsidR="000B3220" w:rsidRPr="004213BE">
        <w:rPr>
          <w:rFonts w:ascii="Tahoma" w:hAnsi="Tahoma" w:cs="Tahoma"/>
          <w:sz w:val="21"/>
          <w:szCs w:val="21"/>
        </w:rPr>
        <w:t xml:space="preserve">mají většinou dlouhodobě zajištěné bydlení jinou formou, město nemá v nabídce byty, které by pro tyto lidi byly atraktivní (ať již cenově, nebo plošnou velikostí a umístěním v lokalitě města) a byli by ochotni provést změnu bydlení. </w:t>
      </w:r>
      <w:r w:rsidR="00F927ED" w:rsidRPr="004213BE">
        <w:rPr>
          <w:rFonts w:ascii="Tahoma" w:hAnsi="Tahoma" w:cs="Tahoma"/>
          <w:sz w:val="21"/>
          <w:szCs w:val="21"/>
        </w:rPr>
        <w:t>Tím, že se město v minulosti zbavilo většiny svého bytového fondu a ponechalo si byty většinou ve věžových domech, nemůže očekávat</w:t>
      </w:r>
      <w:r w:rsidRPr="004213BE">
        <w:rPr>
          <w:rFonts w:ascii="Tahoma" w:hAnsi="Tahoma" w:cs="Tahoma"/>
          <w:sz w:val="21"/>
          <w:szCs w:val="21"/>
        </w:rPr>
        <w:t xml:space="preserve"> zvýšený zájem o tyto byty.</w:t>
      </w:r>
      <w:r w:rsidR="00F927ED" w:rsidRPr="004213BE">
        <w:rPr>
          <w:rFonts w:ascii="Tahoma" w:hAnsi="Tahoma" w:cs="Tahoma"/>
          <w:sz w:val="21"/>
          <w:szCs w:val="21"/>
        </w:rPr>
        <w:t xml:space="preserve"> </w:t>
      </w:r>
    </w:p>
    <w:p w14:paraId="677275DD" w14:textId="77777777" w:rsidR="00A319F8" w:rsidRPr="004213BE" w:rsidRDefault="00A319F8" w:rsidP="008E7ED8">
      <w:pPr>
        <w:spacing w:before="120"/>
        <w:jc w:val="both"/>
        <w:rPr>
          <w:rFonts w:ascii="Tahoma" w:hAnsi="Tahoma" w:cs="Tahoma"/>
          <w:sz w:val="21"/>
          <w:szCs w:val="21"/>
        </w:rPr>
      </w:pPr>
      <w:r w:rsidRPr="004213BE">
        <w:rPr>
          <w:rFonts w:ascii="Tahoma" w:hAnsi="Tahoma" w:cs="Tahoma"/>
          <w:sz w:val="21"/>
          <w:szCs w:val="21"/>
        </w:rPr>
        <w:t>Pronájem bytů je upraven Pravidly pro pronájem bytů ve vlastnictví statutárního města Frýdek</w:t>
      </w:r>
      <w:r w:rsidR="00BA013F" w:rsidRPr="004213BE">
        <w:rPr>
          <w:rFonts w:ascii="Tahoma" w:hAnsi="Tahoma" w:cs="Tahoma"/>
          <w:sz w:val="21"/>
          <w:szCs w:val="21"/>
        </w:rPr>
        <w:noBreakHyphen/>
      </w:r>
      <w:r w:rsidRPr="004213BE">
        <w:rPr>
          <w:rFonts w:ascii="Tahoma" w:hAnsi="Tahoma" w:cs="Tahoma"/>
          <w:sz w:val="21"/>
          <w:szCs w:val="21"/>
        </w:rPr>
        <w:t>Místek, které schválila Rada města Frýdku-Místku, s účinností od</w:t>
      </w:r>
      <w:r w:rsidR="002863B2" w:rsidRPr="004213BE">
        <w:rPr>
          <w:rFonts w:ascii="Tahoma" w:hAnsi="Tahoma" w:cs="Tahoma"/>
          <w:sz w:val="21"/>
          <w:szCs w:val="21"/>
        </w:rPr>
        <w:t xml:space="preserve"> 01.02.2016</w:t>
      </w:r>
      <w:r w:rsidR="004213BE" w:rsidRPr="004213BE">
        <w:rPr>
          <w:rFonts w:ascii="Tahoma" w:hAnsi="Tahoma" w:cs="Tahoma"/>
          <w:sz w:val="21"/>
          <w:szCs w:val="21"/>
        </w:rPr>
        <w:t>, ve znění pozdějších změn</w:t>
      </w:r>
      <w:r w:rsidR="002863B2" w:rsidRPr="004213BE">
        <w:rPr>
          <w:rFonts w:ascii="Tahoma" w:hAnsi="Tahoma" w:cs="Tahoma"/>
          <w:sz w:val="21"/>
          <w:szCs w:val="21"/>
        </w:rPr>
        <w:t>.</w:t>
      </w:r>
      <w:r w:rsidR="008E7ED8" w:rsidRPr="004213BE">
        <w:rPr>
          <w:rFonts w:ascii="Tahoma" w:hAnsi="Tahoma" w:cs="Tahoma"/>
          <w:sz w:val="21"/>
          <w:szCs w:val="21"/>
        </w:rPr>
        <w:t xml:space="preserve"> </w:t>
      </w:r>
      <w:r w:rsidRPr="004213BE">
        <w:rPr>
          <w:rFonts w:ascii="Tahoma" w:hAnsi="Tahoma" w:cs="Tahoma"/>
          <w:sz w:val="21"/>
          <w:szCs w:val="21"/>
        </w:rPr>
        <w:t>Tento dokument obsahuje Zásady pro pronájem obecních bytů</w:t>
      </w:r>
      <w:r w:rsidR="00F432B1">
        <w:rPr>
          <w:rFonts w:ascii="Tahoma" w:hAnsi="Tahoma" w:cs="Tahoma"/>
          <w:sz w:val="21"/>
          <w:szCs w:val="21"/>
        </w:rPr>
        <w:t xml:space="preserve"> (byty přiděluje odbor správy obecního majetku)</w:t>
      </w:r>
      <w:r w:rsidRPr="004213BE">
        <w:rPr>
          <w:rFonts w:ascii="Tahoma" w:hAnsi="Tahoma" w:cs="Tahoma"/>
          <w:sz w:val="21"/>
          <w:szCs w:val="21"/>
        </w:rPr>
        <w:t xml:space="preserve"> a Zásady přidělování bytů v</w:t>
      </w:r>
      <w:r w:rsidR="002863B2" w:rsidRPr="004213BE">
        <w:rPr>
          <w:rFonts w:ascii="Tahoma" w:hAnsi="Tahoma" w:cs="Tahoma"/>
          <w:sz w:val="21"/>
          <w:szCs w:val="21"/>
        </w:rPr>
        <w:t> režimu sociálního bydlení</w:t>
      </w:r>
      <w:r w:rsidR="00F432B1">
        <w:rPr>
          <w:rFonts w:ascii="Tahoma" w:hAnsi="Tahoma" w:cs="Tahoma"/>
          <w:sz w:val="21"/>
          <w:szCs w:val="21"/>
        </w:rPr>
        <w:t xml:space="preserve"> (byty přiděluje odbor sociálních služeb)</w:t>
      </w:r>
      <w:r w:rsidR="00BA013F" w:rsidRPr="004213BE">
        <w:rPr>
          <w:rFonts w:ascii="Tahoma" w:hAnsi="Tahoma" w:cs="Tahoma"/>
          <w:sz w:val="21"/>
          <w:szCs w:val="21"/>
        </w:rPr>
        <w:t>, které se průběžně podle potřeby aktualizují</w:t>
      </w:r>
      <w:r w:rsidRPr="004213BE">
        <w:rPr>
          <w:rFonts w:ascii="Tahoma" w:hAnsi="Tahoma" w:cs="Tahoma"/>
          <w:sz w:val="21"/>
          <w:szCs w:val="21"/>
        </w:rPr>
        <w:t xml:space="preserve">. </w:t>
      </w:r>
    </w:p>
    <w:p w14:paraId="2D209AD8" w14:textId="77777777" w:rsidR="00A319F8" w:rsidRPr="004213BE" w:rsidRDefault="00A319F8" w:rsidP="00AD5BDA">
      <w:pPr>
        <w:spacing w:before="120"/>
        <w:jc w:val="both"/>
        <w:rPr>
          <w:rFonts w:ascii="Tahoma" w:hAnsi="Tahoma" w:cs="Tahoma"/>
          <w:sz w:val="21"/>
          <w:szCs w:val="21"/>
        </w:rPr>
      </w:pPr>
      <w:r w:rsidRPr="004213BE">
        <w:rPr>
          <w:rFonts w:ascii="Tahoma" w:hAnsi="Tahoma" w:cs="Tahoma"/>
          <w:b/>
          <w:i/>
          <w:sz w:val="21"/>
          <w:szCs w:val="21"/>
        </w:rPr>
        <w:t>Pronájem bytů dle Zásad pro pronájem obecních bytů</w:t>
      </w:r>
      <w:r w:rsidR="00912B11" w:rsidRPr="00912B11">
        <w:rPr>
          <w:rFonts w:ascii="Tahoma" w:hAnsi="Tahoma" w:cs="Tahoma"/>
          <w:b/>
          <w:sz w:val="21"/>
          <w:szCs w:val="21"/>
        </w:rPr>
        <w:t xml:space="preserve"> </w:t>
      </w:r>
      <w:r w:rsidR="00AE127C" w:rsidRPr="00912B11">
        <w:rPr>
          <w:rFonts w:ascii="Tahoma" w:hAnsi="Tahoma" w:cs="Tahoma"/>
          <w:sz w:val="21"/>
          <w:szCs w:val="21"/>
        </w:rPr>
        <w:t>lz</w:t>
      </w:r>
      <w:r w:rsidR="00AE127C" w:rsidRPr="004213BE">
        <w:rPr>
          <w:rFonts w:ascii="Tahoma" w:hAnsi="Tahoma" w:cs="Tahoma"/>
          <w:sz w:val="21"/>
          <w:szCs w:val="21"/>
        </w:rPr>
        <w:t>e</w:t>
      </w:r>
      <w:r w:rsidRPr="004213BE">
        <w:rPr>
          <w:rFonts w:ascii="Tahoma" w:hAnsi="Tahoma" w:cs="Tahoma"/>
          <w:sz w:val="21"/>
          <w:szCs w:val="21"/>
        </w:rPr>
        <w:t xml:space="preserve"> realiz</w:t>
      </w:r>
      <w:r w:rsidR="00AE127C" w:rsidRPr="004213BE">
        <w:rPr>
          <w:rFonts w:ascii="Tahoma" w:hAnsi="Tahoma" w:cs="Tahoma"/>
          <w:sz w:val="21"/>
          <w:szCs w:val="21"/>
        </w:rPr>
        <w:t>ovat</w:t>
      </w:r>
      <w:r w:rsidRPr="004213BE">
        <w:rPr>
          <w:rFonts w:ascii="Tahoma" w:hAnsi="Tahoma" w:cs="Tahoma"/>
          <w:sz w:val="21"/>
          <w:szCs w:val="21"/>
        </w:rPr>
        <w:t>:</w:t>
      </w:r>
    </w:p>
    <w:p w14:paraId="56E11819" w14:textId="77777777" w:rsidR="001D44D2" w:rsidRPr="004213BE" w:rsidRDefault="00A319F8" w:rsidP="004B7D6A">
      <w:pPr>
        <w:spacing w:before="60"/>
        <w:ind w:left="425" w:hanging="425"/>
        <w:jc w:val="both"/>
        <w:rPr>
          <w:rFonts w:ascii="Tahoma" w:hAnsi="Tahoma" w:cs="Tahoma"/>
          <w:i/>
          <w:sz w:val="21"/>
          <w:szCs w:val="21"/>
        </w:rPr>
      </w:pPr>
      <w:r w:rsidRPr="004213BE">
        <w:rPr>
          <w:rFonts w:ascii="Tahoma" w:hAnsi="Tahoma" w:cs="Tahoma"/>
          <w:sz w:val="21"/>
          <w:szCs w:val="21"/>
        </w:rPr>
        <w:t>a)</w:t>
      </w:r>
      <w:r w:rsidRPr="004213BE">
        <w:rPr>
          <w:rFonts w:ascii="Tahoma" w:hAnsi="Tahoma" w:cs="Tahoma"/>
          <w:sz w:val="21"/>
          <w:szCs w:val="21"/>
        </w:rPr>
        <w:tab/>
        <w:t>na základě seznamu žadatelů, v němž jsou žádosti seřazeny dle data jejich podán</w:t>
      </w:r>
      <w:r w:rsidR="009E3476" w:rsidRPr="004213BE">
        <w:rPr>
          <w:rFonts w:ascii="Tahoma" w:hAnsi="Tahoma" w:cs="Tahoma"/>
          <w:sz w:val="21"/>
          <w:szCs w:val="21"/>
        </w:rPr>
        <w:t xml:space="preserve">í  </w:t>
      </w:r>
      <w:r w:rsidR="009E3476" w:rsidRPr="004213BE">
        <w:rPr>
          <w:rFonts w:ascii="Tahoma" w:hAnsi="Tahoma" w:cs="Tahoma"/>
          <w:sz w:val="21"/>
          <w:szCs w:val="21"/>
        </w:rPr>
        <w:br/>
        <w:t>a takto postupně vyřizovány</w:t>
      </w:r>
      <w:r w:rsidR="004B7D6A">
        <w:rPr>
          <w:rFonts w:ascii="Tahoma" w:hAnsi="Tahoma" w:cs="Tahoma"/>
          <w:sz w:val="21"/>
          <w:szCs w:val="21"/>
        </w:rPr>
        <w:t xml:space="preserve"> (vč. pronájmu bytu zatíženého dluhem po předchozím nájemci)</w:t>
      </w:r>
      <w:r w:rsidR="00912B11">
        <w:rPr>
          <w:rFonts w:ascii="Tahoma" w:hAnsi="Tahoma" w:cs="Tahoma"/>
          <w:sz w:val="21"/>
          <w:szCs w:val="21"/>
        </w:rPr>
        <w:t>,</w:t>
      </w:r>
    </w:p>
    <w:p w14:paraId="146669CD" w14:textId="77777777" w:rsidR="00912B11" w:rsidRDefault="009E3476" w:rsidP="004B7D6A">
      <w:pPr>
        <w:tabs>
          <w:tab w:val="left" w:pos="426"/>
        </w:tabs>
        <w:spacing w:before="60"/>
        <w:ind w:left="426" w:hanging="426"/>
        <w:jc w:val="both"/>
        <w:rPr>
          <w:rFonts w:ascii="Tahoma" w:hAnsi="Tahoma" w:cs="Tahoma"/>
          <w:sz w:val="21"/>
          <w:szCs w:val="21"/>
        </w:rPr>
      </w:pPr>
      <w:r w:rsidRPr="004213BE">
        <w:rPr>
          <w:rFonts w:ascii="Tahoma" w:hAnsi="Tahoma" w:cs="Tahoma"/>
          <w:sz w:val="21"/>
          <w:szCs w:val="21"/>
        </w:rPr>
        <w:t>b)</w:t>
      </w:r>
      <w:r w:rsidRPr="004213BE">
        <w:rPr>
          <w:rFonts w:ascii="Tahoma" w:hAnsi="Tahoma" w:cs="Tahoma"/>
          <w:sz w:val="21"/>
          <w:szCs w:val="21"/>
        </w:rPr>
        <w:tab/>
      </w:r>
      <w:r w:rsidR="00A319F8" w:rsidRPr="004213BE">
        <w:rPr>
          <w:rFonts w:ascii="Tahoma" w:hAnsi="Tahoma" w:cs="Tahoma"/>
          <w:sz w:val="21"/>
          <w:szCs w:val="21"/>
        </w:rPr>
        <w:t>mimo seznam žadatelů</w:t>
      </w:r>
      <w:r w:rsidR="00912B11">
        <w:rPr>
          <w:rFonts w:ascii="Tahoma" w:hAnsi="Tahoma" w:cs="Tahoma"/>
          <w:sz w:val="21"/>
          <w:szCs w:val="21"/>
        </w:rPr>
        <w:t xml:space="preserve"> (zejm. </w:t>
      </w:r>
      <w:r w:rsidR="00912B11" w:rsidRPr="004213BE">
        <w:rPr>
          <w:rFonts w:ascii="Tahoma" w:hAnsi="Tahoma" w:cs="Tahoma"/>
          <w:sz w:val="21"/>
          <w:szCs w:val="21"/>
        </w:rPr>
        <w:t>byt v zájmu statutárního města Frýdek-Místek</w:t>
      </w:r>
      <w:r w:rsidR="00912B11">
        <w:rPr>
          <w:rFonts w:ascii="Tahoma" w:hAnsi="Tahoma" w:cs="Tahoma"/>
          <w:sz w:val="21"/>
          <w:szCs w:val="21"/>
        </w:rPr>
        <w:t>), o kterých rozhoduje Rada města</w:t>
      </w:r>
      <w:r w:rsidR="0063133F">
        <w:rPr>
          <w:rFonts w:ascii="Tahoma" w:hAnsi="Tahoma" w:cs="Tahoma"/>
          <w:sz w:val="21"/>
          <w:szCs w:val="21"/>
        </w:rPr>
        <w:t xml:space="preserve"> (</w:t>
      </w:r>
      <w:r w:rsidR="00502A34">
        <w:rPr>
          <w:rFonts w:ascii="Tahoma" w:hAnsi="Tahoma" w:cs="Tahoma"/>
          <w:sz w:val="21"/>
          <w:szCs w:val="21"/>
        </w:rPr>
        <w:t>v r</w:t>
      </w:r>
      <w:r w:rsidR="00BC1615">
        <w:rPr>
          <w:rFonts w:ascii="Tahoma" w:hAnsi="Tahoma" w:cs="Tahoma"/>
          <w:sz w:val="21"/>
          <w:szCs w:val="21"/>
        </w:rPr>
        <w:t>oce 2017</w:t>
      </w:r>
      <w:r w:rsidR="00502A34">
        <w:rPr>
          <w:rFonts w:ascii="Tahoma" w:hAnsi="Tahoma" w:cs="Tahoma"/>
          <w:sz w:val="21"/>
          <w:szCs w:val="21"/>
        </w:rPr>
        <w:t xml:space="preserve"> byl </w:t>
      </w:r>
      <w:r w:rsidR="0063133F">
        <w:rPr>
          <w:rFonts w:ascii="Tahoma" w:hAnsi="Tahoma" w:cs="Tahoma"/>
          <w:sz w:val="21"/>
          <w:szCs w:val="21"/>
        </w:rPr>
        <w:t>přidělen</w:t>
      </w:r>
      <w:r w:rsidR="00502A34">
        <w:rPr>
          <w:rFonts w:ascii="Tahoma" w:hAnsi="Tahoma" w:cs="Tahoma"/>
          <w:sz w:val="21"/>
          <w:szCs w:val="21"/>
        </w:rPr>
        <w:t xml:space="preserve"> byt </w:t>
      </w:r>
      <w:r w:rsidR="0063133F">
        <w:rPr>
          <w:rFonts w:ascii="Tahoma" w:hAnsi="Tahoma" w:cs="Tahoma"/>
          <w:sz w:val="21"/>
          <w:szCs w:val="21"/>
        </w:rPr>
        <w:t xml:space="preserve">rodině po </w:t>
      </w:r>
      <w:r w:rsidR="00502A34">
        <w:rPr>
          <w:rFonts w:ascii="Tahoma" w:hAnsi="Tahoma" w:cs="Tahoma"/>
          <w:sz w:val="21"/>
          <w:szCs w:val="21"/>
        </w:rPr>
        <w:t>požáru</w:t>
      </w:r>
      <w:r w:rsidR="0063133F">
        <w:rPr>
          <w:rFonts w:ascii="Tahoma" w:hAnsi="Tahoma" w:cs="Tahoma"/>
          <w:sz w:val="21"/>
          <w:szCs w:val="21"/>
        </w:rPr>
        <w:t xml:space="preserve"> rodinného domu)</w:t>
      </w:r>
      <w:r w:rsidR="00BC1615">
        <w:rPr>
          <w:rFonts w:ascii="Tahoma" w:hAnsi="Tahoma" w:cs="Tahoma"/>
          <w:sz w:val="21"/>
          <w:szCs w:val="21"/>
        </w:rPr>
        <w:t>,</w:t>
      </w:r>
    </w:p>
    <w:p w14:paraId="37F59479" w14:textId="77777777" w:rsidR="00A319F8" w:rsidRPr="004213BE" w:rsidRDefault="00912B11" w:rsidP="004B7D6A">
      <w:pPr>
        <w:tabs>
          <w:tab w:val="left" w:pos="426"/>
        </w:tabs>
        <w:spacing w:before="60"/>
        <w:ind w:left="426" w:hanging="426"/>
        <w:jc w:val="both"/>
        <w:rPr>
          <w:rFonts w:ascii="Tahoma" w:hAnsi="Tahoma" w:cs="Tahoma"/>
          <w:sz w:val="21"/>
          <w:szCs w:val="21"/>
        </w:rPr>
      </w:pPr>
      <w:r>
        <w:rPr>
          <w:rFonts w:ascii="Tahoma" w:hAnsi="Tahoma" w:cs="Tahoma"/>
          <w:sz w:val="21"/>
          <w:szCs w:val="21"/>
        </w:rPr>
        <w:t xml:space="preserve">c) </w:t>
      </w:r>
      <w:r>
        <w:rPr>
          <w:rFonts w:ascii="Tahoma" w:hAnsi="Tahoma" w:cs="Tahoma"/>
          <w:sz w:val="21"/>
          <w:szCs w:val="21"/>
        </w:rPr>
        <w:tab/>
        <w:t xml:space="preserve">mimo seznam žadatelů v případě </w:t>
      </w:r>
      <w:r w:rsidR="00A319F8" w:rsidRPr="004213BE">
        <w:rPr>
          <w:rFonts w:ascii="Tahoma" w:hAnsi="Tahoma" w:cs="Tahoma"/>
          <w:sz w:val="21"/>
          <w:szCs w:val="21"/>
        </w:rPr>
        <w:t>pronájm</w:t>
      </w:r>
      <w:r>
        <w:rPr>
          <w:rFonts w:ascii="Tahoma" w:hAnsi="Tahoma" w:cs="Tahoma"/>
          <w:sz w:val="21"/>
          <w:szCs w:val="21"/>
        </w:rPr>
        <w:t>u</w:t>
      </w:r>
      <w:r w:rsidR="00A319F8" w:rsidRPr="004213BE">
        <w:rPr>
          <w:rFonts w:ascii="Tahoma" w:hAnsi="Tahoma" w:cs="Tahoma"/>
          <w:sz w:val="21"/>
          <w:szCs w:val="21"/>
        </w:rPr>
        <w:t xml:space="preserve"> </w:t>
      </w:r>
      <w:r w:rsidR="004B7D6A">
        <w:rPr>
          <w:rFonts w:ascii="Tahoma" w:hAnsi="Tahoma" w:cs="Tahoma"/>
          <w:sz w:val="21"/>
          <w:szCs w:val="21"/>
        </w:rPr>
        <w:t xml:space="preserve"> </w:t>
      </w:r>
      <w:r w:rsidR="00A319F8" w:rsidRPr="004213BE">
        <w:rPr>
          <w:rFonts w:ascii="Tahoma" w:hAnsi="Tahoma" w:cs="Tahoma"/>
          <w:sz w:val="21"/>
          <w:szCs w:val="21"/>
        </w:rPr>
        <w:t>jiného bytu stávajícímu nájemci obecního bytu.</w:t>
      </w:r>
    </w:p>
    <w:p w14:paraId="634DA5DE" w14:textId="77777777" w:rsidR="003B7533" w:rsidRPr="004213BE" w:rsidRDefault="008B4517" w:rsidP="00AD5BDA">
      <w:pPr>
        <w:spacing w:before="120"/>
        <w:ind w:left="539" w:hanging="539"/>
        <w:jc w:val="both"/>
        <w:rPr>
          <w:rFonts w:ascii="Tahoma" w:hAnsi="Tahoma" w:cs="Tahoma"/>
          <w:b/>
          <w:i/>
          <w:sz w:val="21"/>
          <w:szCs w:val="21"/>
        </w:rPr>
      </w:pPr>
      <w:r w:rsidRPr="004213BE">
        <w:rPr>
          <w:rFonts w:ascii="Tahoma" w:hAnsi="Tahoma" w:cs="Tahoma"/>
          <w:b/>
          <w:i/>
          <w:sz w:val="21"/>
          <w:szCs w:val="21"/>
        </w:rPr>
        <w:t>Z</w:t>
      </w:r>
      <w:r w:rsidR="00A319F8" w:rsidRPr="004213BE">
        <w:rPr>
          <w:rFonts w:ascii="Tahoma" w:hAnsi="Tahoma" w:cs="Tahoma"/>
          <w:b/>
          <w:i/>
          <w:sz w:val="21"/>
          <w:szCs w:val="21"/>
        </w:rPr>
        <w:t>ásad</w:t>
      </w:r>
      <w:r w:rsidR="003B7533" w:rsidRPr="004213BE">
        <w:rPr>
          <w:rFonts w:ascii="Tahoma" w:hAnsi="Tahoma" w:cs="Tahoma"/>
          <w:b/>
          <w:i/>
          <w:sz w:val="21"/>
          <w:szCs w:val="21"/>
        </w:rPr>
        <w:t>y</w:t>
      </w:r>
      <w:r w:rsidR="00A319F8" w:rsidRPr="004213BE">
        <w:rPr>
          <w:rFonts w:ascii="Tahoma" w:hAnsi="Tahoma" w:cs="Tahoma"/>
          <w:b/>
          <w:i/>
          <w:sz w:val="21"/>
          <w:szCs w:val="21"/>
        </w:rPr>
        <w:t xml:space="preserve"> přidělování bytů v</w:t>
      </w:r>
      <w:r w:rsidR="003B7533" w:rsidRPr="004213BE">
        <w:rPr>
          <w:rFonts w:ascii="Tahoma" w:hAnsi="Tahoma" w:cs="Tahoma"/>
          <w:b/>
          <w:i/>
          <w:sz w:val="21"/>
          <w:szCs w:val="21"/>
        </w:rPr>
        <w:t xml:space="preserve"> režimu sociálního bydlení zahrnují </w:t>
      </w:r>
    </w:p>
    <w:p w14:paraId="34E13387" w14:textId="77777777" w:rsidR="001D1C7F" w:rsidRDefault="003B7533" w:rsidP="004B7D6A">
      <w:pPr>
        <w:spacing w:before="60"/>
        <w:ind w:left="425" w:hanging="425"/>
        <w:jc w:val="both"/>
        <w:rPr>
          <w:rFonts w:ascii="Tahoma" w:hAnsi="Tahoma" w:cs="Tahoma"/>
          <w:sz w:val="21"/>
          <w:szCs w:val="21"/>
        </w:rPr>
      </w:pPr>
      <w:r w:rsidRPr="004213BE">
        <w:rPr>
          <w:rFonts w:ascii="Tahoma" w:hAnsi="Tahoma" w:cs="Tahoma"/>
          <w:sz w:val="21"/>
          <w:szCs w:val="21"/>
        </w:rPr>
        <w:t>a)</w:t>
      </w:r>
      <w:r w:rsidRPr="004213BE">
        <w:rPr>
          <w:rFonts w:ascii="Tahoma" w:hAnsi="Tahoma" w:cs="Tahoma"/>
          <w:sz w:val="21"/>
          <w:szCs w:val="21"/>
        </w:rPr>
        <w:tab/>
        <w:t>bydlení pro seniory</w:t>
      </w:r>
      <w:r w:rsidR="004B7D6A">
        <w:rPr>
          <w:rFonts w:ascii="Tahoma" w:hAnsi="Tahoma" w:cs="Tahoma"/>
          <w:sz w:val="21"/>
          <w:szCs w:val="21"/>
        </w:rPr>
        <w:t xml:space="preserve"> (</w:t>
      </w:r>
      <w:r w:rsidRPr="004213BE">
        <w:rPr>
          <w:rFonts w:ascii="Tahoma" w:hAnsi="Tahoma" w:cs="Tahoma"/>
          <w:sz w:val="21"/>
          <w:szCs w:val="21"/>
        </w:rPr>
        <w:t>v </w:t>
      </w:r>
      <w:r w:rsidR="00E57DF4">
        <w:rPr>
          <w:rFonts w:ascii="Tahoma" w:hAnsi="Tahoma" w:cs="Tahoma"/>
          <w:sz w:val="21"/>
          <w:szCs w:val="21"/>
        </w:rPr>
        <w:t>DZU</w:t>
      </w:r>
      <w:r w:rsidRPr="004213BE">
        <w:rPr>
          <w:rFonts w:ascii="Tahoma" w:hAnsi="Tahoma" w:cs="Tahoma"/>
          <w:sz w:val="21"/>
          <w:szCs w:val="21"/>
        </w:rPr>
        <w:t xml:space="preserve"> na ul. Sadová, Na Aleji, Zámecká, Těšínská a</w:t>
      </w:r>
      <w:r w:rsidR="0097006E">
        <w:rPr>
          <w:rFonts w:ascii="Tahoma" w:hAnsi="Tahoma" w:cs="Tahoma"/>
          <w:sz w:val="21"/>
          <w:szCs w:val="21"/>
        </w:rPr>
        <w:t> </w:t>
      </w:r>
      <w:r w:rsidRPr="004213BE">
        <w:rPr>
          <w:rFonts w:ascii="Tahoma" w:hAnsi="Tahoma" w:cs="Tahoma"/>
          <w:sz w:val="21"/>
          <w:szCs w:val="21"/>
        </w:rPr>
        <w:t>17. listopadu</w:t>
      </w:r>
      <w:r w:rsidR="004B7D6A">
        <w:rPr>
          <w:rFonts w:ascii="Tahoma" w:hAnsi="Tahoma" w:cs="Tahoma"/>
          <w:sz w:val="21"/>
          <w:szCs w:val="21"/>
        </w:rPr>
        <w:t xml:space="preserve"> a</w:t>
      </w:r>
      <w:r w:rsidR="00E57DF4">
        <w:rPr>
          <w:rFonts w:ascii="Tahoma" w:hAnsi="Tahoma" w:cs="Tahoma"/>
          <w:sz w:val="21"/>
          <w:szCs w:val="21"/>
        </w:rPr>
        <w:t> </w:t>
      </w:r>
      <w:r w:rsidR="005A66AA" w:rsidRPr="004213BE">
        <w:rPr>
          <w:rFonts w:ascii="Tahoma" w:hAnsi="Tahoma" w:cs="Tahoma"/>
          <w:sz w:val="21"/>
          <w:szCs w:val="21"/>
        </w:rPr>
        <w:t>Penzionu pro seniory na ul. Lískovecká</w:t>
      </w:r>
      <w:r w:rsidR="004B7D6A">
        <w:rPr>
          <w:rFonts w:ascii="Tahoma" w:hAnsi="Tahoma" w:cs="Tahoma"/>
          <w:sz w:val="21"/>
          <w:szCs w:val="21"/>
        </w:rPr>
        <w:t>)</w:t>
      </w:r>
      <w:r w:rsidR="00BC1615">
        <w:rPr>
          <w:rFonts w:ascii="Tahoma" w:hAnsi="Tahoma" w:cs="Tahoma"/>
          <w:sz w:val="21"/>
          <w:szCs w:val="21"/>
        </w:rPr>
        <w:t>,</w:t>
      </w:r>
      <w:r w:rsidR="00502A34">
        <w:rPr>
          <w:rFonts w:ascii="Tahoma" w:hAnsi="Tahoma" w:cs="Tahoma"/>
          <w:sz w:val="21"/>
          <w:szCs w:val="21"/>
        </w:rPr>
        <w:t xml:space="preserve"> kdy bylo přiděleno: </w:t>
      </w:r>
    </w:p>
    <w:p w14:paraId="3E82A1E0" w14:textId="77777777" w:rsidR="003B7533" w:rsidRPr="004213BE" w:rsidRDefault="00D9380D" w:rsidP="001D1C7F">
      <w:pPr>
        <w:ind w:left="425"/>
        <w:jc w:val="both"/>
        <w:rPr>
          <w:rFonts w:ascii="Tahoma" w:hAnsi="Tahoma" w:cs="Tahoma"/>
          <w:sz w:val="21"/>
          <w:szCs w:val="21"/>
        </w:rPr>
      </w:pPr>
      <w:r>
        <w:rPr>
          <w:rFonts w:ascii="Tahoma" w:hAnsi="Tahoma" w:cs="Tahoma"/>
          <w:sz w:val="21"/>
          <w:szCs w:val="21"/>
        </w:rPr>
        <w:t>2017 – 20 bytů, 2018 – 26 bytů, 2019 – 46 bytů, 2020 – 29 bytů, 2021 – 37 bytů</w:t>
      </w:r>
    </w:p>
    <w:p w14:paraId="3488F46E" w14:textId="77777777" w:rsidR="001D1C7F" w:rsidRDefault="005A66AA" w:rsidP="004B7D6A">
      <w:pPr>
        <w:spacing w:before="60"/>
        <w:ind w:left="425" w:hanging="425"/>
        <w:jc w:val="both"/>
        <w:rPr>
          <w:rFonts w:ascii="Tahoma" w:hAnsi="Tahoma" w:cs="Tahoma"/>
          <w:sz w:val="21"/>
          <w:szCs w:val="21"/>
        </w:rPr>
      </w:pPr>
      <w:r w:rsidRPr="004213BE">
        <w:rPr>
          <w:rFonts w:ascii="Tahoma" w:hAnsi="Tahoma" w:cs="Tahoma"/>
          <w:sz w:val="21"/>
          <w:szCs w:val="21"/>
        </w:rPr>
        <w:t>b)</w:t>
      </w:r>
      <w:r w:rsidRPr="004213BE">
        <w:rPr>
          <w:rFonts w:ascii="Tahoma" w:hAnsi="Tahoma" w:cs="Tahoma"/>
          <w:sz w:val="21"/>
          <w:szCs w:val="21"/>
        </w:rPr>
        <w:tab/>
        <w:t>bydlení pro osoby ohrožené sociálním vyloučením</w:t>
      </w:r>
      <w:r w:rsidR="004B7D6A">
        <w:rPr>
          <w:rFonts w:ascii="Tahoma" w:hAnsi="Tahoma" w:cs="Tahoma"/>
          <w:sz w:val="21"/>
          <w:szCs w:val="21"/>
        </w:rPr>
        <w:t xml:space="preserve"> (</w:t>
      </w:r>
      <w:r w:rsidRPr="004213BE">
        <w:rPr>
          <w:rFonts w:ascii="Tahoma" w:hAnsi="Tahoma" w:cs="Tahoma"/>
          <w:sz w:val="21"/>
          <w:szCs w:val="21"/>
        </w:rPr>
        <w:t>osoby sociálně znevýhodněné</w:t>
      </w:r>
      <w:r w:rsidR="004B7D6A">
        <w:rPr>
          <w:rFonts w:ascii="Tahoma" w:hAnsi="Tahoma" w:cs="Tahoma"/>
          <w:sz w:val="21"/>
          <w:szCs w:val="21"/>
        </w:rPr>
        <w:t>, byty</w:t>
      </w:r>
      <w:r w:rsidRPr="004213BE">
        <w:rPr>
          <w:rFonts w:ascii="Tahoma" w:hAnsi="Tahoma" w:cs="Tahoma"/>
          <w:sz w:val="21"/>
          <w:szCs w:val="21"/>
        </w:rPr>
        <w:t xml:space="preserve"> s poskytovanou sociální službou</w:t>
      </w:r>
      <w:r w:rsidR="004B7D6A">
        <w:rPr>
          <w:rFonts w:ascii="Tahoma" w:hAnsi="Tahoma" w:cs="Tahoma"/>
          <w:sz w:val="21"/>
          <w:szCs w:val="21"/>
        </w:rPr>
        <w:t>)</w:t>
      </w:r>
      <w:r w:rsidR="00BC1615">
        <w:rPr>
          <w:rFonts w:ascii="Tahoma" w:hAnsi="Tahoma" w:cs="Tahoma"/>
          <w:sz w:val="21"/>
          <w:szCs w:val="21"/>
        </w:rPr>
        <w:t>,</w:t>
      </w:r>
      <w:r w:rsidR="00D9380D">
        <w:rPr>
          <w:rFonts w:ascii="Tahoma" w:hAnsi="Tahoma" w:cs="Tahoma"/>
          <w:sz w:val="21"/>
          <w:szCs w:val="21"/>
        </w:rPr>
        <w:t xml:space="preserve"> kdy bylo přiděleno: </w:t>
      </w:r>
    </w:p>
    <w:p w14:paraId="0515E293" w14:textId="77777777" w:rsidR="005A66AA" w:rsidRPr="004213BE" w:rsidRDefault="00D9380D" w:rsidP="001D1C7F">
      <w:pPr>
        <w:ind w:left="425"/>
        <w:jc w:val="both"/>
        <w:rPr>
          <w:rFonts w:ascii="Tahoma" w:hAnsi="Tahoma" w:cs="Tahoma"/>
          <w:sz w:val="21"/>
          <w:szCs w:val="21"/>
        </w:rPr>
      </w:pPr>
      <w:r>
        <w:rPr>
          <w:rFonts w:ascii="Tahoma" w:hAnsi="Tahoma" w:cs="Tahoma"/>
          <w:sz w:val="21"/>
          <w:szCs w:val="21"/>
        </w:rPr>
        <w:t>2017 – 5 bytů, 2018 – 2 byty, 2019 – 5</w:t>
      </w:r>
      <w:r w:rsidR="00C867AC">
        <w:rPr>
          <w:rFonts w:ascii="Tahoma" w:hAnsi="Tahoma" w:cs="Tahoma"/>
          <w:sz w:val="21"/>
          <w:szCs w:val="21"/>
        </w:rPr>
        <w:t> </w:t>
      </w:r>
      <w:r>
        <w:rPr>
          <w:rFonts w:ascii="Tahoma" w:hAnsi="Tahoma" w:cs="Tahoma"/>
          <w:sz w:val="21"/>
          <w:szCs w:val="21"/>
        </w:rPr>
        <w:t xml:space="preserve">bytů, 2020 – </w:t>
      </w:r>
      <w:r w:rsidR="00C867AC">
        <w:rPr>
          <w:rFonts w:ascii="Tahoma" w:hAnsi="Tahoma" w:cs="Tahoma"/>
          <w:sz w:val="21"/>
          <w:szCs w:val="21"/>
        </w:rPr>
        <w:t>4</w:t>
      </w:r>
      <w:r>
        <w:rPr>
          <w:rFonts w:ascii="Tahoma" w:hAnsi="Tahoma" w:cs="Tahoma"/>
          <w:sz w:val="21"/>
          <w:szCs w:val="21"/>
        </w:rPr>
        <w:t xml:space="preserve"> byt</w:t>
      </w:r>
      <w:r w:rsidR="00C867AC">
        <w:rPr>
          <w:rFonts w:ascii="Tahoma" w:hAnsi="Tahoma" w:cs="Tahoma"/>
          <w:sz w:val="21"/>
          <w:szCs w:val="21"/>
        </w:rPr>
        <w:t>y</w:t>
      </w:r>
      <w:r>
        <w:rPr>
          <w:rFonts w:ascii="Tahoma" w:hAnsi="Tahoma" w:cs="Tahoma"/>
          <w:sz w:val="21"/>
          <w:szCs w:val="21"/>
        </w:rPr>
        <w:t xml:space="preserve">, 2021 – </w:t>
      </w:r>
      <w:r w:rsidR="00C867AC">
        <w:rPr>
          <w:rFonts w:ascii="Tahoma" w:hAnsi="Tahoma" w:cs="Tahoma"/>
          <w:sz w:val="21"/>
          <w:szCs w:val="21"/>
        </w:rPr>
        <w:t>4</w:t>
      </w:r>
      <w:r>
        <w:rPr>
          <w:rFonts w:ascii="Tahoma" w:hAnsi="Tahoma" w:cs="Tahoma"/>
          <w:sz w:val="21"/>
          <w:szCs w:val="21"/>
        </w:rPr>
        <w:t xml:space="preserve"> byt</w:t>
      </w:r>
      <w:r w:rsidR="00C867AC">
        <w:rPr>
          <w:rFonts w:ascii="Tahoma" w:hAnsi="Tahoma" w:cs="Tahoma"/>
          <w:sz w:val="21"/>
          <w:szCs w:val="21"/>
        </w:rPr>
        <w:t>y</w:t>
      </w:r>
    </w:p>
    <w:p w14:paraId="33A1E73D" w14:textId="77777777" w:rsidR="007C1B4D" w:rsidRPr="004213BE" w:rsidRDefault="005A66AA" w:rsidP="004B7D6A">
      <w:pPr>
        <w:spacing w:before="60"/>
        <w:ind w:left="425" w:hanging="425"/>
        <w:jc w:val="both"/>
        <w:rPr>
          <w:rFonts w:ascii="Tahoma" w:hAnsi="Tahoma" w:cs="Tahoma"/>
          <w:sz w:val="21"/>
          <w:szCs w:val="21"/>
        </w:rPr>
      </w:pPr>
      <w:r w:rsidRPr="004213BE">
        <w:rPr>
          <w:rFonts w:ascii="Tahoma" w:hAnsi="Tahoma" w:cs="Tahoma"/>
          <w:sz w:val="21"/>
          <w:szCs w:val="21"/>
        </w:rPr>
        <w:t>c)</w:t>
      </w:r>
      <w:r w:rsidRPr="004213BE">
        <w:rPr>
          <w:rFonts w:ascii="Tahoma" w:hAnsi="Tahoma" w:cs="Tahoma"/>
          <w:sz w:val="21"/>
          <w:szCs w:val="21"/>
        </w:rPr>
        <w:tab/>
        <w:t xml:space="preserve">bydlení pro osoby se zdravotním postižením </w:t>
      </w:r>
      <w:r w:rsidR="004B7D6A">
        <w:rPr>
          <w:rFonts w:ascii="Tahoma" w:hAnsi="Tahoma" w:cs="Tahoma"/>
          <w:sz w:val="21"/>
          <w:szCs w:val="21"/>
        </w:rPr>
        <w:t>(</w:t>
      </w:r>
      <w:r w:rsidRPr="004213BE">
        <w:rPr>
          <w:rFonts w:ascii="Tahoma" w:hAnsi="Tahoma" w:cs="Tahoma"/>
          <w:sz w:val="21"/>
          <w:szCs w:val="21"/>
        </w:rPr>
        <w:t xml:space="preserve">osoby se specifickými potřebami </w:t>
      </w:r>
      <w:r w:rsidR="004B7D6A">
        <w:rPr>
          <w:rFonts w:ascii="Tahoma" w:hAnsi="Tahoma" w:cs="Tahoma"/>
          <w:sz w:val="21"/>
          <w:szCs w:val="21"/>
        </w:rPr>
        <w:t xml:space="preserve">- </w:t>
      </w:r>
      <w:r w:rsidR="007C1B4D" w:rsidRPr="004213BE">
        <w:rPr>
          <w:rFonts w:ascii="Tahoma" w:hAnsi="Tahoma" w:cs="Tahoma"/>
          <w:sz w:val="21"/>
          <w:szCs w:val="21"/>
        </w:rPr>
        <w:t>mentální nebo duševní onemocnění</w:t>
      </w:r>
      <w:r w:rsidR="004B7D6A">
        <w:rPr>
          <w:rFonts w:ascii="Tahoma" w:hAnsi="Tahoma" w:cs="Tahoma"/>
          <w:sz w:val="21"/>
          <w:szCs w:val="21"/>
        </w:rPr>
        <w:t>, byty</w:t>
      </w:r>
      <w:r w:rsidR="007C1B4D" w:rsidRPr="004213BE">
        <w:rPr>
          <w:rFonts w:ascii="Tahoma" w:hAnsi="Tahoma" w:cs="Tahoma"/>
          <w:sz w:val="21"/>
          <w:szCs w:val="21"/>
        </w:rPr>
        <w:t xml:space="preserve"> bezbariérov</w:t>
      </w:r>
      <w:r w:rsidR="004B7D6A">
        <w:rPr>
          <w:rFonts w:ascii="Tahoma" w:hAnsi="Tahoma" w:cs="Tahoma"/>
          <w:sz w:val="21"/>
          <w:szCs w:val="21"/>
        </w:rPr>
        <w:t>é</w:t>
      </w:r>
      <w:r w:rsidR="007C1B4D" w:rsidRPr="004213BE">
        <w:rPr>
          <w:rFonts w:ascii="Tahoma" w:hAnsi="Tahoma" w:cs="Tahoma"/>
          <w:sz w:val="21"/>
          <w:szCs w:val="21"/>
        </w:rPr>
        <w:t xml:space="preserve"> nebo s částečnou bezbariérovou úpravou</w:t>
      </w:r>
      <w:r w:rsidR="00E57DF4">
        <w:rPr>
          <w:rFonts w:ascii="Tahoma" w:hAnsi="Tahoma" w:cs="Tahoma"/>
          <w:sz w:val="21"/>
          <w:szCs w:val="21"/>
        </w:rPr>
        <w:t>)</w:t>
      </w:r>
      <w:r w:rsidR="00C867AC">
        <w:rPr>
          <w:rFonts w:ascii="Tahoma" w:hAnsi="Tahoma" w:cs="Tahoma"/>
          <w:sz w:val="21"/>
          <w:szCs w:val="21"/>
        </w:rPr>
        <w:t>,</w:t>
      </w:r>
      <w:r w:rsidR="00C867AC" w:rsidRPr="00C867AC">
        <w:rPr>
          <w:rFonts w:ascii="Tahoma" w:hAnsi="Tahoma" w:cs="Tahoma"/>
          <w:sz w:val="21"/>
          <w:szCs w:val="21"/>
        </w:rPr>
        <w:t xml:space="preserve"> </w:t>
      </w:r>
      <w:r w:rsidR="00C867AC">
        <w:rPr>
          <w:rFonts w:ascii="Tahoma" w:hAnsi="Tahoma" w:cs="Tahoma"/>
          <w:sz w:val="21"/>
          <w:szCs w:val="21"/>
        </w:rPr>
        <w:t>kdy bylo přiděleno: 2017 – 0 bytů, 2018 – 1 byt, 2019 – 4 byty, 2020 – 2 byty, 2021 – 1 byt</w:t>
      </w:r>
      <w:r w:rsidR="0069148F" w:rsidRPr="004213BE">
        <w:rPr>
          <w:rFonts w:ascii="Tahoma" w:hAnsi="Tahoma" w:cs="Tahoma"/>
          <w:sz w:val="21"/>
          <w:szCs w:val="21"/>
        </w:rPr>
        <w:t>.</w:t>
      </w:r>
    </w:p>
    <w:p w14:paraId="6530CDB9" w14:textId="77777777" w:rsidR="00E779DE" w:rsidRDefault="00E779DE" w:rsidP="00E779DE">
      <w:pPr>
        <w:autoSpaceDE w:val="0"/>
        <w:autoSpaceDN w:val="0"/>
        <w:adjustRightInd w:val="0"/>
        <w:spacing w:before="120"/>
        <w:ind w:left="426"/>
        <w:jc w:val="both"/>
        <w:rPr>
          <w:rFonts w:ascii="Tahoma" w:hAnsi="Tahoma" w:cs="Tahoma"/>
          <w:sz w:val="21"/>
          <w:szCs w:val="21"/>
        </w:rPr>
      </w:pPr>
      <w:bookmarkStart w:id="35" w:name="_Toc305665629"/>
      <w:r>
        <w:rPr>
          <w:rFonts w:ascii="Tahoma" w:hAnsi="Tahoma" w:cs="Tahoma"/>
          <w:sz w:val="21"/>
          <w:szCs w:val="21"/>
        </w:rPr>
        <w:t>Rozmístění bytů v režimu sociálního bydlení</w:t>
      </w:r>
      <w:r w:rsidR="009B27D1">
        <w:rPr>
          <w:rFonts w:ascii="Tahoma" w:hAnsi="Tahoma" w:cs="Tahoma"/>
          <w:sz w:val="21"/>
          <w:szCs w:val="21"/>
        </w:rPr>
        <w:t xml:space="preserve"> k 01.05.2022</w:t>
      </w:r>
      <w:r>
        <w:rPr>
          <w:rFonts w:ascii="Tahoma" w:hAnsi="Tahoma" w:cs="Tahoma"/>
          <w:sz w:val="21"/>
          <w:szCs w:val="21"/>
        </w:rPr>
        <w:t xml:space="preserve">: </w:t>
      </w:r>
    </w:p>
    <w:p w14:paraId="1C5125C0" w14:textId="77777777" w:rsidR="00E779DE" w:rsidRPr="00E779DE" w:rsidRDefault="0053080C" w:rsidP="00E779DE">
      <w:pPr>
        <w:autoSpaceDE w:val="0"/>
        <w:autoSpaceDN w:val="0"/>
        <w:adjustRightInd w:val="0"/>
        <w:spacing w:before="120"/>
        <w:ind w:left="426"/>
        <w:jc w:val="both"/>
        <w:rPr>
          <w:rFonts w:ascii="Tahoma" w:hAnsi="Tahoma" w:cs="Tahoma"/>
          <w:sz w:val="21"/>
          <w:szCs w:val="21"/>
        </w:rPr>
      </w:pPr>
      <w:r>
        <w:rPr>
          <w:rFonts w:ascii="Tahoma" w:hAnsi="Tahoma" w:cs="Tahoma"/>
          <w:sz w:val="21"/>
          <w:szCs w:val="21"/>
        </w:rPr>
        <w:t xml:space="preserve">350 bytů v </w:t>
      </w:r>
      <w:r w:rsidR="00E779DE" w:rsidRPr="00E779DE">
        <w:rPr>
          <w:rFonts w:ascii="Tahoma" w:hAnsi="Tahoma" w:cs="Tahoma"/>
          <w:sz w:val="21"/>
          <w:szCs w:val="21"/>
        </w:rPr>
        <w:t>DZU</w:t>
      </w:r>
      <w:r w:rsidR="00E779DE">
        <w:rPr>
          <w:rFonts w:ascii="Tahoma" w:hAnsi="Tahoma" w:cs="Tahoma"/>
          <w:sz w:val="21"/>
          <w:szCs w:val="21"/>
        </w:rPr>
        <w:t xml:space="preserve">, </w:t>
      </w:r>
      <w:r w:rsidR="00E779DE" w:rsidRPr="00E779DE">
        <w:rPr>
          <w:rFonts w:ascii="Tahoma" w:hAnsi="Tahoma" w:cs="Tahoma"/>
          <w:sz w:val="21"/>
          <w:szCs w:val="21"/>
        </w:rPr>
        <w:t>z</w:t>
      </w:r>
      <w:r w:rsidR="00E779DE">
        <w:rPr>
          <w:rFonts w:ascii="Tahoma" w:hAnsi="Tahoma" w:cs="Tahoma"/>
          <w:sz w:val="21"/>
          <w:szCs w:val="21"/>
        </w:rPr>
        <w:t> </w:t>
      </w:r>
      <w:r w:rsidR="00E779DE" w:rsidRPr="00E779DE">
        <w:rPr>
          <w:rFonts w:ascii="Tahoma" w:hAnsi="Tahoma" w:cs="Tahoma"/>
          <w:sz w:val="21"/>
          <w:szCs w:val="21"/>
        </w:rPr>
        <w:t>toho</w:t>
      </w:r>
      <w:r w:rsidR="00E779DE">
        <w:rPr>
          <w:rFonts w:ascii="Tahoma" w:hAnsi="Tahoma" w:cs="Tahoma"/>
          <w:sz w:val="21"/>
          <w:szCs w:val="21"/>
        </w:rPr>
        <w:t xml:space="preserve"> pro </w:t>
      </w:r>
      <w:r w:rsidR="00E779DE" w:rsidRPr="00E779DE">
        <w:rPr>
          <w:rFonts w:ascii="Tahoma" w:hAnsi="Tahoma" w:cs="Tahoma"/>
          <w:sz w:val="21"/>
          <w:szCs w:val="21"/>
        </w:rPr>
        <w:t>senio</w:t>
      </w:r>
      <w:r w:rsidR="00E779DE">
        <w:rPr>
          <w:rFonts w:ascii="Tahoma" w:hAnsi="Tahoma" w:cs="Tahoma"/>
          <w:sz w:val="21"/>
          <w:szCs w:val="21"/>
        </w:rPr>
        <w:t>ry</w:t>
      </w:r>
      <w:r w:rsidR="00E779DE" w:rsidRPr="00E779DE">
        <w:rPr>
          <w:rFonts w:ascii="Tahoma" w:hAnsi="Tahoma" w:cs="Tahoma"/>
          <w:sz w:val="21"/>
          <w:szCs w:val="21"/>
        </w:rPr>
        <w:t xml:space="preserve"> </w:t>
      </w:r>
      <w:r w:rsidR="00E779DE">
        <w:rPr>
          <w:rFonts w:ascii="Tahoma" w:hAnsi="Tahoma" w:cs="Tahoma"/>
          <w:sz w:val="21"/>
          <w:szCs w:val="21"/>
        </w:rPr>
        <w:t>–</w:t>
      </w:r>
      <w:r w:rsidR="00E779DE" w:rsidRPr="00E779DE">
        <w:rPr>
          <w:rFonts w:ascii="Tahoma" w:hAnsi="Tahoma" w:cs="Tahoma"/>
          <w:sz w:val="21"/>
          <w:szCs w:val="21"/>
        </w:rPr>
        <w:t xml:space="preserve"> 3</w:t>
      </w:r>
      <w:r w:rsidR="00E779DE">
        <w:rPr>
          <w:rFonts w:ascii="Tahoma" w:hAnsi="Tahoma" w:cs="Tahoma"/>
          <w:sz w:val="21"/>
          <w:szCs w:val="21"/>
        </w:rPr>
        <w:t xml:space="preserve">40, pro </w:t>
      </w:r>
      <w:r w:rsidR="00E779DE" w:rsidRPr="00E779DE">
        <w:rPr>
          <w:rFonts w:ascii="Tahoma" w:hAnsi="Tahoma" w:cs="Tahoma"/>
          <w:sz w:val="21"/>
          <w:szCs w:val="21"/>
        </w:rPr>
        <w:t xml:space="preserve">žadatelé se specifickými </w:t>
      </w:r>
      <w:r w:rsidR="00E779DE">
        <w:rPr>
          <w:rFonts w:ascii="Tahoma" w:hAnsi="Tahoma" w:cs="Tahoma"/>
          <w:sz w:val="21"/>
          <w:szCs w:val="21"/>
        </w:rPr>
        <w:t>p</w:t>
      </w:r>
      <w:r w:rsidR="00E779DE" w:rsidRPr="00E779DE">
        <w:rPr>
          <w:rFonts w:ascii="Tahoma" w:hAnsi="Tahoma" w:cs="Tahoma"/>
          <w:sz w:val="21"/>
          <w:szCs w:val="21"/>
        </w:rPr>
        <w:t>otřebami  - 8 (čp. 146 a 147</w:t>
      </w:r>
      <w:r>
        <w:rPr>
          <w:rFonts w:ascii="Tahoma" w:hAnsi="Tahoma" w:cs="Tahoma"/>
          <w:sz w:val="21"/>
          <w:szCs w:val="21"/>
        </w:rPr>
        <w:t xml:space="preserve">, </w:t>
      </w:r>
      <w:r w:rsidR="00E779DE">
        <w:rPr>
          <w:rFonts w:ascii="Tahoma" w:hAnsi="Tahoma" w:cs="Tahoma"/>
          <w:sz w:val="21"/>
          <w:szCs w:val="21"/>
        </w:rPr>
        <w:t>ul. 17. listopadu v Místku</w:t>
      </w:r>
      <w:r w:rsidR="00E779DE" w:rsidRPr="00E779DE">
        <w:rPr>
          <w:rFonts w:ascii="Tahoma" w:hAnsi="Tahoma" w:cs="Tahoma"/>
          <w:sz w:val="21"/>
          <w:szCs w:val="21"/>
        </w:rPr>
        <w:t>)</w:t>
      </w:r>
      <w:r>
        <w:rPr>
          <w:rFonts w:ascii="Tahoma" w:hAnsi="Tahoma" w:cs="Tahoma"/>
          <w:sz w:val="21"/>
          <w:szCs w:val="21"/>
        </w:rPr>
        <w:t xml:space="preserve"> a 2 </w:t>
      </w:r>
      <w:r w:rsidR="00E779DE" w:rsidRPr="00E779DE">
        <w:rPr>
          <w:rFonts w:ascii="Tahoma" w:hAnsi="Tahoma" w:cs="Tahoma"/>
          <w:sz w:val="21"/>
          <w:szCs w:val="21"/>
        </w:rPr>
        <w:t>bezbariérové byty</w:t>
      </w:r>
      <w:r>
        <w:rPr>
          <w:rFonts w:ascii="Tahoma" w:hAnsi="Tahoma" w:cs="Tahoma"/>
          <w:sz w:val="21"/>
          <w:szCs w:val="21"/>
        </w:rPr>
        <w:t xml:space="preserve"> v </w:t>
      </w:r>
      <w:r w:rsidR="00E779DE" w:rsidRPr="00E779DE">
        <w:rPr>
          <w:rFonts w:ascii="Tahoma" w:hAnsi="Tahoma" w:cs="Tahoma"/>
          <w:sz w:val="21"/>
          <w:szCs w:val="21"/>
        </w:rPr>
        <w:t>čp. 55, 56</w:t>
      </w:r>
      <w:r>
        <w:rPr>
          <w:rFonts w:ascii="Tahoma" w:hAnsi="Tahoma" w:cs="Tahoma"/>
          <w:sz w:val="21"/>
          <w:szCs w:val="21"/>
        </w:rPr>
        <w:t>, ul. Zámecká ve Frýdku.</w:t>
      </w:r>
    </w:p>
    <w:p w14:paraId="7021EDAB" w14:textId="77777777" w:rsidR="0053080C" w:rsidRDefault="009B27D1" w:rsidP="0053080C">
      <w:pPr>
        <w:autoSpaceDE w:val="0"/>
        <w:autoSpaceDN w:val="0"/>
        <w:adjustRightInd w:val="0"/>
        <w:spacing w:before="120"/>
        <w:ind w:left="426"/>
        <w:jc w:val="both"/>
        <w:rPr>
          <w:rFonts w:ascii="Tahoma" w:hAnsi="Tahoma" w:cs="Tahoma"/>
          <w:sz w:val="21"/>
          <w:szCs w:val="21"/>
        </w:rPr>
      </w:pPr>
      <w:r>
        <w:rPr>
          <w:rFonts w:ascii="Tahoma" w:hAnsi="Tahoma" w:cs="Tahoma"/>
          <w:sz w:val="21"/>
          <w:szCs w:val="21"/>
        </w:rPr>
        <w:t>25 bytů p</w:t>
      </w:r>
      <w:r w:rsidR="0053080C">
        <w:rPr>
          <w:rFonts w:ascii="Tahoma" w:hAnsi="Tahoma" w:cs="Tahoma"/>
          <w:sz w:val="21"/>
          <w:szCs w:val="21"/>
        </w:rPr>
        <w:t xml:space="preserve">ro </w:t>
      </w:r>
      <w:r>
        <w:rPr>
          <w:rFonts w:ascii="Tahoma" w:hAnsi="Tahoma" w:cs="Tahoma"/>
          <w:sz w:val="21"/>
          <w:szCs w:val="21"/>
        </w:rPr>
        <w:t xml:space="preserve">žadatelé se </w:t>
      </w:r>
      <w:r w:rsidR="0053080C" w:rsidRPr="00E779DE">
        <w:rPr>
          <w:rFonts w:ascii="Tahoma" w:hAnsi="Tahoma" w:cs="Tahoma"/>
          <w:sz w:val="21"/>
          <w:szCs w:val="21"/>
        </w:rPr>
        <w:t>zdravotn</w:t>
      </w:r>
      <w:r>
        <w:rPr>
          <w:rFonts w:ascii="Tahoma" w:hAnsi="Tahoma" w:cs="Tahoma"/>
          <w:sz w:val="21"/>
          <w:szCs w:val="21"/>
        </w:rPr>
        <w:t xml:space="preserve">ím </w:t>
      </w:r>
      <w:r w:rsidR="0053080C" w:rsidRPr="00E779DE">
        <w:rPr>
          <w:rFonts w:ascii="Tahoma" w:hAnsi="Tahoma" w:cs="Tahoma"/>
          <w:sz w:val="21"/>
          <w:szCs w:val="21"/>
        </w:rPr>
        <w:t>postižen</w:t>
      </w:r>
      <w:r>
        <w:rPr>
          <w:rFonts w:ascii="Tahoma" w:hAnsi="Tahoma" w:cs="Tahoma"/>
          <w:sz w:val="21"/>
          <w:szCs w:val="21"/>
        </w:rPr>
        <w:t>ím</w:t>
      </w:r>
      <w:r w:rsidR="0053080C">
        <w:rPr>
          <w:rFonts w:ascii="Tahoma" w:hAnsi="Tahoma" w:cs="Tahoma"/>
          <w:sz w:val="21"/>
          <w:szCs w:val="21"/>
        </w:rPr>
        <w:t xml:space="preserve"> (</w:t>
      </w:r>
      <w:r w:rsidR="0053080C" w:rsidRPr="00E779DE">
        <w:rPr>
          <w:rFonts w:ascii="Tahoma" w:hAnsi="Tahoma" w:cs="Tahoma"/>
          <w:sz w:val="21"/>
          <w:szCs w:val="21"/>
        </w:rPr>
        <w:t>v čp. 605</w:t>
      </w:r>
      <w:r w:rsidR="0053080C">
        <w:rPr>
          <w:rFonts w:ascii="Tahoma" w:hAnsi="Tahoma" w:cs="Tahoma"/>
          <w:sz w:val="21"/>
          <w:szCs w:val="21"/>
        </w:rPr>
        <w:t>, ul. Sadová ve Frýdku</w:t>
      </w:r>
      <w:r w:rsidR="0053080C" w:rsidRPr="00E779DE">
        <w:rPr>
          <w:rFonts w:ascii="Tahoma" w:hAnsi="Tahoma" w:cs="Tahoma"/>
          <w:sz w:val="21"/>
          <w:szCs w:val="21"/>
        </w:rPr>
        <w:t xml:space="preserve"> – 12 </w:t>
      </w:r>
      <w:r w:rsidR="0053080C">
        <w:rPr>
          <w:rFonts w:ascii="Tahoma" w:hAnsi="Tahoma" w:cs="Tahoma"/>
          <w:sz w:val="21"/>
          <w:szCs w:val="21"/>
        </w:rPr>
        <w:t xml:space="preserve">bytů </w:t>
      </w:r>
      <w:r w:rsidR="00121563">
        <w:rPr>
          <w:rFonts w:ascii="Tahoma" w:hAnsi="Tahoma" w:cs="Tahoma"/>
          <w:sz w:val="21"/>
          <w:szCs w:val="21"/>
        </w:rPr>
        <w:t>s</w:t>
      </w:r>
      <w:r w:rsidR="0053080C">
        <w:rPr>
          <w:rFonts w:ascii="Tahoma" w:hAnsi="Tahoma" w:cs="Tahoma"/>
          <w:sz w:val="21"/>
          <w:szCs w:val="21"/>
        </w:rPr>
        <w:t> </w:t>
      </w:r>
      <w:r w:rsidR="0053080C" w:rsidRPr="00E779DE">
        <w:rPr>
          <w:rFonts w:ascii="Tahoma" w:hAnsi="Tahoma" w:cs="Tahoma"/>
          <w:sz w:val="21"/>
          <w:szCs w:val="21"/>
        </w:rPr>
        <w:t>část</w:t>
      </w:r>
      <w:r w:rsidR="0053080C">
        <w:rPr>
          <w:rFonts w:ascii="Tahoma" w:hAnsi="Tahoma" w:cs="Tahoma"/>
          <w:sz w:val="21"/>
          <w:szCs w:val="21"/>
        </w:rPr>
        <w:t xml:space="preserve">ečnou </w:t>
      </w:r>
      <w:r w:rsidR="0053080C" w:rsidRPr="00E779DE">
        <w:rPr>
          <w:rFonts w:ascii="Tahoma" w:hAnsi="Tahoma" w:cs="Tahoma"/>
          <w:sz w:val="21"/>
          <w:szCs w:val="21"/>
        </w:rPr>
        <w:t>bezbariér</w:t>
      </w:r>
      <w:r w:rsidR="0053080C">
        <w:rPr>
          <w:rFonts w:ascii="Tahoma" w:hAnsi="Tahoma" w:cs="Tahoma"/>
          <w:sz w:val="21"/>
          <w:szCs w:val="21"/>
        </w:rPr>
        <w:t>ovou úpravou</w:t>
      </w:r>
      <w:r w:rsidR="0053080C" w:rsidRPr="00E779DE">
        <w:rPr>
          <w:rFonts w:ascii="Tahoma" w:hAnsi="Tahoma" w:cs="Tahoma"/>
          <w:sz w:val="21"/>
          <w:szCs w:val="21"/>
        </w:rPr>
        <w:t>, v čp. 811</w:t>
      </w:r>
      <w:r w:rsidR="0053080C">
        <w:rPr>
          <w:rFonts w:ascii="Tahoma" w:hAnsi="Tahoma" w:cs="Tahoma"/>
          <w:sz w:val="21"/>
          <w:szCs w:val="21"/>
        </w:rPr>
        <w:t xml:space="preserve">, ul. Malý </w:t>
      </w:r>
      <w:proofErr w:type="spellStart"/>
      <w:r w:rsidR="0053080C">
        <w:rPr>
          <w:rFonts w:ascii="Tahoma" w:hAnsi="Tahoma" w:cs="Tahoma"/>
          <w:sz w:val="21"/>
          <w:szCs w:val="21"/>
        </w:rPr>
        <w:t>Koloredov</w:t>
      </w:r>
      <w:proofErr w:type="spellEnd"/>
      <w:r w:rsidR="0053080C">
        <w:rPr>
          <w:rFonts w:ascii="Tahoma" w:hAnsi="Tahoma" w:cs="Tahoma"/>
          <w:sz w:val="21"/>
          <w:szCs w:val="21"/>
        </w:rPr>
        <w:t xml:space="preserve"> v Místku</w:t>
      </w:r>
      <w:r w:rsidR="0053080C" w:rsidRPr="00E779DE">
        <w:rPr>
          <w:rFonts w:ascii="Tahoma" w:hAnsi="Tahoma" w:cs="Tahoma"/>
          <w:sz w:val="21"/>
          <w:szCs w:val="21"/>
        </w:rPr>
        <w:t xml:space="preserve"> – 12 bezbariér</w:t>
      </w:r>
      <w:r w:rsidR="0053080C">
        <w:rPr>
          <w:rFonts w:ascii="Tahoma" w:hAnsi="Tahoma" w:cs="Tahoma"/>
          <w:sz w:val="21"/>
          <w:szCs w:val="21"/>
        </w:rPr>
        <w:t xml:space="preserve">ových bytů a </w:t>
      </w:r>
      <w:r w:rsidR="0053080C" w:rsidRPr="00E779DE">
        <w:rPr>
          <w:rFonts w:ascii="Tahoma" w:hAnsi="Tahoma" w:cs="Tahoma"/>
          <w:sz w:val="21"/>
          <w:szCs w:val="21"/>
        </w:rPr>
        <w:t>1</w:t>
      </w:r>
      <w:r w:rsidR="0053080C">
        <w:rPr>
          <w:rFonts w:ascii="Tahoma" w:hAnsi="Tahoma" w:cs="Tahoma"/>
          <w:sz w:val="21"/>
          <w:szCs w:val="21"/>
        </w:rPr>
        <w:t xml:space="preserve"> byt s </w:t>
      </w:r>
      <w:r w:rsidR="0053080C" w:rsidRPr="00E779DE">
        <w:rPr>
          <w:rFonts w:ascii="Tahoma" w:hAnsi="Tahoma" w:cs="Tahoma"/>
          <w:sz w:val="21"/>
          <w:szCs w:val="21"/>
        </w:rPr>
        <w:t>část</w:t>
      </w:r>
      <w:r w:rsidR="0053080C">
        <w:rPr>
          <w:rFonts w:ascii="Tahoma" w:hAnsi="Tahoma" w:cs="Tahoma"/>
          <w:sz w:val="21"/>
          <w:szCs w:val="21"/>
        </w:rPr>
        <w:t xml:space="preserve">ečnou </w:t>
      </w:r>
      <w:r w:rsidR="0053080C" w:rsidRPr="00E779DE">
        <w:rPr>
          <w:rFonts w:ascii="Tahoma" w:hAnsi="Tahoma" w:cs="Tahoma"/>
          <w:sz w:val="21"/>
          <w:szCs w:val="21"/>
        </w:rPr>
        <w:t>bezbariér</w:t>
      </w:r>
      <w:r w:rsidR="0053080C">
        <w:rPr>
          <w:rFonts w:ascii="Tahoma" w:hAnsi="Tahoma" w:cs="Tahoma"/>
          <w:sz w:val="21"/>
          <w:szCs w:val="21"/>
        </w:rPr>
        <w:t>ovou úpravou</w:t>
      </w:r>
      <w:r w:rsidR="00121563">
        <w:rPr>
          <w:rFonts w:ascii="Tahoma" w:hAnsi="Tahoma" w:cs="Tahoma"/>
          <w:sz w:val="21"/>
          <w:szCs w:val="21"/>
        </w:rPr>
        <w:t>)</w:t>
      </w:r>
      <w:r w:rsidR="0053080C">
        <w:rPr>
          <w:rFonts w:ascii="Tahoma" w:hAnsi="Tahoma" w:cs="Tahoma"/>
          <w:sz w:val="21"/>
          <w:szCs w:val="21"/>
        </w:rPr>
        <w:t>.</w:t>
      </w:r>
    </w:p>
    <w:p w14:paraId="60A7BECB" w14:textId="77777777" w:rsidR="0063133F" w:rsidRDefault="009B27D1" w:rsidP="0053080C">
      <w:pPr>
        <w:autoSpaceDE w:val="0"/>
        <w:autoSpaceDN w:val="0"/>
        <w:adjustRightInd w:val="0"/>
        <w:spacing w:before="120"/>
        <w:ind w:left="426"/>
        <w:jc w:val="both"/>
        <w:rPr>
          <w:rFonts w:ascii="Tahoma" w:hAnsi="Tahoma" w:cs="Tahoma"/>
          <w:sz w:val="21"/>
          <w:szCs w:val="21"/>
        </w:rPr>
      </w:pPr>
      <w:r>
        <w:rPr>
          <w:rFonts w:ascii="Tahoma" w:hAnsi="Tahoma" w:cs="Tahoma"/>
          <w:sz w:val="21"/>
          <w:szCs w:val="21"/>
        </w:rPr>
        <w:t xml:space="preserve">32 bytů pro </w:t>
      </w:r>
      <w:r w:rsidR="00E779DE" w:rsidRPr="00E779DE">
        <w:rPr>
          <w:rFonts w:ascii="Tahoma" w:hAnsi="Tahoma" w:cs="Tahoma"/>
          <w:sz w:val="21"/>
          <w:szCs w:val="21"/>
        </w:rPr>
        <w:t>sociálně znevýhodněné</w:t>
      </w:r>
      <w:r w:rsidR="00F432B1">
        <w:rPr>
          <w:rFonts w:ascii="Tahoma" w:hAnsi="Tahoma" w:cs="Tahoma"/>
          <w:sz w:val="21"/>
          <w:szCs w:val="21"/>
        </w:rPr>
        <w:t xml:space="preserve"> občany </w:t>
      </w:r>
      <w:r w:rsidR="00E779DE" w:rsidRPr="00E779DE">
        <w:rPr>
          <w:rFonts w:ascii="Tahoma" w:hAnsi="Tahoma" w:cs="Tahoma"/>
          <w:sz w:val="21"/>
          <w:szCs w:val="21"/>
        </w:rPr>
        <w:t>(z toho</w:t>
      </w:r>
      <w:r w:rsidR="00F432B1">
        <w:rPr>
          <w:rFonts w:ascii="Tahoma" w:hAnsi="Tahoma" w:cs="Tahoma"/>
          <w:sz w:val="21"/>
          <w:szCs w:val="21"/>
        </w:rPr>
        <w:t xml:space="preserve"> 2</w:t>
      </w:r>
      <w:r w:rsidR="00BB6CD9">
        <w:rPr>
          <w:rFonts w:ascii="Tahoma" w:hAnsi="Tahoma" w:cs="Tahoma"/>
          <w:sz w:val="21"/>
          <w:szCs w:val="21"/>
        </w:rPr>
        <w:t>1</w:t>
      </w:r>
      <w:r w:rsidR="00F432B1">
        <w:rPr>
          <w:rFonts w:ascii="Tahoma" w:hAnsi="Tahoma" w:cs="Tahoma"/>
          <w:sz w:val="21"/>
          <w:szCs w:val="21"/>
        </w:rPr>
        <w:t xml:space="preserve"> v čp. 811, ul. Malý </w:t>
      </w:r>
      <w:proofErr w:type="spellStart"/>
      <w:r w:rsidR="00F432B1">
        <w:rPr>
          <w:rFonts w:ascii="Tahoma" w:hAnsi="Tahoma" w:cs="Tahoma"/>
          <w:sz w:val="21"/>
          <w:szCs w:val="21"/>
        </w:rPr>
        <w:t>Koloredov</w:t>
      </w:r>
      <w:proofErr w:type="spellEnd"/>
      <w:r w:rsidR="00F432B1">
        <w:rPr>
          <w:rFonts w:ascii="Tahoma" w:hAnsi="Tahoma" w:cs="Tahoma"/>
          <w:sz w:val="21"/>
          <w:szCs w:val="21"/>
        </w:rPr>
        <w:t xml:space="preserve"> v Místku a </w:t>
      </w:r>
      <w:r w:rsidR="00BB6CD9">
        <w:rPr>
          <w:rFonts w:ascii="Tahoma" w:hAnsi="Tahoma" w:cs="Tahoma"/>
          <w:sz w:val="21"/>
          <w:szCs w:val="21"/>
        </w:rPr>
        <w:t xml:space="preserve">další byty jsou rozmístěny v domech </w:t>
      </w:r>
      <w:proofErr w:type="spellStart"/>
      <w:r w:rsidR="00BB6CD9">
        <w:rPr>
          <w:rFonts w:ascii="Tahoma" w:hAnsi="Tahoma" w:cs="Tahoma"/>
          <w:sz w:val="21"/>
          <w:szCs w:val="21"/>
        </w:rPr>
        <w:t>k.ú</w:t>
      </w:r>
      <w:proofErr w:type="spellEnd"/>
      <w:r w:rsidR="00BB6CD9">
        <w:rPr>
          <w:rFonts w:ascii="Tahoma" w:hAnsi="Tahoma" w:cs="Tahoma"/>
          <w:sz w:val="21"/>
          <w:szCs w:val="21"/>
        </w:rPr>
        <w:t>. Místek).</w:t>
      </w:r>
      <w:r w:rsidR="00E779DE" w:rsidRPr="00E779DE">
        <w:rPr>
          <w:rFonts w:ascii="Tahoma" w:hAnsi="Tahoma" w:cs="Tahoma"/>
          <w:sz w:val="21"/>
          <w:szCs w:val="21"/>
        </w:rPr>
        <w:t xml:space="preserve"> </w:t>
      </w:r>
    </w:p>
    <w:p w14:paraId="1E4F4D63" w14:textId="77777777" w:rsidR="006E0BAA" w:rsidRPr="00644AD0" w:rsidRDefault="006E0BAA" w:rsidP="006E0BAA">
      <w:pPr>
        <w:autoSpaceDE w:val="0"/>
        <w:autoSpaceDN w:val="0"/>
        <w:adjustRightInd w:val="0"/>
        <w:spacing w:before="120"/>
        <w:jc w:val="both"/>
        <w:rPr>
          <w:rFonts w:ascii="Tahoma" w:hAnsi="Tahoma" w:cs="Tahoma"/>
          <w:bCs/>
          <w:sz w:val="21"/>
          <w:szCs w:val="21"/>
        </w:rPr>
      </w:pPr>
      <w:r w:rsidRPr="00A0611F">
        <w:rPr>
          <w:rFonts w:ascii="Tahoma" w:hAnsi="Tahoma" w:cs="Tahoma"/>
          <w:sz w:val="21"/>
          <w:szCs w:val="21"/>
        </w:rPr>
        <w:t xml:space="preserve">Nájemné se sjednává dohodou mezi pronajímatelem a nájemcem, což znamená, že je uplatňováno tržní nájemné. Výjimkou jsou např. byty, na jejichž výstavbu byla použita státní dotace. </w:t>
      </w:r>
      <w:r>
        <w:rPr>
          <w:rFonts w:ascii="Tahoma" w:hAnsi="Tahoma" w:cs="Tahoma"/>
          <w:sz w:val="21"/>
          <w:szCs w:val="21"/>
        </w:rPr>
        <w:t>Základní v</w:t>
      </w:r>
      <w:r w:rsidRPr="00644AD0">
        <w:rPr>
          <w:rFonts w:ascii="Tahoma" w:hAnsi="Tahoma" w:cs="Tahoma"/>
          <w:sz w:val="21"/>
          <w:szCs w:val="21"/>
        </w:rPr>
        <w:t xml:space="preserve">ýše nájemného u bytů ve vlastnictví statutární město Frýdek-Místek byla stanovena </w:t>
      </w:r>
      <w:r>
        <w:rPr>
          <w:rFonts w:ascii="Tahoma" w:hAnsi="Tahoma" w:cs="Tahoma"/>
          <w:sz w:val="21"/>
          <w:szCs w:val="21"/>
        </w:rPr>
        <w:t>v roce 2012 na základě Z</w:t>
      </w:r>
      <w:r w:rsidRPr="00644AD0">
        <w:rPr>
          <w:rFonts w:ascii="Tahoma" w:hAnsi="Tahoma" w:cs="Tahoma"/>
          <w:kern w:val="28"/>
          <w:sz w:val="21"/>
          <w:szCs w:val="21"/>
        </w:rPr>
        <w:t>naleck</w:t>
      </w:r>
      <w:r>
        <w:rPr>
          <w:rFonts w:ascii="Tahoma" w:hAnsi="Tahoma" w:cs="Tahoma"/>
          <w:kern w:val="28"/>
          <w:sz w:val="21"/>
          <w:szCs w:val="21"/>
        </w:rPr>
        <w:t>ého</w:t>
      </w:r>
      <w:r w:rsidRPr="00644AD0">
        <w:rPr>
          <w:rFonts w:ascii="Tahoma" w:hAnsi="Tahoma" w:cs="Tahoma"/>
          <w:kern w:val="28"/>
          <w:sz w:val="21"/>
          <w:szCs w:val="21"/>
        </w:rPr>
        <w:t xml:space="preserve"> posudk</w:t>
      </w:r>
      <w:r>
        <w:rPr>
          <w:rFonts w:ascii="Tahoma" w:hAnsi="Tahoma" w:cs="Tahoma"/>
          <w:kern w:val="28"/>
          <w:sz w:val="21"/>
          <w:szCs w:val="21"/>
        </w:rPr>
        <w:t xml:space="preserve">u </w:t>
      </w:r>
      <w:r w:rsidRPr="00644AD0">
        <w:rPr>
          <w:rFonts w:ascii="Tahoma" w:hAnsi="Tahoma" w:cs="Tahoma"/>
          <w:bCs/>
          <w:sz w:val="21"/>
          <w:szCs w:val="21"/>
        </w:rPr>
        <w:t>číslo 694 - 12/2012</w:t>
      </w:r>
      <w:r>
        <w:rPr>
          <w:rFonts w:ascii="Tahoma" w:hAnsi="Tahoma" w:cs="Tahoma"/>
          <w:bCs/>
          <w:sz w:val="21"/>
          <w:szCs w:val="21"/>
        </w:rPr>
        <w:t xml:space="preserve"> </w:t>
      </w:r>
      <w:r w:rsidRPr="00644AD0">
        <w:rPr>
          <w:rFonts w:ascii="Tahoma" w:hAnsi="Tahoma" w:cs="Tahoma"/>
          <w:bCs/>
          <w:sz w:val="21"/>
          <w:szCs w:val="21"/>
        </w:rPr>
        <w:t>o zjištění obvyklého nájemného v bytech na  katastrálním  území Frýdek a Místek, obec a okres Frýdek-Místek</w:t>
      </w:r>
      <w:r>
        <w:rPr>
          <w:rFonts w:ascii="Tahoma" w:hAnsi="Tahoma" w:cs="Tahoma"/>
          <w:bCs/>
          <w:sz w:val="21"/>
          <w:szCs w:val="21"/>
        </w:rPr>
        <w:t xml:space="preserve">, zpracovaného znalcem Ing. Petrou </w:t>
      </w:r>
      <w:proofErr w:type="spellStart"/>
      <w:r>
        <w:rPr>
          <w:rFonts w:ascii="Tahoma" w:hAnsi="Tahoma" w:cs="Tahoma"/>
          <w:bCs/>
          <w:sz w:val="21"/>
          <w:szCs w:val="21"/>
        </w:rPr>
        <w:t>Hralovou</w:t>
      </w:r>
      <w:proofErr w:type="spellEnd"/>
      <w:r>
        <w:rPr>
          <w:rFonts w:ascii="Tahoma" w:hAnsi="Tahoma" w:cs="Tahoma"/>
          <w:bCs/>
          <w:sz w:val="21"/>
          <w:szCs w:val="21"/>
        </w:rPr>
        <w:t>.</w:t>
      </w:r>
    </w:p>
    <w:p w14:paraId="6358880F" w14:textId="77777777" w:rsidR="00E47E44" w:rsidRPr="00A0611F" w:rsidRDefault="005147F7" w:rsidP="007167D1">
      <w:pPr>
        <w:autoSpaceDE w:val="0"/>
        <w:autoSpaceDN w:val="0"/>
        <w:adjustRightInd w:val="0"/>
        <w:spacing w:before="120"/>
        <w:jc w:val="both"/>
        <w:rPr>
          <w:rFonts w:ascii="Tahoma" w:hAnsi="Tahoma" w:cs="Tahoma"/>
          <w:sz w:val="21"/>
          <w:szCs w:val="21"/>
        </w:rPr>
      </w:pPr>
      <w:r w:rsidRPr="00A0611F">
        <w:rPr>
          <w:rFonts w:ascii="Tahoma" w:hAnsi="Tahoma" w:cs="Tahoma"/>
          <w:sz w:val="21"/>
          <w:szCs w:val="21"/>
        </w:rPr>
        <w:t>Město</w:t>
      </w:r>
      <w:r w:rsidR="00086AC3" w:rsidRPr="00A0611F">
        <w:rPr>
          <w:rFonts w:ascii="Tahoma" w:hAnsi="Tahoma" w:cs="Tahoma"/>
          <w:sz w:val="21"/>
          <w:szCs w:val="21"/>
        </w:rPr>
        <w:t xml:space="preserve"> </w:t>
      </w:r>
      <w:r w:rsidR="00A0611F" w:rsidRPr="00A0611F">
        <w:rPr>
          <w:rFonts w:ascii="Tahoma" w:hAnsi="Tahoma" w:cs="Tahoma"/>
          <w:sz w:val="21"/>
          <w:szCs w:val="21"/>
        </w:rPr>
        <w:t xml:space="preserve">využívá </w:t>
      </w:r>
      <w:r w:rsidR="00E47E44" w:rsidRPr="00A0611F">
        <w:rPr>
          <w:rFonts w:ascii="Tahoma" w:hAnsi="Tahoma" w:cs="Tahoma"/>
          <w:sz w:val="21"/>
          <w:szCs w:val="21"/>
        </w:rPr>
        <w:t>k získání větších výnosů z nájmu:</w:t>
      </w:r>
    </w:p>
    <w:p w14:paraId="56689106" w14:textId="77777777" w:rsidR="00E47E44" w:rsidRPr="00A0611F" w:rsidRDefault="005147F7" w:rsidP="007167D1">
      <w:pPr>
        <w:numPr>
          <w:ilvl w:val="0"/>
          <w:numId w:val="2"/>
        </w:numPr>
        <w:autoSpaceDE w:val="0"/>
        <w:autoSpaceDN w:val="0"/>
        <w:adjustRightInd w:val="0"/>
        <w:spacing w:before="40"/>
        <w:ind w:left="714" w:hanging="357"/>
        <w:rPr>
          <w:rFonts w:ascii="Tahoma" w:hAnsi="Tahoma" w:cs="Tahoma"/>
          <w:sz w:val="21"/>
          <w:szCs w:val="21"/>
        </w:rPr>
      </w:pPr>
      <w:r w:rsidRPr="00A0611F">
        <w:rPr>
          <w:rFonts w:ascii="Tahoma" w:hAnsi="Tahoma" w:cs="Tahoma"/>
          <w:sz w:val="21"/>
          <w:szCs w:val="21"/>
        </w:rPr>
        <w:t>sjedn</w:t>
      </w:r>
      <w:r w:rsidR="00E47E44" w:rsidRPr="00A0611F">
        <w:rPr>
          <w:rFonts w:ascii="Tahoma" w:hAnsi="Tahoma" w:cs="Tahoma"/>
          <w:sz w:val="21"/>
          <w:szCs w:val="21"/>
        </w:rPr>
        <w:t>á</w:t>
      </w:r>
      <w:r w:rsidRPr="00A0611F">
        <w:rPr>
          <w:rFonts w:ascii="Tahoma" w:hAnsi="Tahoma" w:cs="Tahoma"/>
          <w:sz w:val="21"/>
          <w:szCs w:val="21"/>
        </w:rPr>
        <w:t>n</w:t>
      </w:r>
      <w:r w:rsidR="00E47E44" w:rsidRPr="00A0611F">
        <w:rPr>
          <w:rFonts w:ascii="Tahoma" w:hAnsi="Tahoma" w:cs="Tahoma"/>
          <w:sz w:val="21"/>
          <w:szCs w:val="21"/>
        </w:rPr>
        <w:t>í</w:t>
      </w:r>
      <w:r w:rsidRPr="00A0611F">
        <w:rPr>
          <w:rFonts w:ascii="Tahoma" w:hAnsi="Tahoma" w:cs="Tahoma"/>
          <w:sz w:val="21"/>
          <w:szCs w:val="21"/>
        </w:rPr>
        <w:t xml:space="preserve"> každoroční</w:t>
      </w:r>
      <w:r w:rsidR="00E47E44" w:rsidRPr="00A0611F">
        <w:rPr>
          <w:rFonts w:ascii="Tahoma" w:hAnsi="Tahoma" w:cs="Tahoma"/>
          <w:sz w:val="21"/>
          <w:szCs w:val="21"/>
        </w:rPr>
        <w:t>ho</w:t>
      </w:r>
      <w:r w:rsidRPr="00A0611F">
        <w:rPr>
          <w:rFonts w:ascii="Tahoma" w:hAnsi="Tahoma" w:cs="Tahoma"/>
          <w:sz w:val="21"/>
          <w:szCs w:val="21"/>
        </w:rPr>
        <w:t xml:space="preserve"> zvyšování nájemného o míru inflace vyjádřenou přírůstkem </w:t>
      </w:r>
      <w:r w:rsidR="00A0611F">
        <w:rPr>
          <w:rFonts w:ascii="Tahoma" w:hAnsi="Tahoma" w:cs="Tahoma"/>
          <w:sz w:val="21"/>
          <w:szCs w:val="21"/>
        </w:rPr>
        <w:t>p</w:t>
      </w:r>
      <w:r w:rsidRPr="00A0611F">
        <w:rPr>
          <w:rFonts w:ascii="Tahoma" w:hAnsi="Tahoma" w:cs="Tahoma"/>
          <w:sz w:val="21"/>
          <w:szCs w:val="21"/>
        </w:rPr>
        <w:t>růměrného ročního indexu spotřebitelských cen</w:t>
      </w:r>
      <w:r w:rsidR="00E51B85" w:rsidRPr="00A0611F">
        <w:rPr>
          <w:rFonts w:ascii="Tahoma" w:hAnsi="Tahoma" w:cs="Tahoma"/>
          <w:sz w:val="21"/>
          <w:szCs w:val="21"/>
        </w:rPr>
        <w:t>. O uplatnění či neuplatnění inflační doložky rozhoduje každoročně Rada města Frýdku-Místku</w:t>
      </w:r>
      <w:r w:rsidR="00E51B85" w:rsidRPr="00A0611F">
        <w:rPr>
          <w:rFonts w:ascii="Tahoma" w:hAnsi="Tahoma" w:cs="Tahoma"/>
          <w:sz w:val="21"/>
          <w:szCs w:val="21"/>
          <w:shd w:val="clear" w:color="auto" w:fill="92D050"/>
        </w:rPr>
        <w:t xml:space="preserve"> </w:t>
      </w:r>
    </w:p>
    <w:p w14:paraId="04906A66" w14:textId="77777777" w:rsidR="000E5DBA" w:rsidRPr="00A0611F" w:rsidRDefault="000E5DBA" w:rsidP="007167D1">
      <w:pPr>
        <w:numPr>
          <w:ilvl w:val="0"/>
          <w:numId w:val="2"/>
        </w:numPr>
        <w:autoSpaceDE w:val="0"/>
        <w:autoSpaceDN w:val="0"/>
        <w:adjustRightInd w:val="0"/>
        <w:spacing w:before="40"/>
        <w:ind w:left="714" w:hanging="357"/>
        <w:rPr>
          <w:rFonts w:ascii="Tahoma" w:hAnsi="Tahoma" w:cs="Tahoma"/>
          <w:sz w:val="21"/>
          <w:szCs w:val="21"/>
        </w:rPr>
      </w:pPr>
      <w:r w:rsidRPr="00A0611F">
        <w:rPr>
          <w:rFonts w:ascii="Tahoma" w:hAnsi="Tahoma" w:cs="Tahoma"/>
          <w:sz w:val="21"/>
          <w:szCs w:val="21"/>
        </w:rPr>
        <w:t xml:space="preserve">zvýšení nájemného po revitalizaci domu (výměna oken, zateplení). </w:t>
      </w:r>
    </w:p>
    <w:p w14:paraId="334E8F04" w14:textId="77777777" w:rsidR="00457222" w:rsidRPr="00A0611F" w:rsidRDefault="000E5DBA" w:rsidP="007167D1">
      <w:pPr>
        <w:autoSpaceDE w:val="0"/>
        <w:autoSpaceDN w:val="0"/>
        <w:adjustRightInd w:val="0"/>
        <w:spacing w:before="120"/>
        <w:rPr>
          <w:rFonts w:ascii="Tahoma" w:hAnsi="Tahoma" w:cs="Tahoma"/>
          <w:sz w:val="21"/>
          <w:szCs w:val="21"/>
        </w:rPr>
      </w:pPr>
      <w:r w:rsidRPr="00A0611F">
        <w:rPr>
          <w:rFonts w:ascii="Tahoma" w:hAnsi="Tahoma" w:cs="Tahoma"/>
          <w:sz w:val="21"/>
          <w:szCs w:val="21"/>
        </w:rPr>
        <w:t>Těmito nástroji město dosáhlo současné výše nájemného</w:t>
      </w:r>
      <w:r w:rsidR="00B70557">
        <w:rPr>
          <w:rFonts w:ascii="Tahoma" w:hAnsi="Tahoma" w:cs="Tahoma"/>
          <w:sz w:val="21"/>
          <w:szCs w:val="21"/>
        </w:rPr>
        <w:t xml:space="preserve"> v Kč/</w:t>
      </w:r>
      <w:r w:rsidR="00B70557" w:rsidRPr="00A0611F">
        <w:rPr>
          <w:rFonts w:ascii="Tahoma" w:hAnsi="Tahoma" w:cs="Tahoma"/>
          <w:bCs/>
          <w:sz w:val="21"/>
          <w:szCs w:val="21"/>
        </w:rPr>
        <w:t>m</w:t>
      </w:r>
      <w:r w:rsidR="00B70557" w:rsidRPr="00A0611F">
        <w:rPr>
          <w:rFonts w:ascii="Tahoma" w:hAnsi="Tahoma" w:cs="Tahoma"/>
          <w:bCs/>
          <w:sz w:val="21"/>
          <w:szCs w:val="21"/>
          <w:vertAlign w:val="superscript"/>
        </w:rPr>
        <w:t>2</w:t>
      </w:r>
      <w:r w:rsidR="00B70557" w:rsidRPr="00A0611F">
        <w:rPr>
          <w:rFonts w:ascii="Tahoma" w:hAnsi="Tahoma" w:cs="Tahoma"/>
          <w:sz w:val="21"/>
          <w:szCs w:val="21"/>
        </w:rPr>
        <w:t xml:space="preserve"> podlahové plochy bytu/měsíc</w:t>
      </w:r>
      <w:r w:rsidRPr="00A0611F">
        <w:rPr>
          <w:rFonts w:ascii="Tahoma" w:hAnsi="Tahoma" w:cs="Tahoma"/>
          <w:sz w:val="21"/>
          <w:szCs w:val="21"/>
        </w:rPr>
        <w:t>:</w:t>
      </w:r>
    </w:p>
    <w:p w14:paraId="67D15CA0" w14:textId="77777777" w:rsidR="007C1B4D" w:rsidRDefault="007C1B4D" w:rsidP="00406B0E">
      <w:pPr>
        <w:numPr>
          <w:ilvl w:val="0"/>
          <w:numId w:val="1"/>
        </w:numPr>
        <w:spacing w:before="60"/>
        <w:ind w:left="709"/>
        <w:jc w:val="both"/>
        <w:rPr>
          <w:rFonts w:ascii="Tahoma" w:hAnsi="Tahoma" w:cs="Tahoma"/>
          <w:sz w:val="21"/>
          <w:szCs w:val="21"/>
        </w:rPr>
      </w:pPr>
      <w:r w:rsidRPr="00B70557">
        <w:rPr>
          <w:rFonts w:ascii="Tahoma" w:hAnsi="Tahoma" w:cs="Tahoma"/>
          <w:sz w:val="21"/>
          <w:szCs w:val="21"/>
        </w:rPr>
        <w:t>u by</w:t>
      </w:r>
      <w:r w:rsidR="00892EBC" w:rsidRPr="00B70557">
        <w:rPr>
          <w:rFonts w:ascii="Tahoma" w:hAnsi="Tahoma" w:cs="Tahoma"/>
          <w:sz w:val="21"/>
          <w:szCs w:val="21"/>
        </w:rPr>
        <w:t xml:space="preserve">tů v domech zvláštního určení </w:t>
      </w:r>
      <w:r w:rsidR="00C5197B" w:rsidRPr="00B70557">
        <w:rPr>
          <w:rFonts w:ascii="Tahoma" w:hAnsi="Tahoma" w:cs="Tahoma"/>
          <w:sz w:val="21"/>
          <w:szCs w:val="21"/>
        </w:rPr>
        <w:t xml:space="preserve">pronajatých </w:t>
      </w:r>
      <w:r w:rsidR="00892EBC" w:rsidRPr="00B70557">
        <w:rPr>
          <w:rFonts w:ascii="Tahoma" w:hAnsi="Tahoma" w:cs="Tahoma"/>
          <w:sz w:val="21"/>
          <w:szCs w:val="21"/>
        </w:rPr>
        <w:t>od</w:t>
      </w:r>
      <w:r w:rsidRPr="00B70557">
        <w:rPr>
          <w:rFonts w:ascii="Tahoma" w:hAnsi="Tahoma" w:cs="Tahoma"/>
          <w:sz w:val="21"/>
          <w:szCs w:val="21"/>
        </w:rPr>
        <w:t xml:space="preserve"> 01.</w:t>
      </w:r>
      <w:r w:rsidR="00086AC3" w:rsidRPr="00B70557">
        <w:rPr>
          <w:rFonts w:ascii="Tahoma" w:hAnsi="Tahoma" w:cs="Tahoma"/>
          <w:sz w:val="21"/>
          <w:szCs w:val="21"/>
        </w:rPr>
        <w:t>0</w:t>
      </w:r>
      <w:r w:rsidRPr="00B70557">
        <w:rPr>
          <w:rFonts w:ascii="Tahoma" w:hAnsi="Tahoma" w:cs="Tahoma"/>
          <w:sz w:val="21"/>
          <w:szCs w:val="21"/>
        </w:rPr>
        <w:t>1.20</w:t>
      </w:r>
      <w:r w:rsidR="00086AC3" w:rsidRPr="00B70557">
        <w:rPr>
          <w:rFonts w:ascii="Tahoma" w:hAnsi="Tahoma" w:cs="Tahoma"/>
          <w:sz w:val="21"/>
          <w:szCs w:val="21"/>
        </w:rPr>
        <w:t>1</w:t>
      </w:r>
      <w:r w:rsidRPr="00B70557">
        <w:rPr>
          <w:rFonts w:ascii="Tahoma" w:hAnsi="Tahoma" w:cs="Tahoma"/>
          <w:sz w:val="21"/>
          <w:szCs w:val="21"/>
        </w:rPr>
        <w:t>0</w:t>
      </w:r>
      <w:r w:rsidR="00B70557" w:rsidRPr="00B70557">
        <w:rPr>
          <w:rFonts w:ascii="Tahoma" w:hAnsi="Tahoma" w:cs="Tahoma"/>
          <w:sz w:val="21"/>
          <w:szCs w:val="21"/>
        </w:rPr>
        <w:t xml:space="preserve"> - </w:t>
      </w:r>
      <w:r w:rsidRPr="00B70557">
        <w:rPr>
          <w:rFonts w:ascii="Tahoma" w:hAnsi="Tahoma" w:cs="Tahoma"/>
          <w:sz w:val="21"/>
          <w:szCs w:val="21"/>
        </w:rPr>
        <w:t xml:space="preserve">53,76 </w:t>
      </w:r>
      <w:r w:rsidRPr="00B70557">
        <w:rPr>
          <w:rFonts w:ascii="Tahoma" w:hAnsi="Tahoma" w:cs="Tahoma"/>
          <w:bCs/>
          <w:sz w:val="21"/>
          <w:szCs w:val="21"/>
        </w:rPr>
        <w:t>Kč</w:t>
      </w:r>
      <w:r w:rsidR="00B70557" w:rsidRPr="00B70557">
        <w:rPr>
          <w:rFonts w:ascii="Tahoma" w:hAnsi="Tahoma" w:cs="Tahoma"/>
          <w:bCs/>
          <w:sz w:val="21"/>
          <w:szCs w:val="21"/>
        </w:rPr>
        <w:t xml:space="preserve">, </w:t>
      </w:r>
      <w:r w:rsidR="00C5197B" w:rsidRPr="00B70557">
        <w:rPr>
          <w:rFonts w:ascii="Tahoma" w:hAnsi="Tahoma" w:cs="Tahoma"/>
          <w:sz w:val="21"/>
          <w:szCs w:val="21"/>
        </w:rPr>
        <w:t>pronajatých</w:t>
      </w:r>
      <w:r w:rsidR="00591E16" w:rsidRPr="00B70557">
        <w:rPr>
          <w:rFonts w:ascii="Tahoma" w:hAnsi="Tahoma" w:cs="Tahoma"/>
          <w:sz w:val="21"/>
          <w:szCs w:val="21"/>
        </w:rPr>
        <w:t xml:space="preserve"> do 3</w:t>
      </w:r>
      <w:r w:rsidR="00086AC3" w:rsidRPr="00B70557">
        <w:rPr>
          <w:rFonts w:ascii="Tahoma" w:hAnsi="Tahoma" w:cs="Tahoma"/>
          <w:sz w:val="21"/>
          <w:szCs w:val="21"/>
        </w:rPr>
        <w:t>1</w:t>
      </w:r>
      <w:r w:rsidRPr="00B70557">
        <w:rPr>
          <w:rFonts w:ascii="Tahoma" w:hAnsi="Tahoma" w:cs="Tahoma"/>
          <w:sz w:val="21"/>
          <w:szCs w:val="21"/>
        </w:rPr>
        <w:t>.</w:t>
      </w:r>
      <w:r w:rsidR="00086AC3" w:rsidRPr="00B70557">
        <w:rPr>
          <w:rFonts w:ascii="Tahoma" w:hAnsi="Tahoma" w:cs="Tahoma"/>
          <w:sz w:val="21"/>
          <w:szCs w:val="21"/>
        </w:rPr>
        <w:t>12</w:t>
      </w:r>
      <w:r w:rsidRPr="00B70557">
        <w:rPr>
          <w:rFonts w:ascii="Tahoma" w:hAnsi="Tahoma" w:cs="Tahoma"/>
          <w:sz w:val="21"/>
          <w:szCs w:val="21"/>
        </w:rPr>
        <w:t>.2009</w:t>
      </w:r>
      <w:r w:rsidR="00B70557" w:rsidRPr="00B70557">
        <w:rPr>
          <w:rFonts w:ascii="Tahoma" w:hAnsi="Tahoma" w:cs="Tahoma"/>
          <w:sz w:val="21"/>
          <w:szCs w:val="21"/>
        </w:rPr>
        <w:t xml:space="preserve"> - </w:t>
      </w:r>
      <w:r w:rsidRPr="00B70557">
        <w:rPr>
          <w:rFonts w:ascii="Tahoma" w:hAnsi="Tahoma" w:cs="Tahoma"/>
          <w:sz w:val="21"/>
          <w:szCs w:val="21"/>
        </w:rPr>
        <w:t>3</w:t>
      </w:r>
      <w:r w:rsidR="00086AC3" w:rsidRPr="00B70557">
        <w:rPr>
          <w:rFonts w:ascii="Tahoma" w:hAnsi="Tahoma" w:cs="Tahoma"/>
          <w:sz w:val="21"/>
          <w:szCs w:val="21"/>
        </w:rPr>
        <w:t>8</w:t>
      </w:r>
      <w:r w:rsidRPr="00B70557">
        <w:rPr>
          <w:rFonts w:ascii="Tahoma" w:hAnsi="Tahoma" w:cs="Tahoma"/>
          <w:sz w:val="21"/>
          <w:szCs w:val="21"/>
        </w:rPr>
        <w:t>,</w:t>
      </w:r>
      <w:r w:rsidR="00086AC3" w:rsidRPr="00B70557">
        <w:rPr>
          <w:rFonts w:ascii="Tahoma" w:hAnsi="Tahoma" w:cs="Tahoma"/>
          <w:sz w:val="21"/>
          <w:szCs w:val="21"/>
        </w:rPr>
        <w:t>85</w:t>
      </w:r>
      <w:r w:rsidRPr="00B70557">
        <w:rPr>
          <w:rFonts w:ascii="Tahoma" w:hAnsi="Tahoma" w:cs="Tahoma"/>
          <w:sz w:val="21"/>
          <w:szCs w:val="21"/>
        </w:rPr>
        <w:t xml:space="preserve"> </w:t>
      </w:r>
      <w:r w:rsidRPr="00B70557">
        <w:rPr>
          <w:rFonts w:ascii="Tahoma" w:hAnsi="Tahoma" w:cs="Tahoma"/>
          <w:bCs/>
          <w:sz w:val="21"/>
          <w:szCs w:val="21"/>
        </w:rPr>
        <w:t>Kč</w:t>
      </w:r>
      <w:r w:rsidRPr="00B70557">
        <w:rPr>
          <w:rFonts w:ascii="Tahoma" w:hAnsi="Tahoma" w:cs="Tahoma"/>
          <w:sz w:val="21"/>
          <w:szCs w:val="21"/>
        </w:rPr>
        <w:t xml:space="preserve"> </w:t>
      </w:r>
    </w:p>
    <w:p w14:paraId="65DB4D99" w14:textId="77777777" w:rsidR="007C1B4D" w:rsidRPr="00B70557" w:rsidRDefault="007C1B4D" w:rsidP="00B70557">
      <w:pPr>
        <w:numPr>
          <w:ilvl w:val="0"/>
          <w:numId w:val="1"/>
        </w:numPr>
        <w:spacing w:before="60"/>
        <w:ind w:left="709"/>
        <w:jc w:val="both"/>
        <w:rPr>
          <w:rFonts w:ascii="Tahoma" w:hAnsi="Tahoma" w:cs="Tahoma"/>
          <w:sz w:val="21"/>
          <w:szCs w:val="21"/>
        </w:rPr>
      </w:pPr>
      <w:r w:rsidRPr="00B70557">
        <w:rPr>
          <w:rFonts w:ascii="Tahoma" w:hAnsi="Tahoma" w:cs="Tahoma"/>
          <w:sz w:val="21"/>
          <w:szCs w:val="21"/>
        </w:rPr>
        <w:lastRenderedPageBreak/>
        <w:t xml:space="preserve">věcně usměrňované nájemné </w:t>
      </w:r>
      <w:r w:rsidR="00B70557">
        <w:rPr>
          <w:rFonts w:ascii="Tahoma" w:hAnsi="Tahoma" w:cs="Tahoma"/>
          <w:sz w:val="21"/>
          <w:szCs w:val="21"/>
        </w:rPr>
        <w:t>(</w:t>
      </w:r>
      <w:r w:rsidRPr="00B70557">
        <w:rPr>
          <w:rFonts w:ascii="Tahoma" w:hAnsi="Tahoma" w:cs="Tahoma"/>
          <w:sz w:val="21"/>
          <w:szCs w:val="21"/>
        </w:rPr>
        <w:t>byt</w:t>
      </w:r>
      <w:r w:rsidR="00B70557">
        <w:rPr>
          <w:rFonts w:ascii="Tahoma" w:hAnsi="Tahoma" w:cs="Tahoma"/>
          <w:sz w:val="21"/>
          <w:szCs w:val="21"/>
        </w:rPr>
        <w:t xml:space="preserve">y s </w:t>
      </w:r>
      <w:r w:rsidRPr="00B70557">
        <w:rPr>
          <w:rFonts w:ascii="Tahoma" w:hAnsi="Tahoma" w:cs="Tahoma"/>
          <w:sz w:val="21"/>
          <w:szCs w:val="21"/>
        </w:rPr>
        <w:t>použit</w:t>
      </w:r>
      <w:r w:rsidR="00B70557">
        <w:rPr>
          <w:rFonts w:ascii="Tahoma" w:hAnsi="Tahoma" w:cs="Tahoma"/>
          <w:sz w:val="21"/>
          <w:szCs w:val="21"/>
        </w:rPr>
        <w:t>ím</w:t>
      </w:r>
      <w:r w:rsidRPr="00B70557">
        <w:rPr>
          <w:rFonts w:ascii="Tahoma" w:hAnsi="Tahoma" w:cs="Tahoma"/>
          <w:sz w:val="21"/>
          <w:szCs w:val="21"/>
        </w:rPr>
        <w:t xml:space="preserve"> státní dotace</w:t>
      </w:r>
      <w:r w:rsidR="00B70557">
        <w:rPr>
          <w:rFonts w:ascii="Tahoma" w:hAnsi="Tahoma" w:cs="Tahoma"/>
          <w:sz w:val="21"/>
          <w:szCs w:val="21"/>
        </w:rPr>
        <w:t xml:space="preserve">) - </w:t>
      </w:r>
      <w:r w:rsidR="00086AC3" w:rsidRPr="00B70557">
        <w:rPr>
          <w:rFonts w:ascii="Tahoma" w:hAnsi="Tahoma" w:cs="Tahoma"/>
          <w:sz w:val="21"/>
          <w:szCs w:val="21"/>
        </w:rPr>
        <w:t>40</w:t>
      </w:r>
      <w:r w:rsidRPr="00B70557">
        <w:rPr>
          <w:rFonts w:ascii="Tahoma" w:hAnsi="Tahoma" w:cs="Tahoma"/>
          <w:sz w:val="21"/>
          <w:szCs w:val="21"/>
        </w:rPr>
        <w:t>,0</w:t>
      </w:r>
      <w:r w:rsidR="00086AC3" w:rsidRPr="00B70557">
        <w:rPr>
          <w:rFonts w:ascii="Tahoma" w:hAnsi="Tahoma" w:cs="Tahoma"/>
          <w:sz w:val="21"/>
          <w:szCs w:val="21"/>
        </w:rPr>
        <w:t>9</w:t>
      </w:r>
      <w:r w:rsidRPr="00B70557">
        <w:rPr>
          <w:rFonts w:ascii="Tahoma" w:hAnsi="Tahoma" w:cs="Tahoma"/>
          <w:sz w:val="21"/>
          <w:szCs w:val="21"/>
        </w:rPr>
        <w:t xml:space="preserve"> </w:t>
      </w:r>
      <w:r w:rsidRPr="00B70557">
        <w:rPr>
          <w:rFonts w:ascii="Tahoma" w:hAnsi="Tahoma" w:cs="Tahoma"/>
          <w:bCs/>
          <w:sz w:val="21"/>
          <w:szCs w:val="21"/>
        </w:rPr>
        <w:t>Kč</w:t>
      </w:r>
    </w:p>
    <w:p w14:paraId="293CE0DE" w14:textId="77777777" w:rsidR="007C1B4D" w:rsidRPr="00B70557" w:rsidRDefault="007C1B4D" w:rsidP="00B70557">
      <w:pPr>
        <w:numPr>
          <w:ilvl w:val="0"/>
          <w:numId w:val="1"/>
        </w:numPr>
        <w:spacing w:before="60"/>
        <w:ind w:left="709"/>
        <w:jc w:val="both"/>
        <w:rPr>
          <w:rFonts w:ascii="Tahoma" w:hAnsi="Tahoma" w:cs="Tahoma"/>
          <w:sz w:val="21"/>
          <w:szCs w:val="21"/>
        </w:rPr>
      </w:pPr>
      <w:r w:rsidRPr="00B70557">
        <w:rPr>
          <w:rFonts w:ascii="Tahoma" w:hAnsi="Tahoma" w:cs="Tahoma"/>
          <w:bCs/>
          <w:iCs/>
          <w:sz w:val="21"/>
          <w:szCs w:val="21"/>
        </w:rPr>
        <w:t>další sazby nájemného</w:t>
      </w:r>
      <w:r w:rsidR="00046583" w:rsidRPr="00B70557">
        <w:rPr>
          <w:rFonts w:ascii="Tahoma" w:hAnsi="Tahoma" w:cs="Tahoma"/>
          <w:bCs/>
          <w:iCs/>
          <w:sz w:val="21"/>
          <w:szCs w:val="21"/>
        </w:rPr>
        <w:t xml:space="preserve"> v </w:t>
      </w:r>
      <w:r w:rsidR="00046583" w:rsidRPr="00B70557">
        <w:rPr>
          <w:rFonts w:ascii="Tahoma" w:hAnsi="Tahoma" w:cs="Tahoma"/>
          <w:iCs/>
          <w:sz w:val="21"/>
          <w:szCs w:val="21"/>
        </w:rPr>
        <w:t>závislosti na revitalizaci domu, kvalitě a velikosti bytu</w:t>
      </w:r>
      <w:r w:rsidRPr="00B70557">
        <w:rPr>
          <w:rFonts w:ascii="Tahoma" w:hAnsi="Tahoma" w:cs="Tahoma"/>
          <w:iCs/>
          <w:sz w:val="21"/>
          <w:szCs w:val="21"/>
        </w:rPr>
        <w:t xml:space="preserve">: </w:t>
      </w:r>
    </w:p>
    <w:p w14:paraId="1F8B68E9" w14:textId="77777777" w:rsidR="007C1B4D" w:rsidRPr="00A0611F" w:rsidRDefault="007C1B4D" w:rsidP="00FB6F55">
      <w:pPr>
        <w:numPr>
          <w:ilvl w:val="0"/>
          <w:numId w:val="11"/>
        </w:numPr>
        <w:ind w:left="1134"/>
        <w:jc w:val="both"/>
        <w:rPr>
          <w:rFonts w:ascii="Tahoma" w:hAnsi="Tahoma" w:cs="Tahoma"/>
          <w:iCs/>
          <w:sz w:val="21"/>
          <w:szCs w:val="21"/>
        </w:rPr>
      </w:pPr>
      <w:r w:rsidRPr="00A0611F">
        <w:rPr>
          <w:rFonts w:ascii="Tahoma" w:hAnsi="Tahoma" w:cs="Tahoma"/>
          <w:iCs/>
          <w:sz w:val="21"/>
          <w:szCs w:val="21"/>
        </w:rPr>
        <w:t>byty pronajaté do 31.08.2012</w:t>
      </w:r>
      <w:r w:rsidR="00AD4580" w:rsidRPr="00A0611F">
        <w:rPr>
          <w:rFonts w:ascii="Tahoma" w:hAnsi="Tahoma" w:cs="Tahoma"/>
          <w:iCs/>
          <w:sz w:val="21"/>
          <w:szCs w:val="21"/>
        </w:rPr>
        <w:tab/>
      </w:r>
      <w:r w:rsidRPr="00A0611F">
        <w:rPr>
          <w:rFonts w:ascii="Tahoma" w:hAnsi="Tahoma" w:cs="Tahoma"/>
          <w:iCs/>
          <w:sz w:val="21"/>
          <w:szCs w:val="21"/>
        </w:rPr>
        <w:t xml:space="preserve"> </w:t>
      </w:r>
      <w:r w:rsidR="00AD4580" w:rsidRPr="00A0611F">
        <w:rPr>
          <w:rFonts w:ascii="Tahoma" w:hAnsi="Tahoma" w:cs="Tahoma"/>
          <w:iCs/>
          <w:sz w:val="21"/>
          <w:szCs w:val="21"/>
        </w:rPr>
        <w:tab/>
      </w:r>
      <w:r w:rsidRPr="00A0611F">
        <w:rPr>
          <w:rFonts w:ascii="Tahoma" w:hAnsi="Tahoma" w:cs="Tahoma"/>
          <w:iCs/>
          <w:sz w:val="21"/>
          <w:szCs w:val="21"/>
        </w:rPr>
        <w:t>5</w:t>
      </w:r>
      <w:r w:rsidR="00086AC3" w:rsidRPr="00A0611F">
        <w:rPr>
          <w:rFonts w:ascii="Tahoma" w:hAnsi="Tahoma" w:cs="Tahoma"/>
          <w:iCs/>
          <w:sz w:val="21"/>
          <w:szCs w:val="21"/>
        </w:rPr>
        <w:t>6</w:t>
      </w:r>
      <w:r w:rsidRPr="00A0611F">
        <w:rPr>
          <w:rFonts w:ascii="Tahoma" w:hAnsi="Tahoma" w:cs="Tahoma"/>
          <w:iCs/>
          <w:sz w:val="21"/>
          <w:szCs w:val="21"/>
        </w:rPr>
        <w:t>,</w:t>
      </w:r>
      <w:r w:rsidR="00086AC3" w:rsidRPr="00A0611F">
        <w:rPr>
          <w:rFonts w:ascii="Tahoma" w:hAnsi="Tahoma" w:cs="Tahoma"/>
          <w:iCs/>
          <w:sz w:val="21"/>
          <w:szCs w:val="21"/>
        </w:rPr>
        <w:t>43</w:t>
      </w:r>
      <w:r w:rsidRPr="00A0611F">
        <w:rPr>
          <w:rFonts w:ascii="Tahoma" w:hAnsi="Tahoma" w:cs="Tahoma"/>
          <w:iCs/>
          <w:sz w:val="21"/>
          <w:szCs w:val="21"/>
        </w:rPr>
        <w:t xml:space="preserve"> až 6</w:t>
      </w:r>
      <w:r w:rsidR="00086AC3" w:rsidRPr="00A0611F">
        <w:rPr>
          <w:rFonts w:ascii="Tahoma" w:hAnsi="Tahoma" w:cs="Tahoma"/>
          <w:iCs/>
          <w:sz w:val="21"/>
          <w:szCs w:val="21"/>
        </w:rPr>
        <w:t>9</w:t>
      </w:r>
      <w:r w:rsidRPr="00A0611F">
        <w:rPr>
          <w:rFonts w:ascii="Tahoma" w:hAnsi="Tahoma" w:cs="Tahoma"/>
          <w:iCs/>
          <w:sz w:val="21"/>
          <w:szCs w:val="21"/>
        </w:rPr>
        <w:t>,</w:t>
      </w:r>
      <w:r w:rsidR="00086AC3" w:rsidRPr="00A0611F">
        <w:rPr>
          <w:rFonts w:ascii="Tahoma" w:hAnsi="Tahoma" w:cs="Tahoma"/>
          <w:iCs/>
          <w:sz w:val="21"/>
          <w:szCs w:val="21"/>
        </w:rPr>
        <w:t>66</w:t>
      </w:r>
      <w:r w:rsidRPr="00A0611F">
        <w:rPr>
          <w:rFonts w:ascii="Tahoma" w:hAnsi="Tahoma" w:cs="Tahoma"/>
          <w:bCs/>
          <w:sz w:val="21"/>
          <w:szCs w:val="21"/>
        </w:rPr>
        <w:t xml:space="preserve"> Kč</w:t>
      </w:r>
    </w:p>
    <w:p w14:paraId="42447854" w14:textId="77777777" w:rsidR="007C1B4D" w:rsidRPr="00A0611F" w:rsidRDefault="00892EBC" w:rsidP="00FB6F55">
      <w:pPr>
        <w:numPr>
          <w:ilvl w:val="0"/>
          <w:numId w:val="11"/>
        </w:numPr>
        <w:ind w:left="1134"/>
        <w:jc w:val="both"/>
        <w:rPr>
          <w:rFonts w:ascii="Tahoma" w:hAnsi="Tahoma" w:cs="Tahoma"/>
          <w:sz w:val="21"/>
          <w:szCs w:val="21"/>
        </w:rPr>
      </w:pPr>
      <w:r w:rsidRPr="00A0611F">
        <w:rPr>
          <w:rFonts w:ascii="Tahoma" w:hAnsi="Tahoma" w:cs="Tahoma"/>
          <w:iCs/>
          <w:sz w:val="21"/>
          <w:szCs w:val="21"/>
        </w:rPr>
        <w:t xml:space="preserve">byty pronajaté </w:t>
      </w:r>
      <w:r w:rsidR="007C1B4D" w:rsidRPr="00A0611F">
        <w:rPr>
          <w:rFonts w:ascii="Tahoma" w:hAnsi="Tahoma" w:cs="Tahoma"/>
          <w:iCs/>
          <w:sz w:val="21"/>
          <w:szCs w:val="21"/>
        </w:rPr>
        <w:t>o</w:t>
      </w:r>
      <w:r w:rsidRPr="00A0611F">
        <w:rPr>
          <w:rFonts w:ascii="Tahoma" w:hAnsi="Tahoma" w:cs="Tahoma"/>
          <w:iCs/>
          <w:sz w:val="21"/>
          <w:szCs w:val="21"/>
        </w:rPr>
        <w:t>d</w:t>
      </w:r>
      <w:r w:rsidR="007C1B4D" w:rsidRPr="00A0611F">
        <w:rPr>
          <w:rFonts w:ascii="Tahoma" w:hAnsi="Tahoma" w:cs="Tahoma"/>
          <w:iCs/>
          <w:sz w:val="21"/>
          <w:szCs w:val="21"/>
        </w:rPr>
        <w:t xml:space="preserve"> 01.09.2012</w:t>
      </w:r>
      <w:r w:rsidR="00AD4580" w:rsidRPr="00A0611F">
        <w:rPr>
          <w:rFonts w:ascii="Tahoma" w:hAnsi="Tahoma" w:cs="Tahoma"/>
          <w:iCs/>
          <w:sz w:val="21"/>
          <w:szCs w:val="21"/>
        </w:rPr>
        <w:tab/>
      </w:r>
      <w:r w:rsidR="007C1B4D" w:rsidRPr="00A0611F">
        <w:rPr>
          <w:rFonts w:ascii="Tahoma" w:hAnsi="Tahoma" w:cs="Tahoma"/>
          <w:iCs/>
          <w:sz w:val="21"/>
          <w:szCs w:val="21"/>
        </w:rPr>
        <w:t xml:space="preserve"> </w:t>
      </w:r>
      <w:r w:rsidR="00AD4580" w:rsidRPr="00A0611F">
        <w:rPr>
          <w:rFonts w:ascii="Tahoma" w:hAnsi="Tahoma" w:cs="Tahoma"/>
          <w:iCs/>
          <w:sz w:val="21"/>
          <w:szCs w:val="21"/>
        </w:rPr>
        <w:tab/>
      </w:r>
      <w:r w:rsidR="007F6313" w:rsidRPr="00A0611F">
        <w:rPr>
          <w:rFonts w:ascii="Tahoma" w:hAnsi="Tahoma" w:cs="Tahoma"/>
          <w:iCs/>
          <w:sz w:val="21"/>
          <w:szCs w:val="21"/>
        </w:rPr>
        <w:t>5</w:t>
      </w:r>
      <w:r w:rsidR="007C1B4D" w:rsidRPr="00A0611F">
        <w:rPr>
          <w:rFonts w:ascii="Tahoma" w:hAnsi="Tahoma" w:cs="Tahoma"/>
          <w:iCs/>
          <w:sz w:val="21"/>
          <w:szCs w:val="21"/>
        </w:rPr>
        <w:t>8,</w:t>
      </w:r>
      <w:r w:rsidR="00086AC3" w:rsidRPr="00A0611F">
        <w:rPr>
          <w:rFonts w:ascii="Tahoma" w:hAnsi="Tahoma" w:cs="Tahoma"/>
          <w:iCs/>
          <w:sz w:val="21"/>
          <w:szCs w:val="21"/>
        </w:rPr>
        <w:t>95</w:t>
      </w:r>
      <w:r w:rsidR="007C1B4D" w:rsidRPr="00A0611F">
        <w:rPr>
          <w:rFonts w:ascii="Tahoma" w:hAnsi="Tahoma" w:cs="Tahoma"/>
          <w:iCs/>
          <w:sz w:val="21"/>
          <w:szCs w:val="21"/>
        </w:rPr>
        <w:t xml:space="preserve"> až 84,3</w:t>
      </w:r>
      <w:r w:rsidR="007F6313" w:rsidRPr="00A0611F">
        <w:rPr>
          <w:rFonts w:ascii="Tahoma" w:hAnsi="Tahoma" w:cs="Tahoma"/>
          <w:iCs/>
          <w:sz w:val="21"/>
          <w:szCs w:val="21"/>
        </w:rPr>
        <w:t>8</w:t>
      </w:r>
      <w:r w:rsidR="007C1B4D" w:rsidRPr="00A0611F">
        <w:rPr>
          <w:rFonts w:ascii="Tahoma" w:hAnsi="Tahoma" w:cs="Tahoma"/>
          <w:bCs/>
          <w:sz w:val="21"/>
          <w:szCs w:val="21"/>
        </w:rPr>
        <w:t xml:space="preserve"> Kč</w:t>
      </w:r>
      <w:r w:rsidR="000E5DBA" w:rsidRPr="00A0611F">
        <w:rPr>
          <w:rFonts w:ascii="Tahoma" w:hAnsi="Tahoma" w:cs="Tahoma"/>
          <w:sz w:val="21"/>
          <w:szCs w:val="21"/>
        </w:rPr>
        <w:t>.</w:t>
      </w:r>
    </w:p>
    <w:p w14:paraId="57C90582" w14:textId="77777777" w:rsidR="00361628" w:rsidRPr="00A0611F" w:rsidRDefault="00B76CF0" w:rsidP="003F4A44">
      <w:pPr>
        <w:spacing w:before="120"/>
        <w:jc w:val="both"/>
        <w:rPr>
          <w:rFonts w:ascii="Tahoma" w:hAnsi="Tahoma" w:cs="Tahoma"/>
          <w:sz w:val="21"/>
          <w:szCs w:val="21"/>
        </w:rPr>
      </w:pPr>
      <w:r w:rsidRPr="00A0611F">
        <w:rPr>
          <w:rFonts w:ascii="Tahoma" w:hAnsi="Tahoma" w:cs="Tahoma"/>
          <w:sz w:val="21"/>
          <w:szCs w:val="21"/>
        </w:rPr>
        <w:t>Cílem SMFM by mělo být dosažení zvýšeného zájmu o pronájem uvolněných</w:t>
      </w:r>
      <w:r w:rsidR="00B00058" w:rsidRPr="00A0611F">
        <w:rPr>
          <w:rFonts w:ascii="Tahoma" w:hAnsi="Tahoma" w:cs="Tahoma"/>
          <w:sz w:val="21"/>
          <w:szCs w:val="21"/>
        </w:rPr>
        <w:t xml:space="preserve"> městských </w:t>
      </w:r>
      <w:r w:rsidRPr="00A0611F">
        <w:rPr>
          <w:rFonts w:ascii="Tahoma" w:hAnsi="Tahoma" w:cs="Tahoma"/>
          <w:sz w:val="21"/>
          <w:szCs w:val="21"/>
        </w:rPr>
        <w:t xml:space="preserve">bytů, </w:t>
      </w:r>
      <w:r w:rsidR="008C443B" w:rsidRPr="00A0611F">
        <w:rPr>
          <w:rFonts w:ascii="Tahoma" w:hAnsi="Tahoma" w:cs="Tahoma"/>
          <w:sz w:val="21"/>
          <w:szCs w:val="21"/>
        </w:rPr>
        <w:br/>
      </w:r>
      <w:r w:rsidRPr="00A0611F">
        <w:rPr>
          <w:rFonts w:ascii="Tahoma" w:hAnsi="Tahoma" w:cs="Tahoma"/>
          <w:sz w:val="21"/>
          <w:szCs w:val="21"/>
        </w:rPr>
        <w:t>a tohoto cíle lze dos</w:t>
      </w:r>
      <w:r w:rsidR="00D54BDB" w:rsidRPr="00A0611F">
        <w:rPr>
          <w:rFonts w:ascii="Tahoma" w:hAnsi="Tahoma" w:cs="Tahoma"/>
          <w:sz w:val="21"/>
          <w:szCs w:val="21"/>
        </w:rPr>
        <w:t xml:space="preserve">áhnout pouze za předpokladu, když </w:t>
      </w:r>
      <w:r w:rsidR="003C53CC" w:rsidRPr="00A0611F">
        <w:rPr>
          <w:rFonts w:ascii="Tahoma" w:hAnsi="Tahoma" w:cs="Tahoma"/>
          <w:sz w:val="21"/>
          <w:szCs w:val="21"/>
        </w:rPr>
        <w:t>výše nájemného v</w:t>
      </w:r>
      <w:r w:rsidRPr="00A0611F">
        <w:rPr>
          <w:rFonts w:ascii="Tahoma" w:hAnsi="Tahoma" w:cs="Tahoma"/>
          <w:sz w:val="21"/>
          <w:szCs w:val="21"/>
        </w:rPr>
        <w:t> </w:t>
      </w:r>
      <w:r w:rsidR="003C53CC" w:rsidRPr="00A0611F">
        <w:rPr>
          <w:rFonts w:ascii="Tahoma" w:hAnsi="Tahoma" w:cs="Tahoma"/>
          <w:sz w:val="21"/>
          <w:szCs w:val="21"/>
        </w:rPr>
        <w:t>bytech</w:t>
      </w:r>
      <w:r w:rsidRPr="00A0611F">
        <w:rPr>
          <w:rFonts w:ascii="Tahoma" w:hAnsi="Tahoma" w:cs="Tahoma"/>
          <w:sz w:val="21"/>
          <w:szCs w:val="21"/>
        </w:rPr>
        <w:t xml:space="preserve"> bude</w:t>
      </w:r>
      <w:r w:rsidR="003C53CC" w:rsidRPr="00A0611F">
        <w:rPr>
          <w:rFonts w:ascii="Tahoma" w:hAnsi="Tahoma" w:cs="Tahoma"/>
          <w:sz w:val="21"/>
          <w:szCs w:val="21"/>
        </w:rPr>
        <w:t xml:space="preserve"> </w:t>
      </w:r>
      <w:r w:rsidR="00D4756F" w:rsidRPr="00A0611F">
        <w:rPr>
          <w:rFonts w:ascii="Tahoma" w:hAnsi="Tahoma" w:cs="Tahoma"/>
          <w:sz w:val="21"/>
          <w:szCs w:val="21"/>
        </w:rPr>
        <w:t xml:space="preserve">odpovídat kvalitě bydlení vycházející ze </w:t>
      </w:r>
      <w:r w:rsidRPr="00A0611F">
        <w:rPr>
          <w:rFonts w:ascii="Tahoma" w:hAnsi="Tahoma" w:cs="Tahoma"/>
          <w:sz w:val="21"/>
          <w:szCs w:val="21"/>
        </w:rPr>
        <w:t>současný</w:t>
      </w:r>
      <w:r w:rsidR="00D4756F" w:rsidRPr="00A0611F">
        <w:rPr>
          <w:rFonts w:ascii="Tahoma" w:hAnsi="Tahoma" w:cs="Tahoma"/>
          <w:sz w:val="21"/>
          <w:szCs w:val="21"/>
        </w:rPr>
        <w:t>ch</w:t>
      </w:r>
      <w:r w:rsidRPr="00A0611F">
        <w:rPr>
          <w:rFonts w:ascii="Tahoma" w:hAnsi="Tahoma" w:cs="Tahoma"/>
          <w:sz w:val="21"/>
          <w:szCs w:val="21"/>
        </w:rPr>
        <w:t xml:space="preserve"> standardů bydlení</w:t>
      </w:r>
      <w:r w:rsidR="00621D3F" w:rsidRPr="00A0611F">
        <w:rPr>
          <w:rFonts w:ascii="Tahoma" w:hAnsi="Tahoma" w:cs="Tahoma"/>
          <w:sz w:val="21"/>
          <w:szCs w:val="21"/>
        </w:rPr>
        <w:t>.</w:t>
      </w:r>
    </w:p>
    <w:p w14:paraId="55E521A5" w14:textId="77777777" w:rsidR="002118C8" w:rsidRPr="00684B49" w:rsidRDefault="00684B49" w:rsidP="00684B49">
      <w:pPr>
        <w:pStyle w:val="Nadpis3"/>
        <w:spacing w:before="120"/>
        <w:rPr>
          <w:rFonts w:cs="Tahoma"/>
          <w:b w:val="0"/>
          <w:i/>
          <w:sz w:val="21"/>
          <w:szCs w:val="21"/>
          <w:u w:val="none"/>
        </w:rPr>
      </w:pPr>
      <w:bookmarkStart w:id="36" w:name="_Toc103166782"/>
      <w:r w:rsidRPr="00FB5223">
        <w:rPr>
          <w:sz w:val="21"/>
          <w:szCs w:val="21"/>
          <w:u w:val="none"/>
        </w:rPr>
        <w:t xml:space="preserve">Tabulka č. </w:t>
      </w:r>
      <w:r>
        <w:rPr>
          <w:sz w:val="21"/>
          <w:szCs w:val="21"/>
          <w:u w:val="none"/>
        </w:rPr>
        <w:t>4</w:t>
      </w:r>
      <w:r w:rsidRPr="00FB5223">
        <w:rPr>
          <w:sz w:val="21"/>
          <w:szCs w:val="21"/>
          <w:u w:val="none"/>
        </w:rPr>
        <w:t xml:space="preserve">: </w:t>
      </w:r>
      <w:r w:rsidRPr="00684B49">
        <w:rPr>
          <w:b w:val="0"/>
          <w:i/>
          <w:sz w:val="21"/>
          <w:szCs w:val="21"/>
          <w:u w:val="none"/>
        </w:rPr>
        <w:t>O</w:t>
      </w:r>
      <w:r w:rsidR="002118C8" w:rsidRPr="00684B49">
        <w:rPr>
          <w:rFonts w:cs="Tahoma"/>
          <w:b w:val="0"/>
          <w:bCs w:val="0"/>
          <w:i/>
          <w:sz w:val="21"/>
          <w:szCs w:val="21"/>
          <w:u w:val="none"/>
        </w:rPr>
        <w:t>bsazenost bytů v</w:t>
      </w:r>
      <w:r w:rsidRPr="00684B49">
        <w:rPr>
          <w:rFonts w:cs="Tahoma"/>
          <w:b w:val="0"/>
          <w:bCs w:val="0"/>
          <w:i/>
          <w:sz w:val="21"/>
          <w:szCs w:val="21"/>
          <w:u w:val="none"/>
        </w:rPr>
        <w:t xml:space="preserve"> letech </w:t>
      </w:r>
      <w:r w:rsidR="002118C8" w:rsidRPr="00684B49">
        <w:rPr>
          <w:rFonts w:cs="Tahoma"/>
          <w:b w:val="0"/>
          <w:bCs w:val="0"/>
          <w:i/>
          <w:sz w:val="21"/>
          <w:szCs w:val="21"/>
          <w:u w:val="none"/>
        </w:rPr>
        <w:t>201</w:t>
      </w:r>
      <w:r w:rsidR="00E93D80" w:rsidRPr="00684B49">
        <w:rPr>
          <w:rFonts w:cs="Tahoma"/>
          <w:b w:val="0"/>
          <w:bCs w:val="0"/>
          <w:i/>
          <w:sz w:val="21"/>
          <w:szCs w:val="21"/>
          <w:u w:val="none"/>
        </w:rPr>
        <w:t>7</w:t>
      </w:r>
      <w:r w:rsidR="00160275">
        <w:rPr>
          <w:rFonts w:cs="Tahoma"/>
          <w:b w:val="0"/>
          <w:bCs w:val="0"/>
          <w:i/>
          <w:sz w:val="21"/>
          <w:szCs w:val="21"/>
          <w:u w:val="none"/>
        </w:rPr>
        <w:t>–</w:t>
      </w:r>
      <w:r w:rsidR="002118C8" w:rsidRPr="00684B49">
        <w:rPr>
          <w:rFonts w:cs="Tahoma"/>
          <w:b w:val="0"/>
          <w:bCs w:val="0"/>
          <w:i/>
          <w:sz w:val="21"/>
          <w:szCs w:val="21"/>
          <w:u w:val="none"/>
        </w:rPr>
        <w:t>20</w:t>
      </w:r>
      <w:r w:rsidR="00E51B85" w:rsidRPr="00684B49">
        <w:rPr>
          <w:rFonts w:cs="Tahoma"/>
          <w:b w:val="0"/>
          <w:bCs w:val="0"/>
          <w:i/>
          <w:sz w:val="21"/>
          <w:szCs w:val="21"/>
          <w:u w:val="none"/>
        </w:rPr>
        <w:t>2</w:t>
      </w:r>
      <w:r w:rsidR="0084329C" w:rsidRPr="00684B49">
        <w:rPr>
          <w:rFonts w:cs="Tahoma"/>
          <w:b w:val="0"/>
          <w:bCs w:val="0"/>
          <w:i/>
          <w:sz w:val="21"/>
          <w:szCs w:val="21"/>
          <w:u w:val="none"/>
        </w:rPr>
        <w:t>1</w:t>
      </w:r>
      <w:bookmarkEnd w:id="36"/>
      <w:r w:rsidR="002118C8" w:rsidRPr="00684B49">
        <w:rPr>
          <w:rFonts w:cs="Tahoma"/>
          <w:b w:val="0"/>
          <w:bCs w:val="0"/>
          <w:i/>
          <w:sz w:val="21"/>
          <w:szCs w:val="21"/>
          <w:u w:val="none"/>
        </w:rPr>
        <w:t xml:space="preserve"> </w:t>
      </w:r>
    </w:p>
    <w:tbl>
      <w:tblPr>
        <w:tblW w:w="0" w:type="auto"/>
        <w:tblInd w:w="-10" w:type="dxa"/>
        <w:tblCellMar>
          <w:left w:w="0" w:type="dxa"/>
          <w:right w:w="0" w:type="dxa"/>
        </w:tblCellMar>
        <w:tblLook w:val="04A0" w:firstRow="1" w:lastRow="0" w:firstColumn="1" w:lastColumn="0" w:noHBand="0" w:noVBand="1"/>
      </w:tblPr>
      <w:tblGrid>
        <w:gridCol w:w="983"/>
        <w:gridCol w:w="4120"/>
      </w:tblGrid>
      <w:tr w:rsidR="002118C8" w:rsidRPr="002C12E2" w14:paraId="72D0C5F7" w14:textId="77777777" w:rsidTr="002C12E2">
        <w:trPr>
          <w:trHeight w:val="273"/>
        </w:trPr>
        <w:tc>
          <w:tcPr>
            <w:tcW w:w="983" w:type="dxa"/>
            <w:tcBorders>
              <w:top w:val="single" w:sz="8" w:space="0" w:color="auto"/>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5248937A"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Rok</w:t>
            </w:r>
          </w:p>
        </w:tc>
        <w:tc>
          <w:tcPr>
            <w:tcW w:w="4120"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54E95AC"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Obsazenost bytů ve vlastnictví SMFM v %</w:t>
            </w:r>
          </w:p>
        </w:tc>
      </w:tr>
      <w:tr w:rsidR="002118C8" w:rsidRPr="002C12E2" w14:paraId="332E46CB" w14:textId="77777777" w:rsidTr="002C12E2">
        <w:trPr>
          <w:trHeight w:val="241"/>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4796CE"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201</w:t>
            </w:r>
            <w:r w:rsidR="00E51B85" w:rsidRPr="002C12E2">
              <w:rPr>
                <w:rFonts w:ascii="Tahoma" w:hAnsi="Tahoma" w:cs="Tahoma"/>
                <w:sz w:val="21"/>
                <w:szCs w:val="21"/>
              </w:rPr>
              <w:t>7</w:t>
            </w:r>
          </w:p>
        </w:tc>
        <w:tc>
          <w:tcPr>
            <w:tcW w:w="4120" w:type="dxa"/>
            <w:tcBorders>
              <w:top w:val="nil"/>
              <w:left w:val="nil"/>
              <w:bottom w:val="single" w:sz="8" w:space="0" w:color="auto"/>
              <w:right w:val="single" w:sz="8" w:space="0" w:color="auto"/>
            </w:tcBorders>
            <w:tcMar>
              <w:top w:w="0" w:type="dxa"/>
              <w:left w:w="108" w:type="dxa"/>
              <w:bottom w:w="0" w:type="dxa"/>
              <w:right w:w="108" w:type="dxa"/>
            </w:tcMar>
            <w:hideMark/>
          </w:tcPr>
          <w:p w14:paraId="2B714344"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9</w:t>
            </w:r>
            <w:r w:rsidR="006C37C9" w:rsidRPr="002C12E2">
              <w:rPr>
                <w:rFonts w:ascii="Tahoma" w:hAnsi="Tahoma" w:cs="Tahoma"/>
                <w:sz w:val="21"/>
                <w:szCs w:val="21"/>
              </w:rPr>
              <w:t>6</w:t>
            </w:r>
            <w:r w:rsidRPr="002C12E2">
              <w:rPr>
                <w:rFonts w:ascii="Tahoma" w:hAnsi="Tahoma" w:cs="Tahoma"/>
                <w:sz w:val="21"/>
                <w:szCs w:val="21"/>
              </w:rPr>
              <w:t>,</w:t>
            </w:r>
            <w:r w:rsidR="006C37C9" w:rsidRPr="002C12E2">
              <w:rPr>
                <w:rFonts w:ascii="Tahoma" w:hAnsi="Tahoma" w:cs="Tahoma"/>
                <w:sz w:val="21"/>
                <w:szCs w:val="21"/>
              </w:rPr>
              <w:t>64</w:t>
            </w:r>
          </w:p>
        </w:tc>
      </w:tr>
      <w:tr w:rsidR="002118C8" w:rsidRPr="002C12E2" w14:paraId="626EE2ED" w14:textId="77777777" w:rsidTr="002C12E2">
        <w:trPr>
          <w:trHeight w:val="241"/>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EB157"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201</w:t>
            </w:r>
            <w:r w:rsidR="00E51B85" w:rsidRPr="002C12E2">
              <w:rPr>
                <w:rFonts w:ascii="Tahoma" w:hAnsi="Tahoma" w:cs="Tahoma"/>
                <w:sz w:val="21"/>
                <w:szCs w:val="21"/>
              </w:rPr>
              <w:t>8</w:t>
            </w:r>
          </w:p>
        </w:tc>
        <w:tc>
          <w:tcPr>
            <w:tcW w:w="4120" w:type="dxa"/>
            <w:tcBorders>
              <w:top w:val="nil"/>
              <w:left w:val="nil"/>
              <w:bottom w:val="single" w:sz="8" w:space="0" w:color="auto"/>
              <w:right w:val="single" w:sz="8" w:space="0" w:color="auto"/>
            </w:tcBorders>
            <w:tcMar>
              <w:top w:w="0" w:type="dxa"/>
              <w:left w:w="108" w:type="dxa"/>
              <w:bottom w:w="0" w:type="dxa"/>
              <w:right w:w="108" w:type="dxa"/>
            </w:tcMar>
            <w:hideMark/>
          </w:tcPr>
          <w:p w14:paraId="78C6170A"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96,</w:t>
            </w:r>
            <w:r w:rsidR="006C37C9" w:rsidRPr="002C12E2">
              <w:rPr>
                <w:rFonts w:ascii="Tahoma" w:hAnsi="Tahoma" w:cs="Tahoma"/>
                <w:sz w:val="21"/>
                <w:szCs w:val="21"/>
              </w:rPr>
              <w:t>57</w:t>
            </w:r>
          </w:p>
        </w:tc>
      </w:tr>
      <w:tr w:rsidR="002118C8" w:rsidRPr="002C12E2" w14:paraId="1628F192" w14:textId="77777777" w:rsidTr="0084329C">
        <w:trPr>
          <w:trHeight w:val="241"/>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048785"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201</w:t>
            </w:r>
            <w:r w:rsidR="00E51B85" w:rsidRPr="002C12E2">
              <w:rPr>
                <w:rFonts w:ascii="Tahoma" w:hAnsi="Tahoma" w:cs="Tahoma"/>
                <w:sz w:val="21"/>
                <w:szCs w:val="21"/>
              </w:rPr>
              <w:t>9</w:t>
            </w:r>
          </w:p>
        </w:tc>
        <w:tc>
          <w:tcPr>
            <w:tcW w:w="4120" w:type="dxa"/>
            <w:tcBorders>
              <w:top w:val="nil"/>
              <w:left w:val="nil"/>
              <w:bottom w:val="single" w:sz="8" w:space="0" w:color="auto"/>
              <w:right w:val="single" w:sz="8" w:space="0" w:color="auto"/>
            </w:tcBorders>
            <w:tcMar>
              <w:top w:w="0" w:type="dxa"/>
              <w:left w:w="108" w:type="dxa"/>
              <w:bottom w:w="0" w:type="dxa"/>
              <w:right w:w="108" w:type="dxa"/>
            </w:tcMar>
            <w:hideMark/>
          </w:tcPr>
          <w:p w14:paraId="6FCFE8F5"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97,</w:t>
            </w:r>
            <w:r w:rsidR="006C37C9" w:rsidRPr="002C12E2">
              <w:rPr>
                <w:rFonts w:ascii="Tahoma" w:hAnsi="Tahoma" w:cs="Tahoma"/>
                <w:sz w:val="21"/>
                <w:szCs w:val="21"/>
              </w:rPr>
              <w:t>02</w:t>
            </w:r>
          </w:p>
        </w:tc>
      </w:tr>
      <w:tr w:rsidR="002118C8" w:rsidRPr="002C12E2" w14:paraId="371004A0" w14:textId="77777777" w:rsidTr="0084329C">
        <w:trPr>
          <w:trHeight w:val="241"/>
        </w:trPr>
        <w:tc>
          <w:tcPr>
            <w:tcW w:w="98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BC83D8A"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20</w:t>
            </w:r>
            <w:r w:rsidR="00E51B85" w:rsidRPr="002C12E2">
              <w:rPr>
                <w:rFonts w:ascii="Tahoma" w:hAnsi="Tahoma" w:cs="Tahoma"/>
                <w:sz w:val="21"/>
                <w:szCs w:val="21"/>
              </w:rPr>
              <w:t>20</w:t>
            </w:r>
          </w:p>
        </w:tc>
        <w:tc>
          <w:tcPr>
            <w:tcW w:w="41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0BEDA643" w14:textId="77777777" w:rsidR="002118C8" w:rsidRPr="002C12E2" w:rsidRDefault="002118C8" w:rsidP="00D4756F">
            <w:pPr>
              <w:jc w:val="center"/>
              <w:rPr>
                <w:rFonts w:ascii="Tahoma" w:hAnsi="Tahoma" w:cs="Tahoma"/>
                <w:sz w:val="21"/>
                <w:szCs w:val="21"/>
              </w:rPr>
            </w:pPr>
            <w:r w:rsidRPr="002C12E2">
              <w:rPr>
                <w:rFonts w:ascii="Tahoma" w:hAnsi="Tahoma" w:cs="Tahoma"/>
                <w:sz w:val="21"/>
                <w:szCs w:val="21"/>
              </w:rPr>
              <w:t>97,</w:t>
            </w:r>
            <w:r w:rsidR="00A65FEB" w:rsidRPr="002C12E2">
              <w:rPr>
                <w:rFonts w:ascii="Tahoma" w:hAnsi="Tahoma" w:cs="Tahoma"/>
                <w:sz w:val="21"/>
                <w:szCs w:val="21"/>
              </w:rPr>
              <w:t>63</w:t>
            </w:r>
          </w:p>
        </w:tc>
      </w:tr>
      <w:tr w:rsidR="0084329C" w:rsidRPr="002C12E2" w14:paraId="3F5DAB4B" w14:textId="77777777" w:rsidTr="003A0E2C">
        <w:trPr>
          <w:trHeight w:val="241"/>
        </w:trPr>
        <w:tc>
          <w:tcPr>
            <w:tcW w:w="9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C8E2F02" w14:textId="77777777" w:rsidR="0084329C" w:rsidRPr="002C12E2" w:rsidRDefault="0084329C" w:rsidP="00D4756F">
            <w:pPr>
              <w:jc w:val="center"/>
              <w:rPr>
                <w:rFonts w:ascii="Tahoma" w:hAnsi="Tahoma" w:cs="Tahoma"/>
                <w:sz w:val="21"/>
                <w:szCs w:val="21"/>
              </w:rPr>
            </w:pPr>
            <w:r>
              <w:rPr>
                <w:rFonts w:ascii="Tahoma" w:hAnsi="Tahoma" w:cs="Tahoma"/>
                <w:sz w:val="21"/>
                <w:szCs w:val="21"/>
              </w:rPr>
              <w:t>2021</w:t>
            </w:r>
          </w:p>
        </w:tc>
        <w:tc>
          <w:tcPr>
            <w:tcW w:w="412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5AE6B77" w14:textId="77777777" w:rsidR="0084329C" w:rsidRPr="002C12E2" w:rsidRDefault="0084329C" w:rsidP="00D4756F">
            <w:pPr>
              <w:jc w:val="center"/>
              <w:rPr>
                <w:rFonts w:ascii="Tahoma" w:hAnsi="Tahoma" w:cs="Tahoma"/>
                <w:sz w:val="21"/>
                <w:szCs w:val="21"/>
              </w:rPr>
            </w:pPr>
            <w:r>
              <w:rPr>
                <w:rFonts w:ascii="Tahoma" w:hAnsi="Tahoma" w:cs="Tahoma"/>
                <w:sz w:val="21"/>
                <w:szCs w:val="21"/>
              </w:rPr>
              <w:t>95,72</w:t>
            </w:r>
          </w:p>
        </w:tc>
      </w:tr>
    </w:tbl>
    <w:p w14:paraId="078127DA" w14:textId="77777777" w:rsidR="003A0E2C" w:rsidRDefault="003A0E2C" w:rsidP="003A0E2C">
      <w:pPr>
        <w:pStyle w:val="Nadpis3"/>
        <w:spacing w:before="0" w:after="0"/>
        <w:ind w:left="851"/>
        <w:jc w:val="both"/>
        <w:rPr>
          <w:rFonts w:cs="Tahoma"/>
          <w:sz w:val="21"/>
          <w:szCs w:val="21"/>
          <w:u w:val="none"/>
        </w:rPr>
      </w:pPr>
    </w:p>
    <w:p w14:paraId="00E2943D" w14:textId="77777777" w:rsidR="003A0E2C" w:rsidRDefault="003A0E2C" w:rsidP="003A0E2C"/>
    <w:p w14:paraId="0F5DAAED" w14:textId="77777777" w:rsidR="003A0E2C" w:rsidRPr="003A0E2C" w:rsidRDefault="003A0E2C" w:rsidP="003A0E2C"/>
    <w:p w14:paraId="1772F382" w14:textId="77777777" w:rsidR="00D85189" w:rsidRPr="008C4CC8" w:rsidRDefault="008C4CC8" w:rsidP="003A0E2C">
      <w:pPr>
        <w:pStyle w:val="Nadpis3"/>
        <w:numPr>
          <w:ilvl w:val="2"/>
          <w:numId w:val="42"/>
        </w:numPr>
        <w:spacing w:before="0" w:after="0"/>
        <w:ind w:left="851" w:hanging="567"/>
        <w:jc w:val="both"/>
        <w:rPr>
          <w:rFonts w:cs="Tahoma"/>
          <w:sz w:val="21"/>
          <w:szCs w:val="21"/>
          <w:u w:val="none"/>
        </w:rPr>
      </w:pPr>
      <w:bookmarkStart w:id="37" w:name="_Toc103166783"/>
      <w:r w:rsidRPr="008C4CC8">
        <w:rPr>
          <w:rFonts w:cs="Tahoma"/>
          <w:sz w:val="21"/>
          <w:szCs w:val="21"/>
          <w:u w:val="none"/>
        </w:rPr>
        <w:t xml:space="preserve">Pronájem </w:t>
      </w:r>
      <w:r w:rsidR="00D85189" w:rsidRPr="008C4CC8">
        <w:rPr>
          <w:rFonts w:cs="Tahoma"/>
          <w:sz w:val="21"/>
          <w:szCs w:val="21"/>
          <w:u w:val="none"/>
        </w:rPr>
        <w:t>nebytových prostor města</w:t>
      </w:r>
      <w:bookmarkEnd w:id="37"/>
      <w:r w:rsidR="00D85189" w:rsidRPr="008C4CC8">
        <w:rPr>
          <w:rFonts w:cs="Tahoma"/>
          <w:sz w:val="21"/>
          <w:szCs w:val="21"/>
          <w:u w:val="none"/>
        </w:rPr>
        <w:t xml:space="preserve"> </w:t>
      </w:r>
    </w:p>
    <w:p w14:paraId="2FF4840D" w14:textId="77777777" w:rsidR="003E4378" w:rsidRDefault="006E0BAA" w:rsidP="001258EF">
      <w:pPr>
        <w:spacing w:before="120"/>
        <w:jc w:val="both"/>
        <w:rPr>
          <w:rFonts w:ascii="Tahoma" w:hAnsi="Tahoma" w:cs="Tahoma"/>
          <w:sz w:val="21"/>
          <w:szCs w:val="21"/>
        </w:rPr>
      </w:pPr>
      <w:r>
        <w:rPr>
          <w:rFonts w:ascii="Tahoma" w:hAnsi="Tahoma" w:cs="Tahoma"/>
          <w:sz w:val="21"/>
          <w:szCs w:val="21"/>
        </w:rPr>
        <w:t xml:space="preserve">Statutární město Frýdek-Místek využívá k pronájmu nebytové prostory ve svém vlastnictví, kdy příjmy z pronájmu tvoří </w:t>
      </w:r>
      <w:r w:rsidR="003E4378">
        <w:rPr>
          <w:rFonts w:ascii="Tahoma" w:hAnsi="Tahoma" w:cs="Tahoma"/>
          <w:sz w:val="21"/>
          <w:szCs w:val="21"/>
        </w:rPr>
        <w:t xml:space="preserve">nezanedbatelnou část příjmů města. </w:t>
      </w:r>
    </w:p>
    <w:p w14:paraId="527AC34C" w14:textId="77777777" w:rsidR="00FD2590" w:rsidRPr="00132E22" w:rsidRDefault="00FD2590" w:rsidP="003E4378">
      <w:pPr>
        <w:spacing w:before="120"/>
        <w:jc w:val="both"/>
        <w:rPr>
          <w:rFonts w:ascii="Tahoma" w:hAnsi="Tahoma" w:cs="Tahoma"/>
          <w:sz w:val="21"/>
          <w:szCs w:val="21"/>
        </w:rPr>
      </w:pPr>
      <w:r w:rsidRPr="00132E22">
        <w:rPr>
          <w:rFonts w:ascii="Tahoma" w:hAnsi="Tahoma" w:cs="Tahoma"/>
          <w:sz w:val="21"/>
          <w:szCs w:val="21"/>
        </w:rPr>
        <w:t>Nebytové prostory jsou soustředěny ve větší míře v těchto lokalitách:</w:t>
      </w:r>
    </w:p>
    <w:p w14:paraId="4AA31143" w14:textId="77777777" w:rsidR="00397597" w:rsidRPr="00132E22" w:rsidRDefault="006D2488" w:rsidP="00FB6F55">
      <w:pPr>
        <w:numPr>
          <w:ilvl w:val="0"/>
          <w:numId w:val="17"/>
        </w:numPr>
        <w:ind w:left="714" w:hanging="357"/>
        <w:jc w:val="both"/>
        <w:rPr>
          <w:rFonts w:ascii="Tahoma" w:hAnsi="Tahoma" w:cs="Tahoma"/>
          <w:sz w:val="21"/>
          <w:szCs w:val="21"/>
        </w:rPr>
      </w:pPr>
      <w:r w:rsidRPr="00132E22">
        <w:rPr>
          <w:rFonts w:ascii="Tahoma" w:hAnsi="Tahoma" w:cs="Tahoma"/>
          <w:sz w:val="21"/>
          <w:szCs w:val="21"/>
        </w:rPr>
        <w:t>prodejny</w:t>
      </w:r>
      <w:r w:rsidR="00FD2590" w:rsidRPr="00132E22">
        <w:rPr>
          <w:rFonts w:ascii="Tahoma" w:hAnsi="Tahoma" w:cs="Tahoma"/>
          <w:sz w:val="21"/>
          <w:szCs w:val="21"/>
        </w:rPr>
        <w:t xml:space="preserve"> </w:t>
      </w:r>
      <w:r w:rsidRPr="00132E22">
        <w:rPr>
          <w:rFonts w:ascii="Tahoma" w:hAnsi="Tahoma" w:cs="Tahoma"/>
          <w:sz w:val="21"/>
          <w:szCs w:val="21"/>
        </w:rPr>
        <w:t>na Zám</w:t>
      </w:r>
      <w:r w:rsidR="00FD2590" w:rsidRPr="00132E22">
        <w:rPr>
          <w:rFonts w:ascii="Tahoma" w:hAnsi="Tahoma" w:cs="Tahoma"/>
          <w:sz w:val="21"/>
          <w:szCs w:val="21"/>
        </w:rPr>
        <w:t xml:space="preserve">eckém </w:t>
      </w:r>
      <w:r w:rsidRPr="00132E22">
        <w:rPr>
          <w:rFonts w:ascii="Tahoma" w:hAnsi="Tahoma" w:cs="Tahoma"/>
          <w:sz w:val="21"/>
          <w:szCs w:val="21"/>
        </w:rPr>
        <w:t>nám</w:t>
      </w:r>
      <w:r w:rsidR="00FD2590" w:rsidRPr="00132E22">
        <w:rPr>
          <w:rFonts w:ascii="Tahoma" w:hAnsi="Tahoma" w:cs="Tahoma"/>
          <w:sz w:val="21"/>
          <w:szCs w:val="21"/>
        </w:rPr>
        <w:t>ěstí</w:t>
      </w:r>
      <w:r w:rsidRPr="00132E22">
        <w:rPr>
          <w:rFonts w:ascii="Tahoma" w:hAnsi="Tahoma" w:cs="Tahoma"/>
          <w:sz w:val="21"/>
          <w:szCs w:val="21"/>
        </w:rPr>
        <w:t xml:space="preserve"> a tř. T. G. Masaryka </w:t>
      </w:r>
    </w:p>
    <w:p w14:paraId="6CDA26FB" w14:textId="77777777" w:rsidR="00397597" w:rsidRPr="00132E22" w:rsidRDefault="006D2488" w:rsidP="00FB6F55">
      <w:pPr>
        <w:numPr>
          <w:ilvl w:val="0"/>
          <w:numId w:val="17"/>
        </w:numPr>
        <w:ind w:left="714" w:hanging="357"/>
        <w:jc w:val="both"/>
        <w:rPr>
          <w:rFonts w:ascii="Tahoma" w:hAnsi="Tahoma" w:cs="Tahoma"/>
          <w:sz w:val="21"/>
          <w:szCs w:val="21"/>
        </w:rPr>
      </w:pPr>
      <w:r w:rsidRPr="00132E22">
        <w:rPr>
          <w:rFonts w:ascii="Tahoma" w:hAnsi="Tahoma" w:cs="Tahoma"/>
          <w:sz w:val="21"/>
          <w:szCs w:val="21"/>
        </w:rPr>
        <w:t>kancelářské prostory</w:t>
      </w:r>
      <w:r w:rsidR="00FD2590" w:rsidRPr="00132E22">
        <w:rPr>
          <w:rFonts w:ascii="Tahoma" w:hAnsi="Tahoma" w:cs="Tahoma"/>
          <w:sz w:val="21"/>
          <w:szCs w:val="21"/>
        </w:rPr>
        <w:t xml:space="preserve"> v budovách čp. 811, </w:t>
      </w:r>
      <w:r w:rsidRPr="00132E22">
        <w:rPr>
          <w:rFonts w:ascii="Tahoma" w:hAnsi="Tahoma" w:cs="Tahoma"/>
          <w:sz w:val="21"/>
          <w:szCs w:val="21"/>
        </w:rPr>
        <w:t xml:space="preserve">Malý </w:t>
      </w:r>
      <w:proofErr w:type="spellStart"/>
      <w:r w:rsidRPr="00132E22">
        <w:rPr>
          <w:rFonts w:ascii="Tahoma" w:hAnsi="Tahoma" w:cs="Tahoma"/>
          <w:sz w:val="21"/>
          <w:szCs w:val="21"/>
        </w:rPr>
        <w:t>Koloredov</w:t>
      </w:r>
      <w:proofErr w:type="spellEnd"/>
      <w:r w:rsidR="00FD2590" w:rsidRPr="00132E22">
        <w:rPr>
          <w:rFonts w:ascii="Tahoma" w:hAnsi="Tahoma" w:cs="Tahoma"/>
          <w:sz w:val="21"/>
          <w:szCs w:val="21"/>
        </w:rPr>
        <w:t xml:space="preserve"> </w:t>
      </w:r>
      <w:r w:rsidRPr="00132E22">
        <w:rPr>
          <w:rFonts w:ascii="Tahoma" w:hAnsi="Tahoma" w:cs="Tahoma"/>
          <w:sz w:val="21"/>
          <w:szCs w:val="21"/>
        </w:rPr>
        <w:t xml:space="preserve"> a </w:t>
      </w:r>
      <w:r w:rsidR="00FD2590" w:rsidRPr="00132E22">
        <w:rPr>
          <w:rFonts w:ascii="Tahoma" w:hAnsi="Tahoma" w:cs="Tahoma"/>
          <w:sz w:val="21"/>
          <w:szCs w:val="21"/>
        </w:rPr>
        <w:t xml:space="preserve">čp. 2204 a 2205, </w:t>
      </w:r>
      <w:proofErr w:type="spellStart"/>
      <w:r w:rsidRPr="00132E22">
        <w:rPr>
          <w:rFonts w:ascii="Tahoma" w:hAnsi="Tahoma" w:cs="Tahoma"/>
          <w:sz w:val="21"/>
          <w:szCs w:val="21"/>
        </w:rPr>
        <w:t>Palkovická</w:t>
      </w:r>
      <w:proofErr w:type="spellEnd"/>
      <w:r w:rsidR="00834992">
        <w:rPr>
          <w:rFonts w:ascii="Tahoma" w:hAnsi="Tahoma" w:cs="Tahoma"/>
          <w:sz w:val="21"/>
          <w:szCs w:val="21"/>
        </w:rPr>
        <w:t>,</w:t>
      </w:r>
      <w:r w:rsidRPr="00132E22">
        <w:rPr>
          <w:rFonts w:ascii="Tahoma" w:hAnsi="Tahoma" w:cs="Tahoma"/>
          <w:sz w:val="21"/>
          <w:szCs w:val="21"/>
        </w:rPr>
        <w:t xml:space="preserve"> v areálu býv</w:t>
      </w:r>
      <w:r w:rsidR="00FD2590" w:rsidRPr="00132E22">
        <w:rPr>
          <w:rFonts w:ascii="Tahoma" w:hAnsi="Tahoma" w:cs="Tahoma"/>
          <w:sz w:val="21"/>
          <w:szCs w:val="21"/>
        </w:rPr>
        <w:t>alých</w:t>
      </w:r>
      <w:r w:rsidRPr="00132E22">
        <w:rPr>
          <w:rFonts w:ascii="Tahoma" w:hAnsi="Tahoma" w:cs="Tahoma"/>
          <w:sz w:val="21"/>
          <w:szCs w:val="21"/>
        </w:rPr>
        <w:t xml:space="preserve"> míst</w:t>
      </w:r>
      <w:r w:rsidR="00FD2590" w:rsidRPr="00132E22">
        <w:rPr>
          <w:rFonts w:ascii="Tahoma" w:hAnsi="Tahoma" w:cs="Tahoma"/>
          <w:sz w:val="21"/>
          <w:szCs w:val="21"/>
        </w:rPr>
        <w:t>eckých</w:t>
      </w:r>
      <w:r w:rsidRPr="00132E22">
        <w:rPr>
          <w:rFonts w:ascii="Tahoma" w:hAnsi="Tahoma" w:cs="Tahoma"/>
          <w:sz w:val="21"/>
          <w:szCs w:val="21"/>
        </w:rPr>
        <w:t xml:space="preserve"> kas</w:t>
      </w:r>
      <w:r w:rsidR="00FD2590" w:rsidRPr="00132E22">
        <w:rPr>
          <w:rFonts w:ascii="Tahoma" w:hAnsi="Tahoma" w:cs="Tahoma"/>
          <w:sz w:val="21"/>
          <w:szCs w:val="21"/>
        </w:rPr>
        <w:t>áren</w:t>
      </w:r>
      <w:r w:rsidRPr="00132E22">
        <w:rPr>
          <w:rFonts w:ascii="Tahoma" w:hAnsi="Tahoma" w:cs="Tahoma"/>
          <w:sz w:val="21"/>
          <w:szCs w:val="21"/>
        </w:rPr>
        <w:t xml:space="preserve">  </w:t>
      </w:r>
    </w:p>
    <w:p w14:paraId="08165DC1" w14:textId="77777777" w:rsidR="00397597" w:rsidRPr="00132E22" w:rsidRDefault="006D2488" w:rsidP="00FB6F55">
      <w:pPr>
        <w:numPr>
          <w:ilvl w:val="0"/>
          <w:numId w:val="17"/>
        </w:numPr>
        <w:ind w:left="714" w:hanging="357"/>
        <w:jc w:val="both"/>
        <w:rPr>
          <w:rFonts w:ascii="Tahoma" w:hAnsi="Tahoma" w:cs="Tahoma"/>
          <w:sz w:val="21"/>
          <w:szCs w:val="21"/>
        </w:rPr>
      </w:pPr>
      <w:r w:rsidRPr="00132E22">
        <w:rPr>
          <w:rFonts w:ascii="Tahoma" w:hAnsi="Tahoma" w:cs="Tahoma"/>
          <w:sz w:val="21"/>
          <w:szCs w:val="21"/>
        </w:rPr>
        <w:t>sklady a garáže</w:t>
      </w:r>
      <w:r w:rsidR="00397597" w:rsidRPr="00132E22">
        <w:rPr>
          <w:rFonts w:ascii="Tahoma" w:hAnsi="Tahoma" w:cs="Tahoma"/>
          <w:sz w:val="21"/>
          <w:szCs w:val="21"/>
        </w:rPr>
        <w:t xml:space="preserve"> v </w:t>
      </w:r>
      <w:r w:rsidRPr="00132E22">
        <w:rPr>
          <w:rFonts w:ascii="Tahoma" w:hAnsi="Tahoma" w:cs="Tahoma"/>
          <w:sz w:val="21"/>
          <w:szCs w:val="21"/>
        </w:rPr>
        <w:t>areál</w:t>
      </w:r>
      <w:r w:rsidR="00397597" w:rsidRPr="00132E22">
        <w:rPr>
          <w:rFonts w:ascii="Tahoma" w:hAnsi="Tahoma" w:cs="Tahoma"/>
          <w:sz w:val="21"/>
          <w:szCs w:val="21"/>
        </w:rPr>
        <w:t>u</w:t>
      </w:r>
      <w:r w:rsidRPr="00132E22">
        <w:rPr>
          <w:rFonts w:ascii="Tahoma" w:hAnsi="Tahoma" w:cs="Tahoma"/>
          <w:sz w:val="21"/>
          <w:szCs w:val="21"/>
        </w:rPr>
        <w:t xml:space="preserve"> býv</w:t>
      </w:r>
      <w:r w:rsidR="00397597" w:rsidRPr="00132E22">
        <w:rPr>
          <w:rFonts w:ascii="Tahoma" w:hAnsi="Tahoma" w:cs="Tahoma"/>
          <w:sz w:val="21"/>
          <w:szCs w:val="21"/>
        </w:rPr>
        <w:t>alých</w:t>
      </w:r>
      <w:r w:rsidRPr="00132E22">
        <w:rPr>
          <w:rFonts w:ascii="Tahoma" w:hAnsi="Tahoma" w:cs="Tahoma"/>
          <w:sz w:val="21"/>
          <w:szCs w:val="21"/>
        </w:rPr>
        <w:t xml:space="preserve"> míst</w:t>
      </w:r>
      <w:r w:rsidR="00397597" w:rsidRPr="00132E22">
        <w:rPr>
          <w:rFonts w:ascii="Tahoma" w:hAnsi="Tahoma" w:cs="Tahoma"/>
          <w:sz w:val="21"/>
          <w:szCs w:val="21"/>
        </w:rPr>
        <w:t>eckých</w:t>
      </w:r>
      <w:r w:rsidRPr="00132E22">
        <w:rPr>
          <w:rFonts w:ascii="Tahoma" w:hAnsi="Tahoma" w:cs="Tahoma"/>
          <w:sz w:val="21"/>
          <w:szCs w:val="21"/>
        </w:rPr>
        <w:t xml:space="preserve"> kas</w:t>
      </w:r>
      <w:r w:rsidR="00397597" w:rsidRPr="00132E22">
        <w:rPr>
          <w:rFonts w:ascii="Tahoma" w:hAnsi="Tahoma" w:cs="Tahoma"/>
          <w:sz w:val="21"/>
          <w:szCs w:val="21"/>
        </w:rPr>
        <w:t>áren.</w:t>
      </w:r>
    </w:p>
    <w:p w14:paraId="5D175E3F" w14:textId="77777777" w:rsidR="009823EC" w:rsidRPr="00132E22" w:rsidRDefault="00C058A0" w:rsidP="00397597">
      <w:pPr>
        <w:spacing w:before="120"/>
        <w:jc w:val="both"/>
        <w:rPr>
          <w:rFonts w:ascii="Tahoma" w:hAnsi="Tahoma" w:cs="Tahoma"/>
          <w:sz w:val="21"/>
          <w:szCs w:val="21"/>
        </w:rPr>
      </w:pPr>
      <w:r w:rsidRPr="00132E22">
        <w:rPr>
          <w:rFonts w:ascii="Tahoma" w:hAnsi="Tahoma" w:cs="Tahoma"/>
          <w:sz w:val="21"/>
          <w:szCs w:val="21"/>
        </w:rPr>
        <w:t>Výše n</w:t>
      </w:r>
      <w:r w:rsidR="003C3BEC" w:rsidRPr="00132E22">
        <w:rPr>
          <w:rFonts w:ascii="Tahoma" w:hAnsi="Tahoma" w:cs="Tahoma"/>
          <w:sz w:val="21"/>
          <w:szCs w:val="21"/>
        </w:rPr>
        <w:t>ájemné</w:t>
      </w:r>
      <w:r w:rsidRPr="00132E22">
        <w:rPr>
          <w:rFonts w:ascii="Tahoma" w:hAnsi="Tahoma" w:cs="Tahoma"/>
          <w:sz w:val="21"/>
          <w:szCs w:val="21"/>
        </w:rPr>
        <w:t>ho při pronájmu</w:t>
      </w:r>
      <w:r w:rsidR="003C3BEC" w:rsidRPr="00132E22">
        <w:rPr>
          <w:rFonts w:ascii="Tahoma" w:hAnsi="Tahoma" w:cs="Tahoma"/>
          <w:sz w:val="21"/>
          <w:szCs w:val="21"/>
        </w:rPr>
        <w:t xml:space="preserve"> nebytových prostor</w:t>
      </w:r>
      <w:r w:rsidR="003D05E9" w:rsidRPr="00132E22">
        <w:rPr>
          <w:rFonts w:ascii="Tahoma" w:hAnsi="Tahoma" w:cs="Tahoma"/>
          <w:sz w:val="21"/>
          <w:szCs w:val="21"/>
        </w:rPr>
        <w:t xml:space="preserve"> (dále také „NP“)</w:t>
      </w:r>
      <w:r w:rsidR="003C3BEC" w:rsidRPr="00132E22">
        <w:rPr>
          <w:rFonts w:ascii="Tahoma" w:hAnsi="Tahoma" w:cs="Tahoma"/>
          <w:sz w:val="21"/>
          <w:szCs w:val="21"/>
        </w:rPr>
        <w:t xml:space="preserve"> je stanoven</w:t>
      </w:r>
      <w:r w:rsidRPr="00132E22">
        <w:rPr>
          <w:rFonts w:ascii="Tahoma" w:hAnsi="Tahoma" w:cs="Tahoma"/>
          <w:sz w:val="21"/>
          <w:szCs w:val="21"/>
        </w:rPr>
        <w:t>a</w:t>
      </w:r>
      <w:r w:rsidR="003C3BEC" w:rsidRPr="00132E22">
        <w:rPr>
          <w:rFonts w:ascii="Tahoma" w:hAnsi="Tahoma" w:cs="Tahoma"/>
          <w:sz w:val="21"/>
          <w:szCs w:val="21"/>
        </w:rPr>
        <w:t xml:space="preserve"> v Cenových podmínkách </w:t>
      </w:r>
      <w:r w:rsidR="00941D0D" w:rsidRPr="00283665">
        <w:rPr>
          <w:rFonts w:ascii="Tahoma" w:hAnsi="Tahoma" w:cs="Tahoma"/>
          <w:sz w:val="21"/>
          <w:szCs w:val="21"/>
        </w:rPr>
        <w:t>pro uzavírání smluv o nájmu nemovitostí a jejich částí, nebytových prostor, movitých věcí a pro zřízení věcných břemen</w:t>
      </w:r>
      <w:r w:rsidR="00397597" w:rsidRPr="00132E22">
        <w:rPr>
          <w:rFonts w:ascii="Tahoma" w:hAnsi="Tahoma" w:cs="Tahoma"/>
          <w:sz w:val="21"/>
          <w:szCs w:val="21"/>
        </w:rPr>
        <w:t>, schvál</w:t>
      </w:r>
      <w:r w:rsidR="00941D0D">
        <w:rPr>
          <w:rFonts w:ascii="Tahoma" w:hAnsi="Tahoma" w:cs="Tahoma"/>
          <w:sz w:val="21"/>
          <w:szCs w:val="21"/>
        </w:rPr>
        <w:t>ených</w:t>
      </w:r>
      <w:r w:rsidR="00397597" w:rsidRPr="00132E22">
        <w:rPr>
          <w:rFonts w:ascii="Tahoma" w:hAnsi="Tahoma" w:cs="Tahoma"/>
          <w:sz w:val="21"/>
          <w:szCs w:val="21"/>
        </w:rPr>
        <w:t xml:space="preserve"> Rad</w:t>
      </w:r>
      <w:r w:rsidR="00941D0D">
        <w:rPr>
          <w:rFonts w:ascii="Tahoma" w:hAnsi="Tahoma" w:cs="Tahoma"/>
          <w:sz w:val="21"/>
          <w:szCs w:val="21"/>
        </w:rPr>
        <w:t>ou</w:t>
      </w:r>
      <w:r w:rsidR="00397597" w:rsidRPr="00132E22">
        <w:rPr>
          <w:rFonts w:ascii="Tahoma" w:hAnsi="Tahoma" w:cs="Tahoma"/>
          <w:sz w:val="21"/>
          <w:szCs w:val="21"/>
        </w:rPr>
        <w:t xml:space="preserve"> města Frýdku-Místku na její </w:t>
      </w:r>
      <w:r w:rsidR="00941D0D">
        <w:rPr>
          <w:rFonts w:ascii="Tahoma" w:hAnsi="Tahoma" w:cs="Tahoma"/>
          <w:sz w:val="21"/>
          <w:szCs w:val="21"/>
        </w:rPr>
        <w:t>9</w:t>
      </w:r>
      <w:r w:rsidR="00397597" w:rsidRPr="00132E22">
        <w:rPr>
          <w:rFonts w:ascii="Tahoma" w:hAnsi="Tahoma" w:cs="Tahoma"/>
          <w:sz w:val="21"/>
          <w:szCs w:val="21"/>
        </w:rPr>
        <w:t xml:space="preserve">3. schůzi konané dne </w:t>
      </w:r>
      <w:r w:rsidR="00941D0D">
        <w:rPr>
          <w:rFonts w:ascii="Tahoma" w:hAnsi="Tahoma" w:cs="Tahoma"/>
          <w:sz w:val="21"/>
          <w:szCs w:val="21"/>
        </w:rPr>
        <w:t>14</w:t>
      </w:r>
      <w:r w:rsidR="00397597" w:rsidRPr="00132E22">
        <w:rPr>
          <w:rFonts w:ascii="Tahoma" w:hAnsi="Tahoma" w:cs="Tahoma"/>
          <w:sz w:val="21"/>
          <w:szCs w:val="21"/>
        </w:rPr>
        <w:t>.</w:t>
      </w:r>
      <w:r w:rsidR="00941D0D">
        <w:rPr>
          <w:rFonts w:ascii="Tahoma" w:hAnsi="Tahoma" w:cs="Tahoma"/>
          <w:sz w:val="21"/>
          <w:szCs w:val="21"/>
        </w:rPr>
        <w:t>12</w:t>
      </w:r>
      <w:r w:rsidR="00397597" w:rsidRPr="00132E22">
        <w:rPr>
          <w:rFonts w:ascii="Tahoma" w:hAnsi="Tahoma" w:cs="Tahoma"/>
          <w:sz w:val="21"/>
          <w:szCs w:val="21"/>
        </w:rPr>
        <w:t>.20</w:t>
      </w:r>
      <w:r w:rsidR="00941D0D">
        <w:rPr>
          <w:rFonts w:ascii="Tahoma" w:hAnsi="Tahoma" w:cs="Tahoma"/>
          <w:sz w:val="21"/>
          <w:szCs w:val="21"/>
        </w:rPr>
        <w:t>21</w:t>
      </w:r>
      <w:r w:rsidR="00397597" w:rsidRPr="00132E22">
        <w:rPr>
          <w:rFonts w:ascii="Tahoma" w:hAnsi="Tahoma" w:cs="Tahoma"/>
          <w:sz w:val="21"/>
          <w:szCs w:val="21"/>
        </w:rPr>
        <w:t>, s účinností od 01.0</w:t>
      </w:r>
      <w:r w:rsidR="00941D0D">
        <w:rPr>
          <w:rFonts w:ascii="Tahoma" w:hAnsi="Tahoma" w:cs="Tahoma"/>
          <w:sz w:val="21"/>
          <w:szCs w:val="21"/>
        </w:rPr>
        <w:t>1</w:t>
      </w:r>
      <w:r w:rsidR="00397597" w:rsidRPr="00132E22">
        <w:rPr>
          <w:rFonts w:ascii="Tahoma" w:hAnsi="Tahoma" w:cs="Tahoma"/>
          <w:sz w:val="21"/>
          <w:szCs w:val="21"/>
        </w:rPr>
        <w:t>.20</w:t>
      </w:r>
      <w:r w:rsidR="00941D0D">
        <w:rPr>
          <w:rFonts w:ascii="Tahoma" w:hAnsi="Tahoma" w:cs="Tahoma"/>
          <w:sz w:val="21"/>
          <w:szCs w:val="21"/>
        </w:rPr>
        <w:t>2</w:t>
      </w:r>
      <w:r w:rsidR="00230A83">
        <w:rPr>
          <w:rFonts w:ascii="Tahoma" w:hAnsi="Tahoma" w:cs="Tahoma"/>
          <w:sz w:val="21"/>
          <w:szCs w:val="21"/>
        </w:rPr>
        <w:t xml:space="preserve">2 </w:t>
      </w:r>
      <w:r w:rsidR="00397597" w:rsidRPr="00132E22">
        <w:rPr>
          <w:rFonts w:ascii="Tahoma" w:hAnsi="Tahoma" w:cs="Tahoma"/>
          <w:sz w:val="21"/>
          <w:szCs w:val="21"/>
        </w:rPr>
        <w:t>(dále jen „Cenové podmínky“).</w:t>
      </w:r>
    </w:p>
    <w:p w14:paraId="64878C5F" w14:textId="77777777" w:rsidR="00F978E0" w:rsidRPr="00F978E0" w:rsidRDefault="00F978E0" w:rsidP="00F978E0">
      <w:pPr>
        <w:spacing w:before="120"/>
        <w:jc w:val="both"/>
        <w:rPr>
          <w:rFonts w:ascii="Tahoma" w:hAnsi="Tahoma" w:cs="Tahoma"/>
          <w:sz w:val="21"/>
          <w:szCs w:val="21"/>
        </w:rPr>
      </w:pPr>
      <w:r>
        <w:rPr>
          <w:rFonts w:ascii="Tahoma" w:hAnsi="Tahoma" w:cs="Tahoma"/>
          <w:sz w:val="21"/>
          <w:szCs w:val="21"/>
        </w:rPr>
        <w:t>S</w:t>
      </w:r>
      <w:r w:rsidR="00332B10" w:rsidRPr="00132E22">
        <w:rPr>
          <w:rFonts w:ascii="Tahoma" w:hAnsi="Tahoma" w:cs="Tahoma"/>
          <w:sz w:val="21"/>
          <w:szCs w:val="21"/>
        </w:rPr>
        <w:t xml:space="preserve">jednaná výše nájemného </w:t>
      </w:r>
      <w:r>
        <w:rPr>
          <w:rFonts w:ascii="Tahoma" w:hAnsi="Tahoma" w:cs="Tahoma"/>
          <w:sz w:val="21"/>
          <w:szCs w:val="21"/>
        </w:rPr>
        <w:t>t</w:t>
      </w:r>
      <w:r w:rsidRPr="00F978E0">
        <w:rPr>
          <w:rFonts w:ascii="Tahoma" w:hAnsi="Tahoma" w:cs="Tahoma"/>
          <w:sz w:val="21"/>
          <w:szCs w:val="21"/>
        </w:rPr>
        <w:t xml:space="preserve">éměř vždy odpovídá </w:t>
      </w:r>
      <w:r w:rsidR="00936045">
        <w:rPr>
          <w:rFonts w:ascii="Tahoma" w:hAnsi="Tahoma" w:cs="Tahoma"/>
          <w:sz w:val="21"/>
          <w:szCs w:val="21"/>
        </w:rPr>
        <w:t>c</w:t>
      </w:r>
      <w:r w:rsidRPr="00F978E0">
        <w:rPr>
          <w:rFonts w:ascii="Tahoma" w:hAnsi="Tahoma" w:cs="Tahoma"/>
          <w:sz w:val="21"/>
          <w:szCs w:val="21"/>
        </w:rPr>
        <w:t xml:space="preserve">enovým podmínkám, výjimky se řeší </w:t>
      </w:r>
      <w:r>
        <w:rPr>
          <w:rFonts w:ascii="Tahoma" w:hAnsi="Tahoma" w:cs="Tahoma"/>
          <w:sz w:val="21"/>
          <w:szCs w:val="21"/>
        </w:rPr>
        <w:t xml:space="preserve">pouze </w:t>
      </w:r>
      <w:r w:rsidRPr="00F978E0">
        <w:rPr>
          <w:rFonts w:ascii="Tahoma" w:hAnsi="Tahoma" w:cs="Tahoma"/>
          <w:sz w:val="21"/>
          <w:szCs w:val="21"/>
        </w:rPr>
        <w:t xml:space="preserve">výjimečně. </w:t>
      </w:r>
    </w:p>
    <w:p w14:paraId="3F211185" w14:textId="77777777" w:rsidR="00DF6EBA" w:rsidRDefault="003E4378" w:rsidP="003E4378">
      <w:pPr>
        <w:spacing w:before="120" w:after="120"/>
        <w:jc w:val="both"/>
      </w:pPr>
      <w:r w:rsidRPr="00132E22">
        <w:rPr>
          <w:rFonts w:ascii="Tahoma" w:hAnsi="Tahoma" w:cs="Tahoma"/>
          <w:sz w:val="21"/>
          <w:szCs w:val="21"/>
        </w:rPr>
        <w:t>Na základě rozhodnutí Rady města Frýdku-Místku nebyla do roku 2018</w:t>
      </w:r>
      <w:r w:rsidR="00AC3668">
        <w:rPr>
          <w:rFonts w:ascii="Tahoma" w:hAnsi="Tahoma" w:cs="Tahoma"/>
          <w:sz w:val="21"/>
          <w:szCs w:val="21"/>
        </w:rPr>
        <w:t xml:space="preserve"> </w:t>
      </w:r>
      <w:r w:rsidRPr="00132E22">
        <w:rPr>
          <w:rFonts w:ascii="Tahoma" w:hAnsi="Tahoma" w:cs="Tahoma"/>
          <w:sz w:val="21"/>
          <w:szCs w:val="21"/>
        </w:rPr>
        <w:t>uplatňována inflační doložka z uzavřených smluv o nájmu nebytových prostor</w:t>
      </w:r>
      <w:r w:rsidRPr="00D85189">
        <w:rPr>
          <w:rFonts w:ascii="Tahoma" w:hAnsi="Tahoma" w:cs="Tahoma"/>
          <w:sz w:val="21"/>
          <w:szCs w:val="21"/>
        </w:rPr>
        <w:t xml:space="preserve">, </w:t>
      </w:r>
      <w:r w:rsidR="006F0DDB" w:rsidRPr="00D85189">
        <w:rPr>
          <w:rFonts w:ascii="Tahoma" w:hAnsi="Tahoma" w:cs="Tahoma"/>
          <w:sz w:val="21"/>
          <w:szCs w:val="21"/>
        </w:rPr>
        <w:t xml:space="preserve">v letech </w:t>
      </w:r>
      <w:r w:rsidRPr="00D85189">
        <w:rPr>
          <w:rFonts w:ascii="Tahoma" w:hAnsi="Tahoma" w:cs="Tahoma"/>
          <w:sz w:val="21"/>
          <w:szCs w:val="21"/>
        </w:rPr>
        <w:t>2019</w:t>
      </w:r>
      <w:r w:rsidR="00AC3668">
        <w:rPr>
          <w:rFonts w:ascii="Tahoma" w:hAnsi="Tahoma" w:cs="Tahoma"/>
          <w:sz w:val="21"/>
          <w:szCs w:val="21"/>
        </w:rPr>
        <w:t>–</w:t>
      </w:r>
      <w:r w:rsidR="006F0DDB" w:rsidRPr="00D85189">
        <w:rPr>
          <w:rFonts w:ascii="Tahoma" w:hAnsi="Tahoma" w:cs="Tahoma"/>
          <w:sz w:val="21"/>
          <w:szCs w:val="21"/>
        </w:rPr>
        <w:t>2021</w:t>
      </w:r>
      <w:r w:rsidRPr="00D85189">
        <w:rPr>
          <w:rFonts w:ascii="Tahoma" w:hAnsi="Tahoma" w:cs="Tahoma"/>
          <w:sz w:val="21"/>
          <w:szCs w:val="21"/>
        </w:rPr>
        <w:t xml:space="preserve"> </w:t>
      </w:r>
      <w:r w:rsidR="006F0DDB" w:rsidRPr="00D85189">
        <w:rPr>
          <w:rFonts w:ascii="Tahoma" w:hAnsi="Tahoma" w:cs="Tahoma"/>
          <w:sz w:val="21"/>
          <w:szCs w:val="21"/>
        </w:rPr>
        <w:t xml:space="preserve">byla </w:t>
      </w:r>
      <w:r w:rsidRPr="00D85189">
        <w:rPr>
          <w:rFonts w:ascii="Tahoma" w:hAnsi="Tahoma" w:cs="Tahoma"/>
          <w:sz w:val="21"/>
          <w:szCs w:val="21"/>
        </w:rPr>
        <w:t>inflační doložka uplatňována</w:t>
      </w:r>
      <w:r w:rsidR="006F0DDB" w:rsidRPr="00D85189">
        <w:rPr>
          <w:rFonts w:ascii="Tahoma" w:hAnsi="Tahoma" w:cs="Tahoma"/>
          <w:sz w:val="21"/>
          <w:szCs w:val="21"/>
        </w:rPr>
        <w:t>, pro rok 2022 rada města opět rozhodla o neuplatnění inflační doložky.</w:t>
      </w:r>
      <w:r w:rsidR="00DF6EBA" w:rsidRPr="00D85189">
        <w:t xml:space="preserve"> </w:t>
      </w:r>
    </w:p>
    <w:p w14:paraId="72AA0291" w14:textId="77777777" w:rsidR="003E4378" w:rsidRPr="00132E22" w:rsidRDefault="00DF6EBA" w:rsidP="003E4378">
      <w:pPr>
        <w:spacing w:before="120" w:after="120"/>
        <w:jc w:val="both"/>
        <w:rPr>
          <w:rFonts w:ascii="Tahoma" w:hAnsi="Tahoma" w:cs="Tahoma"/>
          <w:sz w:val="21"/>
          <w:szCs w:val="21"/>
        </w:rPr>
      </w:pPr>
      <w:r w:rsidRPr="00DF6EBA">
        <w:rPr>
          <w:rFonts w:ascii="Tahoma" w:hAnsi="Tahoma" w:cs="Tahoma"/>
          <w:sz w:val="21"/>
          <w:szCs w:val="21"/>
        </w:rPr>
        <w:t>V roce 2020</w:t>
      </w:r>
      <w:r w:rsidR="00C132FB">
        <w:rPr>
          <w:rFonts w:ascii="Tahoma" w:hAnsi="Tahoma" w:cs="Tahoma"/>
          <w:sz w:val="21"/>
          <w:szCs w:val="21"/>
        </w:rPr>
        <w:t xml:space="preserve"> </w:t>
      </w:r>
      <w:r w:rsidR="00AC3668">
        <w:rPr>
          <w:rFonts w:ascii="Tahoma" w:hAnsi="Tahoma" w:cs="Tahoma"/>
          <w:sz w:val="21"/>
          <w:szCs w:val="21"/>
        </w:rPr>
        <w:t xml:space="preserve">a </w:t>
      </w:r>
      <w:r w:rsidR="00C132FB">
        <w:rPr>
          <w:rFonts w:ascii="Tahoma" w:hAnsi="Tahoma" w:cs="Tahoma"/>
          <w:sz w:val="21"/>
          <w:szCs w:val="21"/>
        </w:rPr>
        <w:t>2021</w:t>
      </w:r>
      <w:r w:rsidRPr="00DF6EBA">
        <w:rPr>
          <w:rFonts w:ascii="Tahoma" w:hAnsi="Tahoma" w:cs="Tahoma"/>
          <w:sz w:val="21"/>
          <w:szCs w:val="21"/>
        </w:rPr>
        <w:t xml:space="preserve"> Zastupitelstvo města Frýdku-Místku rozhodlo na svých zasedáních o</w:t>
      </w:r>
      <w:r>
        <w:rPr>
          <w:rFonts w:ascii="Tahoma" w:hAnsi="Tahoma" w:cs="Tahoma"/>
          <w:sz w:val="21"/>
          <w:szCs w:val="21"/>
        </w:rPr>
        <w:t xml:space="preserve"> </w:t>
      </w:r>
      <w:r w:rsidRPr="00DF6EBA">
        <w:rPr>
          <w:rFonts w:ascii="Tahoma" w:hAnsi="Tahoma" w:cs="Tahoma"/>
          <w:sz w:val="21"/>
          <w:szCs w:val="21"/>
        </w:rPr>
        <w:t xml:space="preserve">slevách </w:t>
      </w:r>
      <w:r>
        <w:rPr>
          <w:rFonts w:ascii="Tahoma" w:hAnsi="Tahoma" w:cs="Tahoma"/>
          <w:sz w:val="21"/>
          <w:szCs w:val="21"/>
        </w:rPr>
        <w:t>n</w:t>
      </w:r>
      <w:r w:rsidRPr="00DF6EBA">
        <w:rPr>
          <w:rFonts w:ascii="Tahoma" w:hAnsi="Tahoma" w:cs="Tahoma"/>
          <w:sz w:val="21"/>
          <w:szCs w:val="21"/>
        </w:rPr>
        <w:t>ájemného z nebytových prostor z důvodu pandemie Covid-19. Celkem schválilo slevy/prominutí nájemného za rok 2020 ve výši 680</w:t>
      </w:r>
      <w:r w:rsidR="00AC3668">
        <w:rPr>
          <w:rFonts w:ascii="Tahoma" w:hAnsi="Tahoma" w:cs="Tahoma"/>
          <w:sz w:val="21"/>
          <w:szCs w:val="21"/>
        </w:rPr>
        <w:t>.</w:t>
      </w:r>
      <w:r w:rsidRPr="00DF6EBA">
        <w:rPr>
          <w:rFonts w:ascii="Tahoma" w:hAnsi="Tahoma" w:cs="Tahoma"/>
          <w:sz w:val="21"/>
          <w:szCs w:val="21"/>
        </w:rPr>
        <w:t>094 Kč</w:t>
      </w:r>
      <w:r w:rsidR="007B37DB">
        <w:rPr>
          <w:rFonts w:ascii="Tahoma" w:hAnsi="Tahoma" w:cs="Tahoma"/>
          <w:sz w:val="21"/>
          <w:szCs w:val="21"/>
        </w:rPr>
        <w:t xml:space="preserve"> a 356.849</w:t>
      </w:r>
      <w:r w:rsidR="007B37DB" w:rsidRPr="00DA3F5B">
        <w:rPr>
          <w:rFonts w:ascii="Tahoma" w:hAnsi="Tahoma" w:cs="Tahoma"/>
          <w:sz w:val="21"/>
          <w:szCs w:val="21"/>
        </w:rPr>
        <w:t xml:space="preserve"> Kč</w:t>
      </w:r>
      <w:r w:rsidR="007B37DB">
        <w:rPr>
          <w:rFonts w:ascii="Tahoma" w:hAnsi="Tahoma" w:cs="Tahoma"/>
          <w:sz w:val="21"/>
          <w:szCs w:val="21"/>
        </w:rPr>
        <w:t xml:space="preserve"> za rok 2021</w:t>
      </w:r>
      <w:r w:rsidRPr="00DF6EBA">
        <w:rPr>
          <w:rFonts w:ascii="Tahoma" w:hAnsi="Tahoma" w:cs="Tahoma"/>
          <w:sz w:val="21"/>
          <w:szCs w:val="21"/>
        </w:rPr>
        <w:t xml:space="preserve">. </w:t>
      </w:r>
    </w:p>
    <w:p w14:paraId="7F315A0D" w14:textId="77777777" w:rsidR="003B54BE" w:rsidRPr="00132E22" w:rsidRDefault="00E81974" w:rsidP="003F0E4F">
      <w:pPr>
        <w:spacing w:before="120"/>
        <w:jc w:val="both"/>
        <w:rPr>
          <w:rFonts w:ascii="Tahoma" w:hAnsi="Tahoma" w:cs="Tahoma"/>
          <w:sz w:val="21"/>
          <w:szCs w:val="21"/>
        </w:rPr>
      </w:pPr>
      <w:r w:rsidRPr="00132E22">
        <w:rPr>
          <w:rFonts w:ascii="Tahoma" w:hAnsi="Tahoma" w:cs="Tahoma"/>
          <w:sz w:val="21"/>
          <w:szCs w:val="21"/>
        </w:rPr>
        <w:t>Z níže uvedené tabulky je zřejmý vývoj obsazenosti nebytových prostor v objektech ve vlastnictví SMFM v l</w:t>
      </w:r>
      <w:r w:rsidR="002F7489" w:rsidRPr="00132E22">
        <w:rPr>
          <w:rFonts w:ascii="Tahoma" w:hAnsi="Tahoma" w:cs="Tahoma"/>
          <w:sz w:val="21"/>
          <w:szCs w:val="21"/>
        </w:rPr>
        <w:t>e</w:t>
      </w:r>
      <w:r w:rsidRPr="00132E22">
        <w:rPr>
          <w:rFonts w:ascii="Tahoma" w:hAnsi="Tahoma" w:cs="Tahoma"/>
          <w:sz w:val="21"/>
          <w:szCs w:val="21"/>
        </w:rPr>
        <w:t>tech 201</w:t>
      </w:r>
      <w:r w:rsidR="00397597" w:rsidRPr="00132E22">
        <w:rPr>
          <w:rFonts w:ascii="Tahoma" w:hAnsi="Tahoma" w:cs="Tahoma"/>
          <w:sz w:val="21"/>
          <w:szCs w:val="21"/>
        </w:rPr>
        <w:t>7</w:t>
      </w:r>
      <w:r w:rsidRPr="00132E22">
        <w:rPr>
          <w:rFonts w:ascii="Tahoma" w:hAnsi="Tahoma" w:cs="Tahoma"/>
          <w:sz w:val="21"/>
          <w:szCs w:val="21"/>
        </w:rPr>
        <w:t>–20</w:t>
      </w:r>
      <w:r w:rsidR="000108D8" w:rsidRPr="00132E22">
        <w:rPr>
          <w:rFonts w:ascii="Tahoma" w:hAnsi="Tahoma" w:cs="Tahoma"/>
          <w:sz w:val="21"/>
          <w:szCs w:val="21"/>
        </w:rPr>
        <w:t>2</w:t>
      </w:r>
      <w:r w:rsidR="00936045">
        <w:rPr>
          <w:rFonts w:ascii="Tahoma" w:hAnsi="Tahoma" w:cs="Tahoma"/>
          <w:sz w:val="21"/>
          <w:szCs w:val="21"/>
        </w:rPr>
        <w:t>1</w:t>
      </w:r>
      <w:r w:rsidRPr="00132E22">
        <w:rPr>
          <w:rFonts w:ascii="Tahoma" w:hAnsi="Tahoma" w:cs="Tahoma"/>
          <w:sz w:val="21"/>
          <w:szCs w:val="21"/>
        </w:rPr>
        <w:t>.</w:t>
      </w:r>
      <w:r w:rsidR="00BE2BC4" w:rsidRPr="00132E22">
        <w:rPr>
          <w:rFonts w:ascii="Tahoma" w:hAnsi="Tahoma" w:cs="Tahoma"/>
          <w:sz w:val="21"/>
          <w:szCs w:val="21"/>
        </w:rPr>
        <w:t xml:space="preserve"> </w:t>
      </w:r>
    </w:p>
    <w:p w14:paraId="23589BC9" w14:textId="77777777" w:rsidR="003C46DC" w:rsidRPr="00160275" w:rsidRDefault="00160275" w:rsidP="00160275">
      <w:pPr>
        <w:pStyle w:val="Nadpis3"/>
        <w:spacing w:before="120"/>
        <w:rPr>
          <w:rStyle w:val="StylCambria10bPodtren"/>
          <w:rFonts w:ascii="Tahoma" w:hAnsi="Tahoma" w:cs="Tahoma"/>
          <w:b/>
          <w:i/>
          <w:sz w:val="21"/>
          <w:szCs w:val="21"/>
          <w:u w:val="none"/>
        </w:rPr>
      </w:pPr>
      <w:bookmarkStart w:id="38" w:name="_Toc103166784"/>
      <w:r w:rsidRPr="00FB5223">
        <w:rPr>
          <w:sz w:val="21"/>
          <w:szCs w:val="21"/>
          <w:u w:val="none"/>
        </w:rPr>
        <w:t xml:space="preserve">Tabulka č. </w:t>
      </w:r>
      <w:r>
        <w:rPr>
          <w:sz w:val="21"/>
          <w:szCs w:val="21"/>
          <w:u w:val="none"/>
        </w:rPr>
        <w:t>5</w:t>
      </w:r>
      <w:r w:rsidRPr="00FB5223">
        <w:rPr>
          <w:sz w:val="21"/>
          <w:szCs w:val="21"/>
          <w:u w:val="none"/>
        </w:rPr>
        <w:t xml:space="preserve">: </w:t>
      </w:r>
      <w:r w:rsidRPr="00684B49">
        <w:rPr>
          <w:b w:val="0"/>
          <w:i/>
          <w:sz w:val="21"/>
          <w:szCs w:val="21"/>
          <w:u w:val="none"/>
        </w:rPr>
        <w:t>O</w:t>
      </w:r>
      <w:r w:rsidRPr="00684B49">
        <w:rPr>
          <w:rFonts w:cs="Tahoma"/>
          <w:b w:val="0"/>
          <w:bCs w:val="0"/>
          <w:i/>
          <w:sz w:val="21"/>
          <w:szCs w:val="21"/>
          <w:u w:val="none"/>
        </w:rPr>
        <w:t>bsazen</w:t>
      </w:r>
      <w:r w:rsidRPr="00160275">
        <w:rPr>
          <w:rFonts w:cs="Tahoma"/>
          <w:b w:val="0"/>
          <w:bCs w:val="0"/>
          <w:i/>
          <w:sz w:val="21"/>
          <w:szCs w:val="21"/>
          <w:u w:val="none"/>
        </w:rPr>
        <w:t xml:space="preserve">ost </w:t>
      </w:r>
      <w:r w:rsidR="003C46DC" w:rsidRPr="00160275">
        <w:rPr>
          <w:rFonts w:cs="Tahoma"/>
          <w:b w:val="0"/>
          <w:bCs w:val="0"/>
          <w:i/>
          <w:sz w:val="21"/>
          <w:szCs w:val="21"/>
          <w:u w:val="none"/>
        </w:rPr>
        <w:t>nebytovýc</w:t>
      </w:r>
      <w:r w:rsidR="005B554B" w:rsidRPr="00160275">
        <w:rPr>
          <w:rFonts w:cs="Tahoma"/>
          <w:b w:val="0"/>
          <w:bCs w:val="0"/>
          <w:i/>
          <w:sz w:val="21"/>
          <w:szCs w:val="21"/>
          <w:u w:val="none"/>
        </w:rPr>
        <w:t>h prostor v</w:t>
      </w:r>
      <w:r w:rsidR="00812734" w:rsidRPr="00160275">
        <w:rPr>
          <w:rFonts w:cs="Tahoma"/>
          <w:b w:val="0"/>
          <w:bCs w:val="0"/>
          <w:i/>
          <w:sz w:val="21"/>
          <w:szCs w:val="21"/>
          <w:u w:val="none"/>
        </w:rPr>
        <w:t xml:space="preserve"> </w:t>
      </w:r>
      <w:r w:rsidRPr="00160275">
        <w:rPr>
          <w:rFonts w:cs="Tahoma"/>
          <w:b w:val="0"/>
          <w:bCs w:val="0"/>
          <w:i/>
          <w:sz w:val="21"/>
          <w:szCs w:val="21"/>
          <w:u w:val="none"/>
        </w:rPr>
        <w:t>letech</w:t>
      </w:r>
      <w:r w:rsidR="00812734" w:rsidRPr="00160275">
        <w:rPr>
          <w:rFonts w:cs="Tahoma"/>
          <w:b w:val="0"/>
          <w:bCs w:val="0"/>
          <w:i/>
          <w:sz w:val="21"/>
          <w:szCs w:val="21"/>
          <w:u w:val="none"/>
        </w:rPr>
        <w:t xml:space="preserve"> 201</w:t>
      </w:r>
      <w:r w:rsidR="00397597" w:rsidRPr="00160275">
        <w:rPr>
          <w:rFonts w:cs="Tahoma"/>
          <w:b w:val="0"/>
          <w:bCs w:val="0"/>
          <w:i/>
          <w:sz w:val="21"/>
          <w:szCs w:val="21"/>
          <w:u w:val="none"/>
        </w:rPr>
        <w:t>7</w:t>
      </w:r>
      <w:r w:rsidR="00AC3668" w:rsidRPr="00160275">
        <w:rPr>
          <w:rFonts w:cs="Tahoma"/>
          <w:b w:val="0"/>
          <w:bCs w:val="0"/>
          <w:i/>
          <w:sz w:val="21"/>
          <w:szCs w:val="21"/>
          <w:u w:val="none"/>
        </w:rPr>
        <w:t>–</w:t>
      </w:r>
      <w:r w:rsidR="00812734" w:rsidRPr="00160275">
        <w:rPr>
          <w:rFonts w:cs="Tahoma"/>
          <w:b w:val="0"/>
          <w:bCs w:val="0"/>
          <w:i/>
          <w:sz w:val="21"/>
          <w:szCs w:val="21"/>
          <w:u w:val="none"/>
        </w:rPr>
        <w:t>20</w:t>
      </w:r>
      <w:r w:rsidR="000108D8" w:rsidRPr="00160275">
        <w:rPr>
          <w:rFonts w:cs="Tahoma"/>
          <w:b w:val="0"/>
          <w:bCs w:val="0"/>
          <w:i/>
          <w:sz w:val="21"/>
          <w:szCs w:val="21"/>
          <w:u w:val="none"/>
        </w:rPr>
        <w:t>2</w:t>
      </w:r>
      <w:r w:rsidR="0084329C" w:rsidRPr="00160275">
        <w:rPr>
          <w:rFonts w:cs="Tahoma"/>
          <w:b w:val="0"/>
          <w:bCs w:val="0"/>
          <w:i/>
          <w:sz w:val="21"/>
          <w:szCs w:val="21"/>
          <w:u w:val="none"/>
        </w:rPr>
        <w:t>1</w:t>
      </w:r>
      <w:bookmarkEnd w:id="38"/>
      <w:r w:rsidR="00812734" w:rsidRPr="00160275">
        <w:rPr>
          <w:rFonts w:cs="Tahoma"/>
          <w:b w:val="0"/>
          <w:bCs w:val="0"/>
          <w:i/>
          <w:sz w:val="21"/>
          <w:szCs w:val="21"/>
          <w:u w:val="none"/>
        </w:rPr>
        <w:t xml:space="preserve"> </w:t>
      </w:r>
    </w:p>
    <w:tbl>
      <w:tblPr>
        <w:tblW w:w="0" w:type="auto"/>
        <w:tblInd w:w="-10" w:type="dxa"/>
        <w:tblCellMar>
          <w:left w:w="0" w:type="dxa"/>
          <w:right w:w="0" w:type="dxa"/>
        </w:tblCellMar>
        <w:tblLook w:val="04A0" w:firstRow="1" w:lastRow="0" w:firstColumn="1" w:lastColumn="0" w:noHBand="0" w:noVBand="1"/>
      </w:tblPr>
      <w:tblGrid>
        <w:gridCol w:w="983"/>
        <w:gridCol w:w="5113"/>
      </w:tblGrid>
      <w:tr w:rsidR="00C76C03" w:rsidRPr="002C12E2" w14:paraId="2F00CD62" w14:textId="77777777" w:rsidTr="002C12E2">
        <w:trPr>
          <w:trHeight w:val="273"/>
        </w:trPr>
        <w:tc>
          <w:tcPr>
            <w:tcW w:w="983" w:type="dxa"/>
            <w:tcBorders>
              <w:top w:val="single" w:sz="8" w:space="0" w:color="auto"/>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195D39A0" w14:textId="77777777" w:rsidR="003C46DC" w:rsidRPr="002C12E2" w:rsidRDefault="003C46DC">
            <w:pPr>
              <w:jc w:val="center"/>
              <w:rPr>
                <w:rFonts w:ascii="Tahoma" w:hAnsi="Tahoma" w:cs="Tahoma"/>
                <w:sz w:val="21"/>
                <w:szCs w:val="21"/>
              </w:rPr>
            </w:pPr>
            <w:r w:rsidRPr="002C12E2">
              <w:rPr>
                <w:rFonts w:ascii="Tahoma" w:hAnsi="Tahoma" w:cs="Tahoma"/>
                <w:sz w:val="21"/>
                <w:szCs w:val="21"/>
              </w:rPr>
              <w:t>Rok</w:t>
            </w:r>
          </w:p>
        </w:tc>
        <w:tc>
          <w:tcPr>
            <w:tcW w:w="5113"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28786D2B" w14:textId="77777777" w:rsidR="003C46DC" w:rsidRPr="002C12E2" w:rsidRDefault="005B554B">
            <w:pPr>
              <w:jc w:val="center"/>
              <w:rPr>
                <w:rFonts w:ascii="Tahoma" w:hAnsi="Tahoma" w:cs="Tahoma"/>
                <w:sz w:val="21"/>
                <w:szCs w:val="21"/>
              </w:rPr>
            </w:pPr>
            <w:r w:rsidRPr="002C12E2">
              <w:rPr>
                <w:rFonts w:ascii="Tahoma" w:hAnsi="Tahoma" w:cs="Tahoma"/>
                <w:sz w:val="21"/>
                <w:szCs w:val="21"/>
              </w:rPr>
              <w:t>Obsazenost</w:t>
            </w:r>
            <w:r w:rsidR="001F6F08" w:rsidRPr="002C12E2">
              <w:rPr>
                <w:rFonts w:ascii="Tahoma" w:hAnsi="Tahoma" w:cs="Tahoma"/>
                <w:sz w:val="21"/>
                <w:szCs w:val="21"/>
              </w:rPr>
              <w:t xml:space="preserve"> NP v</w:t>
            </w:r>
            <w:r w:rsidRPr="002C12E2">
              <w:rPr>
                <w:rFonts w:ascii="Tahoma" w:hAnsi="Tahoma" w:cs="Tahoma"/>
                <w:sz w:val="21"/>
                <w:szCs w:val="21"/>
              </w:rPr>
              <w:t xml:space="preserve"> objektech ve </w:t>
            </w:r>
            <w:r w:rsidR="00A50668" w:rsidRPr="002C12E2">
              <w:rPr>
                <w:rFonts w:ascii="Tahoma" w:hAnsi="Tahoma" w:cs="Tahoma"/>
                <w:sz w:val="21"/>
                <w:szCs w:val="21"/>
              </w:rPr>
              <w:t>vlastnictví SMFM v %</w:t>
            </w:r>
          </w:p>
        </w:tc>
      </w:tr>
      <w:tr w:rsidR="00C76C03" w:rsidRPr="002C12E2" w14:paraId="511F6374" w14:textId="77777777" w:rsidTr="002C12E2">
        <w:trPr>
          <w:trHeight w:val="241"/>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D3FC5F" w14:textId="77777777" w:rsidR="003C46DC" w:rsidRPr="002C12E2" w:rsidRDefault="003C46DC" w:rsidP="000108D8">
            <w:pPr>
              <w:jc w:val="center"/>
              <w:rPr>
                <w:rFonts w:ascii="Tahoma" w:hAnsi="Tahoma" w:cs="Tahoma"/>
                <w:sz w:val="21"/>
                <w:szCs w:val="21"/>
              </w:rPr>
            </w:pPr>
            <w:r w:rsidRPr="002C12E2">
              <w:rPr>
                <w:rFonts w:ascii="Tahoma" w:hAnsi="Tahoma" w:cs="Tahoma"/>
                <w:sz w:val="21"/>
                <w:szCs w:val="21"/>
              </w:rPr>
              <w:t>201</w:t>
            </w:r>
            <w:r w:rsidR="000108D8" w:rsidRPr="002C12E2">
              <w:rPr>
                <w:rFonts w:ascii="Tahoma" w:hAnsi="Tahoma" w:cs="Tahoma"/>
                <w:sz w:val="21"/>
                <w:szCs w:val="21"/>
              </w:rPr>
              <w:t>7</w:t>
            </w:r>
          </w:p>
        </w:tc>
        <w:tc>
          <w:tcPr>
            <w:tcW w:w="5113" w:type="dxa"/>
            <w:tcBorders>
              <w:top w:val="nil"/>
              <w:left w:val="nil"/>
              <w:bottom w:val="single" w:sz="8" w:space="0" w:color="auto"/>
              <w:right w:val="single" w:sz="8" w:space="0" w:color="auto"/>
            </w:tcBorders>
            <w:tcMar>
              <w:top w:w="0" w:type="dxa"/>
              <w:left w:w="108" w:type="dxa"/>
              <w:bottom w:w="0" w:type="dxa"/>
              <w:right w:w="108" w:type="dxa"/>
            </w:tcMar>
            <w:hideMark/>
          </w:tcPr>
          <w:p w14:paraId="7B85A532" w14:textId="77777777" w:rsidR="003C46DC" w:rsidRPr="002C12E2" w:rsidRDefault="000108D8" w:rsidP="000108D8">
            <w:pPr>
              <w:jc w:val="center"/>
              <w:rPr>
                <w:rFonts w:ascii="Tahoma" w:hAnsi="Tahoma" w:cs="Tahoma"/>
                <w:sz w:val="21"/>
                <w:szCs w:val="21"/>
              </w:rPr>
            </w:pPr>
            <w:r w:rsidRPr="002C12E2">
              <w:rPr>
                <w:rFonts w:ascii="Tahoma" w:hAnsi="Tahoma" w:cs="Tahoma"/>
                <w:sz w:val="21"/>
                <w:szCs w:val="21"/>
              </w:rPr>
              <w:t>8</w:t>
            </w:r>
            <w:r w:rsidR="003C46DC" w:rsidRPr="002C12E2">
              <w:rPr>
                <w:rFonts w:ascii="Tahoma" w:hAnsi="Tahoma" w:cs="Tahoma"/>
                <w:sz w:val="21"/>
                <w:szCs w:val="21"/>
              </w:rPr>
              <w:t>9,</w:t>
            </w:r>
            <w:r w:rsidRPr="002C12E2">
              <w:rPr>
                <w:rFonts w:ascii="Tahoma" w:hAnsi="Tahoma" w:cs="Tahoma"/>
                <w:sz w:val="21"/>
                <w:szCs w:val="21"/>
              </w:rPr>
              <w:t>8</w:t>
            </w:r>
            <w:r w:rsidR="003C46DC" w:rsidRPr="002C12E2">
              <w:rPr>
                <w:rFonts w:ascii="Tahoma" w:hAnsi="Tahoma" w:cs="Tahoma"/>
                <w:sz w:val="21"/>
                <w:szCs w:val="21"/>
              </w:rPr>
              <w:t>5</w:t>
            </w:r>
          </w:p>
        </w:tc>
      </w:tr>
      <w:tr w:rsidR="00C76C03" w:rsidRPr="002C12E2" w14:paraId="20E00833" w14:textId="77777777" w:rsidTr="002C12E2">
        <w:trPr>
          <w:trHeight w:val="241"/>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372F62" w14:textId="77777777" w:rsidR="003C46DC" w:rsidRPr="002C12E2" w:rsidRDefault="003C46DC" w:rsidP="000108D8">
            <w:pPr>
              <w:jc w:val="center"/>
              <w:rPr>
                <w:rFonts w:ascii="Tahoma" w:hAnsi="Tahoma" w:cs="Tahoma"/>
                <w:sz w:val="21"/>
                <w:szCs w:val="21"/>
              </w:rPr>
            </w:pPr>
            <w:r w:rsidRPr="002C12E2">
              <w:rPr>
                <w:rFonts w:ascii="Tahoma" w:hAnsi="Tahoma" w:cs="Tahoma"/>
                <w:sz w:val="21"/>
                <w:szCs w:val="21"/>
              </w:rPr>
              <w:t>201</w:t>
            </w:r>
            <w:r w:rsidR="000108D8" w:rsidRPr="002C12E2">
              <w:rPr>
                <w:rFonts w:ascii="Tahoma" w:hAnsi="Tahoma" w:cs="Tahoma"/>
                <w:sz w:val="21"/>
                <w:szCs w:val="21"/>
              </w:rPr>
              <w:t>8</w:t>
            </w:r>
          </w:p>
        </w:tc>
        <w:tc>
          <w:tcPr>
            <w:tcW w:w="5113" w:type="dxa"/>
            <w:tcBorders>
              <w:top w:val="nil"/>
              <w:left w:val="nil"/>
              <w:bottom w:val="single" w:sz="8" w:space="0" w:color="auto"/>
              <w:right w:val="single" w:sz="8" w:space="0" w:color="auto"/>
            </w:tcBorders>
            <w:tcMar>
              <w:top w:w="0" w:type="dxa"/>
              <w:left w:w="108" w:type="dxa"/>
              <w:bottom w:w="0" w:type="dxa"/>
              <w:right w:w="108" w:type="dxa"/>
            </w:tcMar>
            <w:hideMark/>
          </w:tcPr>
          <w:p w14:paraId="2C219F11" w14:textId="77777777" w:rsidR="003C46DC" w:rsidRPr="002C12E2" w:rsidRDefault="000108D8" w:rsidP="000108D8">
            <w:pPr>
              <w:jc w:val="center"/>
              <w:rPr>
                <w:rFonts w:ascii="Tahoma" w:hAnsi="Tahoma" w:cs="Tahoma"/>
                <w:sz w:val="21"/>
                <w:szCs w:val="21"/>
              </w:rPr>
            </w:pPr>
            <w:r w:rsidRPr="002C12E2">
              <w:rPr>
                <w:rFonts w:ascii="Tahoma" w:hAnsi="Tahoma" w:cs="Tahoma"/>
                <w:sz w:val="21"/>
                <w:szCs w:val="21"/>
              </w:rPr>
              <w:t>85</w:t>
            </w:r>
            <w:r w:rsidR="003C46DC" w:rsidRPr="002C12E2">
              <w:rPr>
                <w:rFonts w:ascii="Tahoma" w:hAnsi="Tahoma" w:cs="Tahoma"/>
                <w:sz w:val="21"/>
                <w:szCs w:val="21"/>
              </w:rPr>
              <w:t>,</w:t>
            </w:r>
            <w:r w:rsidRPr="002C12E2">
              <w:rPr>
                <w:rFonts w:ascii="Tahoma" w:hAnsi="Tahoma" w:cs="Tahoma"/>
                <w:sz w:val="21"/>
                <w:szCs w:val="21"/>
              </w:rPr>
              <w:t>99</w:t>
            </w:r>
          </w:p>
        </w:tc>
      </w:tr>
      <w:tr w:rsidR="00C76C03" w:rsidRPr="002C12E2" w14:paraId="7453EFDD" w14:textId="77777777" w:rsidTr="00C132FB">
        <w:trPr>
          <w:trHeight w:val="241"/>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748C5" w14:textId="77777777" w:rsidR="003C46DC" w:rsidRPr="002C12E2" w:rsidRDefault="003C46DC" w:rsidP="000108D8">
            <w:pPr>
              <w:jc w:val="center"/>
              <w:rPr>
                <w:rFonts w:ascii="Tahoma" w:hAnsi="Tahoma" w:cs="Tahoma"/>
                <w:sz w:val="21"/>
                <w:szCs w:val="21"/>
              </w:rPr>
            </w:pPr>
            <w:r w:rsidRPr="002C12E2">
              <w:rPr>
                <w:rFonts w:ascii="Tahoma" w:hAnsi="Tahoma" w:cs="Tahoma"/>
                <w:sz w:val="21"/>
                <w:szCs w:val="21"/>
              </w:rPr>
              <w:t>201</w:t>
            </w:r>
            <w:r w:rsidR="000108D8" w:rsidRPr="002C12E2">
              <w:rPr>
                <w:rFonts w:ascii="Tahoma" w:hAnsi="Tahoma" w:cs="Tahoma"/>
                <w:sz w:val="21"/>
                <w:szCs w:val="21"/>
              </w:rPr>
              <w:t>9</w:t>
            </w:r>
          </w:p>
        </w:tc>
        <w:tc>
          <w:tcPr>
            <w:tcW w:w="5113" w:type="dxa"/>
            <w:tcBorders>
              <w:top w:val="nil"/>
              <w:left w:val="nil"/>
              <w:bottom w:val="single" w:sz="8" w:space="0" w:color="auto"/>
              <w:right w:val="single" w:sz="8" w:space="0" w:color="auto"/>
            </w:tcBorders>
            <w:tcMar>
              <w:top w:w="0" w:type="dxa"/>
              <w:left w:w="108" w:type="dxa"/>
              <w:bottom w:w="0" w:type="dxa"/>
              <w:right w:w="108" w:type="dxa"/>
            </w:tcMar>
            <w:hideMark/>
          </w:tcPr>
          <w:p w14:paraId="259F88E8" w14:textId="77777777" w:rsidR="003C46DC" w:rsidRPr="002C12E2" w:rsidRDefault="003C46DC" w:rsidP="000108D8">
            <w:pPr>
              <w:jc w:val="center"/>
              <w:rPr>
                <w:rFonts w:ascii="Tahoma" w:hAnsi="Tahoma" w:cs="Tahoma"/>
                <w:sz w:val="21"/>
                <w:szCs w:val="21"/>
              </w:rPr>
            </w:pPr>
            <w:r w:rsidRPr="002C12E2">
              <w:rPr>
                <w:rFonts w:ascii="Tahoma" w:hAnsi="Tahoma" w:cs="Tahoma"/>
                <w:sz w:val="21"/>
                <w:szCs w:val="21"/>
              </w:rPr>
              <w:t>8</w:t>
            </w:r>
            <w:r w:rsidR="000108D8" w:rsidRPr="002C12E2">
              <w:rPr>
                <w:rFonts w:ascii="Tahoma" w:hAnsi="Tahoma" w:cs="Tahoma"/>
                <w:sz w:val="21"/>
                <w:szCs w:val="21"/>
              </w:rPr>
              <w:t>9</w:t>
            </w:r>
            <w:r w:rsidRPr="002C12E2">
              <w:rPr>
                <w:rFonts w:ascii="Tahoma" w:hAnsi="Tahoma" w:cs="Tahoma"/>
                <w:sz w:val="21"/>
                <w:szCs w:val="21"/>
              </w:rPr>
              <w:t>,2</w:t>
            </w:r>
            <w:r w:rsidR="000108D8" w:rsidRPr="002C12E2">
              <w:rPr>
                <w:rFonts w:ascii="Tahoma" w:hAnsi="Tahoma" w:cs="Tahoma"/>
                <w:sz w:val="21"/>
                <w:szCs w:val="21"/>
              </w:rPr>
              <w:t>8</w:t>
            </w:r>
          </w:p>
        </w:tc>
      </w:tr>
      <w:tr w:rsidR="00C76C03" w:rsidRPr="002C12E2" w14:paraId="6CA065DA" w14:textId="77777777" w:rsidTr="00C132FB">
        <w:trPr>
          <w:trHeight w:val="241"/>
        </w:trPr>
        <w:tc>
          <w:tcPr>
            <w:tcW w:w="98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325EB58" w14:textId="77777777" w:rsidR="003C46DC" w:rsidRPr="002C12E2" w:rsidRDefault="003C46DC" w:rsidP="000108D8">
            <w:pPr>
              <w:jc w:val="center"/>
              <w:rPr>
                <w:rFonts w:ascii="Tahoma" w:hAnsi="Tahoma" w:cs="Tahoma"/>
                <w:sz w:val="21"/>
                <w:szCs w:val="21"/>
              </w:rPr>
            </w:pPr>
            <w:r w:rsidRPr="002C12E2">
              <w:rPr>
                <w:rFonts w:ascii="Tahoma" w:hAnsi="Tahoma" w:cs="Tahoma"/>
                <w:sz w:val="21"/>
                <w:szCs w:val="21"/>
              </w:rPr>
              <w:t>20</w:t>
            </w:r>
            <w:r w:rsidR="000108D8" w:rsidRPr="002C12E2">
              <w:rPr>
                <w:rFonts w:ascii="Tahoma" w:hAnsi="Tahoma" w:cs="Tahoma"/>
                <w:sz w:val="21"/>
                <w:szCs w:val="21"/>
              </w:rPr>
              <w:t>20</w:t>
            </w:r>
          </w:p>
        </w:tc>
        <w:tc>
          <w:tcPr>
            <w:tcW w:w="5113"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0C264C2" w14:textId="77777777" w:rsidR="003C46DC" w:rsidRPr="002C12E2" w:rsidRDefault="000108D8" w:rsidP="000108D8">
            <w:pPr>
              <w:jc w:val="center"/>
              <w:rPr>
                <w:rFonts w:ascii="Tahoma" w:hAnsi="Tahoma" w:cs="Tahoma"/>
                <w:sz w:val="21"/>
                <w:szCs w:val="21"/>
              </w:rPr>
            </w:pPr>
            <w:r w:rsidRPr="002C12E2">
              <w:rPr>
                <w:rFonts w:ascii="Tahoma" w:hAnsi="Tahoma" w:cs="Tahoma"/>
                <w:sz w:val="21"/>
                <w:szCs w:val="21"/>
              </w:rPr>
              <w:t>90</w:t>
            </w:r>
            <w:r w:rsidR="003C46DC" w:rsidRPr="002C12E2">
              <w:rPr>
                <w:rFonts w:ascii="Tahoma" w:hAnsi="Tahoma" w:cs="Tahoma"/>
                <w:sz w:val="21"/>
                <w:szCs w:val="21"/>
              </w:rPr>
              <w:t>,</w:t>
            </w:r>
            <w:r w:rsidRPr="002C12E2">
              <w:rPr>
                <w:rFonts w:ascii="Tahoma" w:hAnsi="Tahoma" w:cs="Tahoma"/>
                <w:sz w:val="21"/>
                <w:szCs w:val="21"/>
              </w:rPr>
              <w:t>88</w:t>
            </w:r>
          </w:p>
        </w:tc>
      </w:tr>
      <w:tr w:rsidR="0084329C" w:rsidRPr="002C12E2" w14:paraId="6AAC9AA3" w14:textId="77777777" w:rsidTr="00D85189">
        <w:trPr>
          <w:trHeight w:val="241"/>
        </w:trPr>
        <w:tc>
          <w:tcPr>
            <w:tcW w:w="98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70544E" w14:textId="77777777" w:rsidR="0084329C" w:rsidRPr="002C12E2" w:rsidRDefault="0084329C" w:rsidP="000108D8">
            <w:pPr>
              <w:jc w:val="center"/>
              <w:rPr>
                <w:rFonts w:ascii="Tahoma" w:hAnsi="Tahoma" w:cs="Tahoma"/>
                <w:sz w:val="21"/>
                <w:szCs w:val="21"/>
              </w:rPr>
            </w:pPr>
            <w:r>
              <w:rPr>
                <w:rFonts w:ascii="Tahoma" w:hAnsi="Tahoma" w:cs="Tahoma"/>
                <w:sz w:val="21"/>
                <w:szCs w:val="21"/>
              </w:rPr>
              <w:t>2021</w:t>
            </w:r>
          </w:p>
        </w:tc>
        <w:tc>
          <w:tcPr>
            <w:tcW w:w="51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5F14C5" w14:textId="77777777" w:rsidR="0084329C" w:rsidRPr="002C12E2" w:rsidRDefault="00C132FB" w:rsidP="000108D8">
            <w:pPr>
              <w:jc w:val="center"/>
              <w:rPr>
                <w:rFonts w:ascii="Tahoma" w:hAnsi="Tahoma" w:cs="Tahoma"/>
                <w:sz w:val="21"/>
                <w:szCs w:val="21"/>
              </w:rPr>
            </w:pPr>
            <w:r>
              <w:rPr>
                <w:rFonts w:ascii="Tahoma" w:hAnsi="Tahoma" w:cs="Tahoma"/>
                <w:sz w:val="21"/>
                <w:szCs w:val="21"/>
              </w:rPr>
              <w:t>91,42</w:t>
            </w:r>
          </w:p>
        </w:tc>
      </w:tr>
    </w:tbl>
    <w:p w14:paraId="7AB54D95" w14:textId="77777777" w:rsidR="00D63F5C" w:rsidRDefault="00D63F5C" w:rsidP="00FA793A">
      <w:pPr>
        <w:jc w:val="both"/>
        <w:rPr>
          <w:rFonts w:ascii="Sitka Heading" w:hAnsi="Sitka Heading"/>
        </w:rPr>
      </w:pPr>
    </w:p>
    <w:p w14:paraId="186E3C53" w14:textId="77777777" w:rsidR="00803462" w:rsidRDefault="00803462" w:rsidP="00803462">
      <w:pPr>
        <w:jc w:val="both"/>
        <w:rPr>
          <w:rFonts w:ascii="Tahoma" w:hAnsi="Tahoma" w:cs="Tahoma"/>
          <w:sz w:val="21"/>
          <w:szCs w:val="21"/>
        </w:rPr>
      </w:pPr>
      <w:r w:rsidRPr="00132E22">
        <w:rPr>
          <w:rFonts w:ascii="Tahoma" w:hAnsi="Tahoma" w:cs="Tahoma"/>
          <w:sz w:val="21"/>
          <w:szCs w:val="21"/>
        </w:rPr>
        <w:lastRenderedPageBreak/>
        <w:t xml:space="preserve">Velký zájem je stále o nebytové prostory výrobního a skladovacího charakteru a garáže v objektech nacházejících se </w:t>
      </w:r>
      <w:r w:rsidRPr="00EF07B4">
        <w:rPr>
          <w:rFonts w:ascii="Tahoma" w:hAnsi="Tahoma" w:cs="Tahoma"/>
          <w:b/>
          <w:sz w:val="21"/>
          <w:szCs w:val="21"/>
        </w:rPr>
        <w:t xml:space="preserve">v areálu bývalých kasáren na ul. </w:t>
      </w:r>
      <w:proofErr w:type="spellStart"/>
      <w:r w:rsidRPr="00EF07B4">
        <w:rPr>
          <w:rFonts w:ascii="Tahoma" w:hAnsi="Tahoma" w:cs="Tahoma"/>
          <w:b/>
          <w:sz w:val="21"/>
          <w:szCs w:val="21"/>
        </w:rPr>
        <w:t>Palkovická</w:t>
      </w:r>
      <w:proofErr w:type="spellEnd"/>
      <w:r>
        <w:rPr>
          <w:rFonts w:ascii="Tahoma" w:hAnsi="Tahoma" w:cs="Tahoma"/>
          <w:sz w:val="21"/>
          <w:szCs w:val="21"/>
        </w:rPr>
        <w:t xml:space="preserve">. </w:t>
      </w:r>
    </w:p>
    <w:p w14:paraId="580D04E8" w14:textId="77777777" w:rsidR="00845AF9" w:rsidRPr="00066249" w:rsidRDefault="004B1025" w:rsidP="00EF07B4">
      <w:pPr>
        <w:jc w:val="both"/>
        <w:rPr>
          <w:rFonts w:ascii="Tahoma" w:hAnsi="Tahoma" w:cs="Tahoma"/>
          <w:sz w:val="21"/>
          <w:szCs w:val="21"/>
        </w:rPr>
      </w:pPr>
      <w:r w:rsidRPr="004B1025">
        <w:rPr>
          <w:rFonts w:ascii="Tahoma" w:hAnsi="Tahoma" w:cs="Tahoma"/>
          <w:sz w:val="21"/>
          <w:szCs w:val="21"/>
        </w:rPr>
        <w:t xml:space="preserve">Trvale je od roku 2017 </w:t>
      </w:r>
      <w:r w:rsidR="002E6C8E" w:rsidRPr="004B1025">
        <w:rPr>
          <w:rFonts w:ascii="Tahoma" w:hAnsi="Tahoma" w:cs="Tahoma"/>
          <w:sz w:val="21"/>
          <w:szCs w:val="21"/>
        </w:rPr>
        <w:t>řešeno využití areálu bývalých místeckých kasáren.</w:t>
      </w:r>
      <w:r w:rsidRPr="004B1025">
        <w:rPr>
          <w:rFonts w:ascii="Tahoma" w:hAnsi="Tahoma" w:cs="Tahoma"/>
          <w:sz w:val="21"/>
          <w:szCs w:val="21"/>
        </w:rPr>
        <w:t xml:space="preserve"> Je</w:t>
      </w:r>
      <w:r w:rsidR="002E6C8E" w:rsidRPr="004B1025">
        <w:rPr>
          <w:rFonts w:ascii="Tahoma" w:hAnsi="Tahoma" w:cs="Tahoma"/>
          <w:sz w:val="21"/>
          <w:szCs w:val="21"/>
        </w:rPr>
        <w:t xml:space="preserve"> prováděna  kontrolní </w:t>
      </w:r>
      <w:r w:rsidR="002E6C8E" w:rsidRPr="00DF6EBA">
        <w:rPr>
          <w:rFonts w:ascii="Tahoma" w:hAnsi="Tahoma" w:cs="Tahoma"/>
          <w:sz w:val="21"/>
          <w:szCs w:val="21"/>
        </w:rPr>
        <w:t>činnost v</w:t>
      </w:r>
      <w:r w:rsidRPr="00DF6EBA">
        <w:rPr>
          <w:rFonts w:ascii="Tahoma" w:hAnsi="Tahoma" w:cs="Tahoma"/>
          <w:sz w:val="21"/>
          <w:szCs w:val="21"/>
        </w:rPr>
        <w:t> </w:t>
      </w:r>
      <w:r w:rsidR="002E6C8E" w:rsidRPr="00DF6EBA">
        <w:rPr>
          <w:rFonts w:ascii="Tahoma" w:hAnsi="Tahoma" w:cs="Tahoma"/>
          <w:sz w:val="21"/>
          <w:szCs w:val="21"/>
        </w:rPr>
        <w:t>areálu</w:t>
      </w:r>
      <w:r w:rsidRPr="00DF6EBA">
        <w:rPr>
          <w:rFonts w:ascii="Tahoma" w:hAnsi="Tahoma" w:cs="Tahoma"/>
          <w:sz w:val="21"/>
          <w:szCs w:val="21"/>
        </w:rPr>
        <w:t>, b</w:t>
      </w:r>
      <w:r w:rsidR="002E6C8E" w:rsidRPr="00DF6EBA">
        <w:rPr>
          <w:rFonts w:ascii="Tahoma" w:hAnsi="Tahoma" w:cs="Tahoma"/>
          <w:sz w:val="21"/>
          <w:szCs w:val="21"/>
        </w:rPr>
        <w:t xml:space="preserve">yly řešeny černé skládky a užívání nemovitostí v souladu s nájemními </w:t>
      </w:r>
      <w:r w:rsidR="00834992">
        <w:rPr>
          <w:rFonts w:ascii="Tahoma" w:hAnsi="Tahoma" w:cs="Tahoma"/>
          <w:sz w:val="21"/>
          <w:szCs w:val="21"/>
        </w:rPr>
        <w:t>s</w:t>
      </w:r>
      <w:r w:rsidR="002E6C8E" w:rsidRPr="00DF6EBA">
        <w:rPr>
          <w:rFonts w:ascii="Tahoma" w:hAnsi="Tahoma" w:cs="Tahoma"/>
          <w:sz w:val="21"/>
          <w:szCs w:val="21"/>
        </w:rPr>
        <w:t xml:space="preserve">mlouvami, popř. užívání nemovitostí bez právního důvodu. </w:t>
      </w:r>
      <w:r w:rsidR="00AC3668" w:rsidRPr="00AC3668">
        <w:rPr>
          <w:rFonts w:ascii="Tahoma" w:hAnsi="Tahoma" w:cs="Tahoma"/>
          <w:sz w:val="21"/>
          <w:szCs w:val="21"/>
        </w:rPr>
        <w:t>Od srpna 2021 byla pro areál bývalých kasáren v Místku zřízena funkce správce, který je k dispozici uživatelům na svém detašovaném pracovišti a jeho úkolem je starat se mimo jiné o řádné užívání městského majetku a pořádek v</w:t>
      </w:r>
      <w:r w:rsidR="00AC3668">
        <w:rPr>
          <w:rFonts w:ascii="Tahoma" w:hAnsi="Tahoma" w:cs="Tahoma"/>
          <w:sz w:val="21"/>
          <w:szCs w:val="21"/>
        </w:rPr>
        <w:t> </w:t>
      </w:r>
      <w:r w:rsidR="00AC3668" w:rsidRPr="00AC3668">
        <w:rPr>
          <w:rFonts w:ascii="Tahoma" w:hAnsi="Tahoma" w:cs="Tahoma"/>
          <w:sz w:val="21"/>
          <w:szCs w:val="21"/>
        </w:rPr>
        <w:t xml:space="preserve">areálu. Pro zajištění řádného chodu tohoto areálu byl na konci roku 2021 vypracován Provozní </w:t>
      </w:r>
      <w:r w:rsidR="00AC3668" w:rsidRPr="00066249">
        <w:rPr>
          <w:rFonts w:ascii="Tahoma" w:hAnsi="Tahoma" w:cs="Tahoma"/>
          <w:sz w:val="21"/>
          <w:szCs w:val="21"/>
        </w:rPr>
        <w:t>řád</w:t>
      </w:r>
      <w:r w:rsidR="00066249" w:rsidRPr="00066249">
        <w:rPr>
          <w:rFonts w:ascii="Tahoma" w:hAnsi="Tahoma" w:cs="Tahoma"/>
          <w:sz w:val="21"/>
          <w:szCs w:val="21"/>
        </w:rPr>
        <w:t xml:space="preserve"> ar</w:t>
      </w:r>
      <w:r w:rsidR="00066249" w:rsidRPr="00066249">
        <w:rPr>
          <w:rFonts w:ascii="Tahoma" w:hAnsi="Tahoma" w:cs="Tahoma"/>
          <w:bCs/>
          <w:sz w:val="21"/>
          <w:szCs w:val="21"/>
        </w:rPr>
        <w:t xml:space="preserve">eálu </w:t>
      </w:r>
      <w:r w:rsidR="00066249" w:rsidRPr="00066249">
        <w:rPr>
          <w:rFonts w:ascii="Tahoma" w:hAnsi="Tahoma" w:cs="Tahoma"/>
          <w:bCs/>
          <w:iCs/>
          <w:sz w:val="21"/>
          <w:szCs w:val="21"/>
        </w:rPr>
        <w:t>bývalých</w:t>
      </w:r>
      <w:r w:rsidR="00066249" w:rsidRPr="00066249">
        <w:rPr>
          <w:rFonts w:ascii="Tahoma" w:hAnsi="Tahoma" w:cs="Tahoma"/>
          <w:bCs/>
          <w:sz w:val="21"/>
          <w:szCs w:val="21"/>
        </w:rPr>
        <w:t xml:space="preserve"> místeckých kasáren</w:t>
      </w:r>
      <w:r w:rsidR="00AC3668" w:rsidRPr="00066249">
        <w:rPr>
          <w:rFonts w:ascii="Tahoma" w:hAnsi="Tahoma" w:cs="Tahoma"/>
          <w:sz w:val="21"/>
          <w:szCs w:val="21"/>
        </w:rPr>
        <w:t>.</w:t>
      </w:r>
    </w:p>
    <w:p w14:paraId="0682206F" w14:textId="77777777" w:rsidR="00E21D92" w:rsidRPr="00DF6EBA" w:rsidRDefault="004B1025" w:rsidP="004B1025">
      <w:pPr>
        <w:spacing w:before="120"/>
        <w:jc w:val="both"/>
        <w:rPr>
          <w:rFonts w:ascii="Tahoma" w:hAnsi="Tahoma" w:cs="Tahoma"/>
          <w:color w:val="000000" w:themeColor="text1"/>
          <w:sz w:val="21"/>
          <w:szCs w:val="21"/>
        </w:rPr>
      </w:pPr>
      <w:r w:rsidRPr="00DF6EBA">
        <w:rPr>
          <w:rFonts w:ascii="Tahoma" w:hAnsi="Tahoma" w:cs="Tahoma"/>
          <w:sz w:val="21"/>
          <w:szCs w:val="21"/>
        </w:rPr>
        <w:t>Od roku 2000 do 30.06.2017 b</w:t>
      </w:r>
      <w:r w:rsidR="00E21D92" w:rsidRPr="00E21D92">
        <w:rPr>
          <w:rFonts w:ascii="Tahoma" w:hAnsi="Tahoma" w:cs="Tahoma"/>
          <w:color w:val="000000" w:themeColor="text1"/>
          <w:sz w:val="21"/>
          <w:szCs w:val="21"/>
        </w:rPr>
        <w:t xml:space="preserve">ylo zajišťováno ubytování </w:t>
      </w:r>
      <w:r w:rsidR="00E21D92" w:rsidRPr="00EF07B4">
        <w:rPr>
          <w:rFonts w:ascii="Tahoma" w:hAnsi="Tahoma" w:cs="Tahoma"/>
          <w:color w:val="000000" w:themeColor="text1"/>
          <w:sz w:val="21"/>
          <w:szCs w:val="21"/>
        </w:rPr>
        <w:t>v přístřeší v domě</w:t>
      </w:r>
      <w:r w:rsidR="00E21D92" w:rsidRPr="00EF07B4">
        <w:rPr>
          <w:rFonts w:ascii="Tahoma" w:hAnsi="Tahoma" w:cs="Tahoma"/>
          <w:b/>
          <w:color w:val="000000" w:themeColor="text1"/>
          <w:sz w:val="21"/>
          <w:szCs w:val="21"/>
        </w:rPr>
        <w:t xml:space="preserve"> čp. 1345</w:t>
      </w:r>
      <w:r w:rsidR="00834992" w:rsidRPr="00EF07B4">
        <w:rPr>
          <w:rFonts w:ascii="Tahoma" w:hAnsi="Tahoma" w:cs="Tahoma"/>
          <w:b/>
          <w:color w:val="000000" w:themeColor="text1"/>
          <w:sz w:val="21"/>
          <w:szCs w:val="21"/>
        </w:rPr>
        <w:t xml:space="preserve">, ul. </w:t>
      </w:r>
      <w:r w:rsidR="00E21D92" w:rsidRPr="00EF07B4">
        <w:rPr>
          <w:rFonts w:ascii="Tahoma" w:hAnsi="Tahoma" w:cs="Tahoma"/>
          <w:b/>
          <w:color w:val="000000" w:themeColor="text1"/>
          <w:sz w:val="21"/>
          <w:szCs w:val="21"/>
        </w:rPr>
        <w:t>Míru</w:t>
      </w:r>
      <w:r w:rsidR="00E21D92" w:rsidRPr="00E21D92">
        <w:rPr>
          <w:rFonts w:ascii="Tahoma" w:hAnsi="Tahoma" w:cs="Tahoma"/>
          <w:color w:val="000000" w:themeColor="text1"/>
          <w:sz w:val="21"/>
          <w:szCs w:val="21"/>
        </w:rPr>
        <w:t xml:space="preserve">, </w:t>
      </w:r>
      <w:proofErr w:type="spellStart"/>
      <w:r w:rsidR="00850C39">
        <w:rPr>
          <w:rFonts w:ascii="Tahoma" w:hAnsi="Tahoma" w:cs="Tahoma"/>
          <w:color w:val="000000" w:themeColor="text1"/>
          <w:sz w:val="21"/>
          <w:szCs w:val="21"/>
        </w:rPr>
        <w:t>k.ú</w:t>
      </w:r>
      <w:proofErr w:type="spellEnd"/>
      <w:r w:rsidR="00850C39">
        <w:rPr>
          <w:rFonts w:ascii="Tahoma" w:hAnsi="Tahoma" w:cs="Tahoma"/>
          <w:color w:val="000000" w:themeColor="text1"/>
          <w:sz w:val="21"/>
          <w:szCs w:val="21"/>
        </w:rPr>
        <w:t>.</w:t>
      </w:r>
      <w:r w:rsidR="00E21D92" w:rsidRPr="00E21D92">
        <w:rPr>
          <w:rFonts w:ascii="Tahoma" w:hAnsi="Tahoma" w:cs="Tahoma"/>
          <w:color w:val="000000" w:themeColor="text1"/>
          <w:sz w:val="21"/>
          <w:szCs w:val="21"/>
        </w:rPr>
        <w:t xml:space="preserve"> Frýdek</w:t>
      </w:r>
      <w:r w:rsidR="007D0A48" w:rsidRPr="00DF6EBA">
        <w:rPr>
          <w:rFonts w:ascii="Tahoma" w:hAnsi="Tahoma" w:cs="Tahoma"/>
          <w:color w:val="000000" w:themeColor="text1"/>
          <w:sz w:val="21"/>
          <w:szCs w:val="21"/>
        </w:rPr>
        <w:t>.</w:t>
      </w:r>
      <w:r w:rsidR="00E21D92" w:rsidRPr="00E21D92">
        <w:rPr>
          <w:rFonts w:ascii="Tahoma" w:hAnsi="Tahoma" w:cs="Tahoma"/>
          <w:color w:val="000000" w:themeColor="text1"/>
          <w:sz w:val="21"/>
          <w:szCs w:val="21"/>
        </w:rPr>
        <w:t xml:space="preserve"> Provoz přístřeší byl ukončen z důvodu nezájmu o ubytování.</w:t>
      </w:r>
      <w:r w:rsidR="007D0A48" w:rsidRPr="00DF6EBA">
        <w:rPr>
          <w:rFonts w:ascii="Tahoma" w:hAnsi="Tahoma" w:cs="Tahoma"/>
          <w:color w:val="000000" w:themeColor="text1"/>
          <w:sz w:val="21"/>
          <w:szCs w:val="21"/>
        </w:rPr>
        <w:t xml:space="preserve"> Poté byly prostory zrekonstruovány na </w:t>
      </w:r>
      <w:r w:rsidR="007D0A48" w:rsidRPr="00EF07B4">
        <w:rPr>
          <w:rFonts w:ascii="Tahoma" w:hAnsi="Tahoma" w:cs="Tahoma"/>
          <w:b/>
          <w:color w:val="000000" w:themeColor="text1"/>
          <w:sz w:val="21"/>
          <w:szCs w:val="21"/>
        </w:rPr>
        <w:t>Komunitní centrum</w:t>
      </w:r>
      <w:r w:rsidR="002A7C2D">
        <w:rPr>
          <w:rFonts w:ascii="Tahoma" w:hAnsi="Tahoma" w:cs="Tahoma"/>
          <w:color w:val="000000" w:themeColor="text1"/>
          <w:sz w:val="21"/>
          <w:szCs w:val="21"/>
        </w:rPr>
        <w:t xml:space="preserve">, </w:t>
      </w:r>
      <w:r w:rsidR="002A7C2D" w:rsidRPr="002A7C2D">
        <w:rPr>
          <w:rFonts w:ascii="Tahoma" w:hAnsi="Tahoma" w:cs="Tahoma"/>
          <w:color w:val="000000" w:themeColor="text1"/>
          <w:sz w:val="21"/>
          <w:szCs w:val="21"/>
        </w:rPr>
        <w:t xml:space="preserve">které slouží k setkávání a volnočasovým aktivitám </w:t>
      </w:r>
      <w:r w:rsidR="005F138C">
        <w:rPr>
          <w:rFonts w:ascii="Tahoma" w:hAnsi="Tahoma" w:cs="Tahoma"/>
          <w:color w:val="000000" w:themeColor="text1"/>
          <w:sz w:val="21"/>
          <w:szCs w:val="21"/>
        </w:rPr>
        <w:t xml:space="preserve">místních </w:t>
      </w:r>
      <w:r w:rsidR="002A7C2D" w:rsidRPr="002A7C2D">
        <w:rPr>
          <w:rFonts w:ascii="Tahoma" w:hAnsi="Tahoma" w:cs="Tahoma"/>
          <w:color w:val="000000" w:themeColor="text1"/>
          <w:sz w:val="21"/>
          <w:szCs w:val="21"/>
        </w:rPr>
        <w:t>obyvatel a také jako zázemí pro terénní sociální pracovníky</w:t>
      </w:r>
      <w:r w:rsidR="007D0A48" w:rsidRPr="00DF6EBA">
        <w:rPr>
          <w:rFonts w:ascii="Tahoma" w:hAnsi="Tahoma" w:cs="Tahoma"/>
          <w:color w:val="000000" w:themeColor="text1"/>
          <w:sz w:val="21"/>
          <w:szCs w:val="21"/>
        </w:rPr>
        <w:t xml:space="preserve">. </w:t>
      </w:r>
    </w:p>
    <w:p w14:paraId="4923083B" w14:textId="77777777" w:rsidR="00646000" w:rsidRPr="00646000" w:rsidRDefault="00646000" w:rsidP="00646000">
      <w:pPr>
        <w:spacing w:before="120"/>
        <w:jc w:val="both"/>
        <w:rPr>
          <w:rFonts w:ascii="Tahoma" w:hAnsi="Tahoma" w:cs="Tahoma"/>
          <w:sz w:val="21"/>
          <w:szCs w:val="21"/>
        </w:rPr>
      </w:pPr>
      <w:r w:rsidRPr="00646000">
        <w:rPr>
          <w:rFonts w:ascii="Tahoma" w:hAnsi="Tahoma" w:cs="Tahoma"/>
          <w:sz w:val="21"/>
          <w:szCs w:val="21"/>
        </w:rPr>
        <w:t>V roce 2017 byla mezi společností SLEZAN HOLDING</w:t>
      </w:r>
      <w:r w:rsidR="00834992">
        <w:rPr>
          <w:rFonts w:ascii="Tahoma" w:hAnsi="Tahoma" w:cs="Tahoma"/>
          <w:sz w:val="21"/>
          <w:szCs w:val="21"/>
        </w:rPr>
        <w:t xml:space="preserve"> </w:t>
      </w:r>
      <w:r w:rsidRPr="00646000">
        <w:rPr>
          <w:rFonts w:ascii="Tahoma" w:hAnsi="Tahoma" w:cs="Tahoma"/>
          <w:sz w:val="21"/>
          <w:szCs w:val="21"/>
        </w:rPr>
        <w:t xml:space="preserve">a.s. a SMFM uzavřena smlouva směnná, darovací a smlouva o postoupení, kdy se SMFM stalo výlučným vlastníkem pozemku </w:t>
      </w:r>
      <w:proofErr w:type="spellStart"/>
      <w:r w:rsidRPr="00646000">
        <w:rPr>
          <w:rFonts w:ascii="Tahoma" w:hAnsi="Tahoma" w:cs="Tahoma"/>
          <w:sz w:val="21"/>
          <w:szCs w:val="21"/>
        </w:rPr>
        <w:t>p.č</w:t>
      </w:r>
      <w:proofErr w:type="spellEnd"/>
      <w:r w:rsidRPr="00646000">
        <w:rPr>
          <w:rFonts w:ascii="Tahoma" w:hAnsi="Tahoma" w:cs="Tahoma"/>
          <w:sz w:val="21"/>
          <w:szCs w:val="21"/>
        </w:rPr>
        <w:t xml:space="preserve">. 2829/2. Na pozemku se nachází </w:t>
      </w:r>
      <w:r w:rsidRPr="00EF07B4">
        <w:rPr>
          <w:rFonts w:ascii="Tahoma" w:hAnsi="Tahoma" w:cs="Tahoma"/>
          <w:b/>
          <w:sz w:val="21"/>
          <w:szCs w:val="21"/>
        </w:rPr>
        <w:t>stavba pro výrobu a skladování</w:t>
      </w:r>
      <w:r w:rsidRPr="00646000">
        <w:rPr>
          <w:rFonts w:ascii="Tahoma" w:hAnsi="Tahoma" w:cs="Tahoma"/>
          <w:sz w:val="21"/>
          <w:szCs w:val="21"/>
        </w:rPr>
        <w:t xml:space="preserve">. Jedná se o 6 skladovacích kójí a zázemí. Zázemí se nepronajímá, skladovací </w:t>
      </w:r>
      <w:r w:rsidR="005F138C">
        <w:rPr>
          <w:rFonts w:ascii="Tahoma" w:hAnsi="Tahoma" w:cs="Tahoma"/>
          <w:sz w:val="21"/>
          <w:szCs w:val="21"/>
        </w:rPr>
        <w:t>kóje</w:t>
      </w:r>
      <w:r w:rsidRPr="00646000">
        <w:rPr>
          <w:rFonts w:ascii="Tahoma" w:hAnsi="Tahoma" w:cs="Tahoma"/>
          <w:sz w:val="21"/>
          <w:szCs w:val="21"/>
        </w:rPr>
        <w:t xml:space="preserve"> jsou v současné chvíli</w:t>
      </w:r>
      <w:r w:rsidR="00230A83">
        <w:rPr>
          <w:rFonts w:ascii="Tahoma" w:hAnsi="Tahoma" w:cs="Tahoma"/>
          <w:sz w:val="21"/>
          <w:szCs w:val="21"/>
        </w:rPr>
        <w:t xml:space="preserve"> (tj. k 01.05.2022) </w:t>
      </w:r>
      <w:r w:rsidRPr="00646000">
        <w:rPr>
          <w:rFonts w:ascii="Tahoma" w:hAnsi="Tahoma" w:cs="Tahoma"/>
          <w:sz w:val="21"/>
          <w:szCs w:val="21"/>
        </w:rPr>
        <w:t>všechny obsazeny.</w:t>
      </w:r>
    </w:p>
    <w:p w14:paraId="5FFFAB54" w14:textId="77777777" w:rsidR="00B840B4" w:rsidRPr="00B805BB" w:rsidRDefault="007D0A48" w:rsidP="00B840B4">
      <w:pPr>
        <w:spacing w:before="120"/>
        <w:jc w:val="both"/>
        <w:rPr>
          <w:rFonts w:ascii="Tahoma" w:hAnsi="Tahoma" w:cs="Tahoma"/>
          <w:sz w:val="21"/>
          <w:szCs w:val="21"/>
        </w:rPr>
      </w:pPr>
      <w:r w:rsidRPr="00DF6EBA">
        <w:rPr>
          <w:rFonts w:ascii="Tahoma" w:hAnsi="Tahoma" w:cs="Tahoma"/>
          <w:color w:val="000000" w:themeColor="text1"/>
          <w:sz w:val="21"/>
          <w:szCs w:val="21"/>
        </w:rPr>
        <w:t xml:space="preserve">V roce </w:t>
      </w:r>
      <w:r w:rsidR="00ED67AC" w:rsidRPr="00DF6EBA">
        <w:rPr>
          <w:rFonts w:ascii="Tahoma" w:hAnsi="Tahoma" w:cs="Tahoma"/>
          <w:sz w:val="21"/>
          <w:szCs w:val="21"/>
        </w:rPr>
        <w:t xml:space="preserve">2018 </w:t>
      </w:r>
      <w:r w:rsidR="002A7C2D">
        <w:rPr>
          <w:rFonts w:ascii="Tahoma" w:hAnsi="Tahoma" w:cs="Tahoma"/>
          <w:sz w:val="21"/>
          <w:szCs w:val="21"/>
        </w:rPr>
        <w:t>b</w:t>
      </w:r>
      <w:r w:rsidR="00ED67AC" w:rsidRPr="00DF6EBA">
        <w:rPr>
          <w:rFonts w:ascii="Tahoma" w:hAnsi="Tahoma" w:cs="Tahoma"/>
          <w:sz w:val="21"/>
          <w:szCs w:val="21"/>
        </w:rPr>
        <w:t xml:space="preserve">yla uzavřena kupní smlouva, na základě které SMFM nabylo do svého vlastnictví </w:t>
      </w:r>
      <w:r w:rsidR="00FF059F" w:rsidRPr="00FF059F">
        <w:rPr>
          <w:rFonts w:ascii="Tahoma" w:hAnsi="Tahoma" w:cs="Tahoma"/>
          <w:sz w:val="21"/>
          <w:szCs w:val="21"/>
        </w:rPr>
        <w:t>pozemk</w:t>
      </w:r>
      <w:r w:rsidR="00FF059F">
        <w:rPr>
          <w:rFonts w:ascii="Tahoma" w:hAnsi="Tahoma" w:cs="Tahoma"/>
          <w:sz w:val="21"/>
          <w:szCs w:val="21"/>
        </w:rPr>
        <w:t xml:space="preserve">y se </w:t>
      </w:r>
      <w:r w:rsidR="00FF059F" w:rsidRPr="00FF059F">
        <w:rPr>
          <w:rFonts w:ascii="Tahoma" w:hAnsi="Tahoma" w:cs="Tahoma"/>
          <w:sz w:val="21"/>
          <w:szCs w:val="21"/>
        </w:rPr>
        <w:t>zastavěn</w:t>
      </w:r>
      <w:r w:rsidR="00FF059F">
        <w:rPr>
          <w:rFonts w:ascii="Tahoma" w:hAnsi="Tahoma" w:cs="Tahoma"/>
          <w:sz w:val="21"/>
          <w:szCs w:val="21"/>
        </w:rPr>
        <w:t>ou</w:t>
      </w:r>
      <w:r w:rsidR="00FF059F" w:rsidRPr="00FF059F">
        <w:rPr>
          <w:rFonts w:ascii="Tahoma" w:hAnsi="Tahoma" w:cs="Tahoma"/>
          <w:sz w:val="21"/>
          <w:szCs w:val="21"/>
        </w:rPr>
        <w:t xml:space="preserve"> ploch</w:t>
      </w:r>
      <w:r w:rsidR="00FF059F">
        <w:rPr>
          <w:rFonts w:ascii="Tahoma" w:hAnsi="Tahoma" w:cs="Tahoma"/>
          <w:sz w:val="21"/>
          <w:szCs w:val="21"/>
        </w:rPr>
        <w:t>ou</w:t>
      </w:r>
      <w:r w:rsidR="00FF059F" w:rsidRPr="00FF059F">
        <w:rPr>
          <w:rFonts w:ascii="Tahoma" w:hAnsi="Tahoma" w:cs="Tahoma"/>
          <w:sz w:val="21"/>
          <w:szCs w:val="21"/>
        </w:rPr>
        <w:t xml:space="preserve"> a nádvoří</w:t>
      </w:r>
      <w:r w:rsidR="00FF059F">
        <w:rPr>
          <w:rFonts w:ascii="Tahoma" w:hAnsi="Tahoma" w:cs="Tahoma"/>
          <w:sz w:val="21"/>
          <w:szCs w:val="21"/>
        </w:rPr>
        <w:t xml:space="preserve">m, </w:t>
      </w:r>
      <w:r w:rsidR="00FF059F" w:rsidRPr="00FF059F">
        <w:rPr>
          <w:rFonts w:ascii="Tahoma" w:hAnsi="Tahoma" w:cs="Tahoma"/>
          <w:sz w:val="21"/>
          <w:szCs w:val="21"/>
        </w:rPr>
        <w:t xml:space="preserve">jehož součástí je </w:t>
      </w:r>
      <w:r w:rsidR="00FF059F" w:rsidRPr="00915037">
        <w:rPr>
          <w:rFonts w:ascii="Tahoma" w:hAnsi="Tahoma" w:cs="Tahoma"/>
          <w:sz w:val="21"/>
          <w:szCs w:val="21"/>
        </w:rPr>
        <w:t>stavba</w:t>
      </w:r>
      <w:r w:rsidR="00FF059F" w:rsidRPr="00EF07B4">
        <w:rPr>
          <w:rFonts w:ascii="Tahoma" w:hAnsi="Tahoma" w:cs="Tahoma"/>
          <w:b/>
          <w:sz w:val="21"/>
          <w:szCs w:val="21"/>
        </w:rPr>
        <w:t xml:space="preserve"> čp. 36</w:t>
      </w:r>
      <w:r w:rsidR="00B840B4" w:rsidRPr="00EF07B4">
        <w:rPr>
          <w:rFonts w:ascii="Tahoma" w:hAnsi="Tahoma" w:cs="Tahoma"/>
          <w:b/>
          <w:sz w:val="21"/>
          <w:szCs w:val="21"/>
        </w:rPr>
        <w:t>, ul. Příborská</w:t>
      </w:r>
      <w:r w:rsidR="00FF059F" w:rsidRPr="00EF07B4">
        <w:rPr>
          <w:rFonts w:ascii="Tahoma" w:hAnsi="Tahoma" w:cs="Tahoma"/>
          <w:b/>
          <w:sz w:val="21"/>
          <w:szCs w:val="21"/>
        </w:rPr>
        <w:t xml:space="preserve"> </w:t>
      </w:r>
      <w:r w:rsidR="00ED67AC" w:rsidRPr="00EF07B4">
        <w:rPr>
          <w:rFonts w:ascii="Tahoma" w:hAnsi="Tahoma" w:cs="Tahoma"/>
          <w:b/>
          <w:sz w:val="21"/>
          <w:szCs w:val="21"/>
        </w:rPr>
        <w:t>(Motorest</w:t>
      </w:r>
      <w:r w:rsidR="00B840B4" w:rsidRPr="00EF07B4">
        <w:rPr>
          <w:rFonts w:ascii="Tahoma" w:hAnsi="Tahoma" w:cs="Tahoma"/>
          <w:b/>
          <w:sz w:val="21"/>
          <w:szCs w:val="21"/>
        </w:rPr>
        <w:t xml:space="preserve"> </w:t>
      </w:r>
      <w:proofErr w:type="spellStart"/>
      <w:r w:rsidR="00B840B4" w:rsidRPr="00EF07B4">
        <w:rPr>
          <w:rFonts w:ascii="Tahoma" w:hAnsi="Tahoma" w:cs="Tahoma"/>
          <w:b/>
          <w:sz w:val="21"/>
          <w:szCs w:val="21"/>
        </w:rPr>
        <w:t>Z</w:t>
      </w:r>
      <w:r w:rsidR="00284BE5" w:rsidRPr="00EF07B4">
        <w:rPr>
          <w:rFonts w:ascii="Tahoma" w:hAnsi="Tahoma" w:cs="Tahoma"/>
          <w:b/>
          <w:sz w:val="21"/>
          <w:szCs w:val="21"/>
        </w:rPr>
        <w:t>e</w:t>
      </w:r>
      <w:r w:rsidR="00B840B4" w:rsidRPr="00EF07B4">
        <w:rPr>
          <w:rFonts w:ascii="Tahoma" w:hAnsi="Tahoma" w:cs="Tahoma"/>
          <w:b/>
          <w:sz w:val="21"/>
          <w:szCs w:val="21"/>
        </w:rPr>
        <w:t>linkovice</w:t>
      </w:r>
      <w:proofErr w:type="spellEnd"/>
      <w:r w:rsidR="00ED67AC" w:rsidRPr="00EF07B4">
        <w:rPr>
          <w:rFonts w:ascii="Tahoma" w:hAnsi="Tahoma" w:cs="Tahoma"/>
          <w:b/>
          <w:sz w:val="21"/>
          <w:szCs w:val="21"/>
        </w:rPr>
        <w:t>)</w:t>
      </w:r>
      <w:r w:rsidR="00B840B4">
        <w:rPr>
          <w:rFonts w:ascii="Tahoma" w:hAnsi="Tahoma" w:cs="Tahoma"/>
          <w:sz w:val="21"/>
          <w:szCs w:val="21"/>
        </w:rPr>
        <w:t xml:space="preserve">, </w:t>
      </w:r>
      <w:proofErr w:type="spellStart"/>
      <w:r w:rsidR="00B840B4">
        <w:rPr>
          <w:rFonts w:ascii="Tahoma" w:hAnsi="Tahoma" w:cs="Tahoma"/>
          <w:sz w:val="21"/>
          <w:szCs w:val="21"/>
        </w:rPr>
        <w:t>k.ú</w:t>
      </w:r>
      <w:proofErr w:type="spellEnd"/>
      <w:r w:rsidR="00B840B4">
        <w:rPr>
          <w:rFonts w:ascii="Tahoma" w:hAnsi="Tahoma" w:cs="Tahoma"/>
          <w:sz w:val="21"/>
          <w:szCs w:val="21"/>
        </w:rPr>
        <w:t xml:space="preserve">. </w:t>
      </w:r>
      <w:proofErr w:type="spellStart"/>
      <w:r w:rsidR="00B840B4">
        <w:rPr>
          <w:rFonts w:ascii="Tahoma" w:hAnsi="Tahoma" w:cs="Tahoma"/>
          <w:sz w:val="21"/>
          <w:szCs w:val="21"/>
        </w:rPr>
        <w:t>Zelinkovice</w:t>
      </w:r>
      <w:proofErr w:type="spellEnd"/>
      <w:r w:rsidR="00B805BB" w:rsidRPr="00B805BB">
        <w:rPr>
          <w:rFonts w:ascii="Tahoma" w:hAnsi="Tahoma" w:cs="Tahoma"/>
          <w:sz w:val="21"/>
          <w:szCs w:val="21"/>
        </w:rPr>
        <w:t xml:space="preserve"> </w:t>
      </w:r>
      <w:r w:rsidR="00FF059F" w:rsidRPr="00FF059F">
        <w:rPr>
          <w:rFonts w:ascii="Tahoma" w:hAnsi="Tahoma" w:cs="Tahoma"/>
          <w:sz w:val="21"/>
          <w:szCs w:val="21"/>
        </w:rPr>
        <w:t xml:space="preserve">za kupní cenu ve výši 5.400.000 Kč. </w:t>
      </w:r>
      <w:r w:rsidR="00FE4DD8">
        <w:rPr>
          <w:rFonts w:ascii="Tahoma" w:hAnsi="Tahoma" w:cs="Tahoma"/>
          <w:sz w:val="21"/>
          <w:szCs w:val="21"/>
        </w:rPr>
        <w:t>D</w:t>
      </w:r>
      <w:r w:rsidR="00FF059F" w:rsidRPr="00FF059F">
        <w:rPr>
          <w:rFonts w:ascii="Tahoma" w:hAnsi="Tahoma" w:cs="Tahoma"/>
          <w:sz w:val="21"/>
          <w:szCs w:val="21"/>
        </w:rPr>
        <w:t xml:space="preserve">ůvodem pro nabytí uvedených nemovitých věcí </w:t>
      </w:r>
      <w:r w:rsidR="005F138C">
        <w:rPr>
          <w:rFonts w:ascii="Tahoma" w:hAnsi="Tahoma" w:cs="Tahoma"/>
          <w:sz w:val="21"/>
          <w:szCs w:val="21"/>
        </w:rPr>
        <w:t>bylo</w:t>
      </w:r>
      <w:r w:rsidR="00FF059F" w:rsidRPr="00FF059F">
        <w:rPr>
          <w:rFonts w:ascii="Tahoma" w:hAnsi="Tahoma" w:cs="Tahoma"/>
          <w:sz w:val="21"/>
          <w:szCs w:val="21"/>
        </w:rPr>
        <w:t xml:space="preserve"> jejich nabytí v zájmu občanů, neboť objekt čp. 36 je důležitým kulturním a</w:t>
      </w:r>
      <w:r w:rsidR="001D1C7F">
        <w:rPr>
          <w:rFonts w:ascii="Tahoma" w:hAnsi="Tahoma" w:cs="Tahoma"/>
          <w:sz w:val="21"/>
          <w:szCs w:val="21"/>
        </w:rPr>
        <w:t> </w:t>
      </w:r>
      <w:r w:rsidR="00FF059F" w:rsidRPr="00FF059F">
        <w:rPr>
          <w:rFonts w:ascii="Tahoma" w:hAnsi="Tahoma" w:cs="Tahoma"/>
          <w:sz w:val="21"/>
          <w:szCs w:val="21"/>
        </w:rPr>
        <w:t xml:space="preserve">společenským centrem občanů místní části </w:t>
      </w:r>
      <w:proofErr w:type="spellStart"/>
      <w:r w:rsidR="00FF059F" w:rsidRPr="00FF059F">
        <w:rPr>
          <w:rFonts w:ascii="Tahoma" w:hAnsi="Tahoma" w:cs="Tahoma"/>
          <w:sz w:val="21"/>
          <w:szCs w:val="21"/>
        </w:rPr>
        <w:t>Zelinkovice</w:t>
      </w:r>
      <w:proofErr w:type="spellEnd"/>
      <w:r w:rsidR="00FE4DD8">
        <w:rPr>
          <w:rFonts w:ascii="Tahoma" w:hAnsi="Tahoma" w:cs="Tahoma"/>
          <w:sz w:val="21"/>
          <w:szCs w:val="21"/>
        </w:rPr>
        <w:t xml:space="preserve">. </w:t>
      </w:r>
      <w:r w:rsidR="00B805BB">
        <w:rPr>
          <w:rFonts w:ascii="Tahoma" w:hAnsi="Tahoma" w:cs="Tahoma"/>
          <w:sz w:val="21"/>
          <w:szCs w:val="21"/>
        </w:rPr>
        <w:t xml:space="preserve">Nájemce objektu zůstal původní - </w:t>
      </w:r>
      <w:r w:rsidR="00B805BB" w:rsidRPr="00B805BB">
        <w:rPr>
          <w:rFonts w:ascii="Tahoma" w:hAnsi="Tahoma" w:cs="Tahoma"/>
          <w:sz w:val="21"/>
          <w:szCs w:val="21"/>
        </w:rPr>
        <w:t>Daniel Pavelec, s.r.o.</w:t>
      </w:r>
      <w:r w:rsidR="00FF059F">
        <w:rPr>
          <w:rFonts w:ascii="Tahoma" w:hAnsi="Tahoma" w:cs="Tahoma"/>
          <w:sz w:val="21"/>
          <w:szCs w:val="21"/>
        </w:rPr>
        <w:t xml:space="preserve"> </w:t>
      </w:r>
      <w:r w:rsidR="00FF059F" w:rsidRPr="00FF059F">
        <w:rPr>
          <w:rFonts w:ascii="Tahoma" w:hAnsi="Tahoma" w:cs="Tahoma"/>
          <w:sz w:val="21"/>
          <w:szCs w:val="21"/>
        </w:rPr>
        <w:t xml:space="preserve"> </w:t>
      </w:r>
    </w:p>
    <w:p w14:paraId="6E5CA4EE" w14:textId="77777777" w:rsidR="008F078A" w:rsidRDefault="00B50F8D" w:rsidP="00B840B4">
      <w:pPr>
        <w:spacing w:before="120"/>
        <w:jc w:val="both"/>
        <w:rPr>
          <w:rFonts w:ascii="Tahoma" w:hAnsi="Tahoma" w:cs="Tahoma"/>
          <w:sz w:val="21"/>
          <w:szCs w:val="21"/>
        </w:rPr>
      </w:pPr>
      <w:r w:rsidRPr="004C1949">
        <w:rPr>
          <w:rFonts w:ascii="Tahoma" w:hAnsi="Tahoma" w:cs="Tahoma"/>
          <w:noProof/>
          <w:sz w:val="21"/>
          <w:szCs w:val="21"/>
        </w:rPr>
        <w:drawing>
          <wp:anchor distT="0" distB="0" distL="114300" distR="114300" simplePos="0" relativeHeight="251665408" behindDoc="1" locked="0" layoutInCell="1" allowOverlap="1" wp14:anchorId="7D50B896" wp14:editId="1CC64C2E">
            <wp:simplePos x="0" y="0"/>
            <wp:positionH relativeFrom="column">
              <wp:posOffset>3810</wp:posOffset>
            </wp:positionH>
            <wp:positionV relativeFrom="paragraph">
              <wp:posOffset>978535</wp:posOffset>
            </wp:positionV>
            <wp:extent cx="5724525" cy="3505200"/>
            <wp:effectExtent l="0" t="0" r="9525" b="0"/>
            <wp:wrapTight wrapText="bothSides">
              <wp:wrapPolygon edited="0">
                <wp:start x="0" y="0"/>
                <wp:lineTo x="0" y="21483"/>
                <wp:lineTo x="21564" y="21483"/>
                <wp:lineTo x="21564" y="0"/>
                <wp:lineTo x="0" y="0"/>
              </wp:wrapPolygon>
            </wp:wrapTight>
            <wp:docPr id="10" name="Obrázek 10" descr="C:\Users\pejhovska\Desktop\1568634851_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jhovska\Desktop\1568634851_c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C2D" w:rsidRPr="00DF6EBA">
        <w:rPr>
          <w:rFonts w:ascii="Tahoma" w:hAnsi="Tahoma" w:cs="Tahoma"/>
          <w:sz w:val="21"/>
          <w:szCs w:val="21"/>
        </w:rPr>
        <w:t xml:space="preserve">V roce 2018 bylo řešeno užívání novostavby </w:t>
      </w:r>
      <w:r w:rsidR="002A7C2D" w:rsidRPr="00915037">
        <w:rPr>
          <w:rFonts w:ascii="Tahoma" w:hAnsi="Tahoma" w:cs="Tahoma"/>
          <w:sz w:val="21"/>
          <w:szCs w:val="21"/>
        </w:rPr>
        <w:t>budovy</w:t>
      </w:r>
      <w:r w:rsidR="002A7C2D" w:rsidRPr="00EF07B4">
        <w:rPr>
          <w:rFonts w:ascii="Tahoma" w:hAnsi="Tahoma" w:cs="Tahoma"/>
          <w:b/>
          <w:sz w:val="21"/>
          <w:szCs w:val="21"/>
        </w:rPr>
        <w:t xml:space="preserve"> čp. 2477, ul. Anenská</w:t>
      </w:r>
      <w:r w:rsidR="002A7C2D" w:rsidRPr="00DF6EBA">
        <w:rPr>
          <w:rFonts w:ascii="Tahoma" w:hAnsi="Tahoma" w:cs="Tahoma"/>
          <w:sz w:val="21"/>
          <w:szCs w:val="21"/>
        </w:rPr>
        <w:t xml:space="preserve">, </w:t>
      </w:r>
      <w:proofErr w:type="spellStart"/>
      <w:r w:rsidR="002A7C2D" w:rsidRPr="00DF6EBA">
        <w:rPr>
          <w:rFonts w:ascii="Tahoma" w:hAnsi="Tahoma" w:cs="Tahoma"/>
          <w:sz w:val="21"/>
          <w:szCs w:val="21"/>
        </w:rPr>
        <w:t>k.ú</w:t>
      </w:r>
      <w:proofErr w:type="spellEnd"/>
      <w:r w:rsidR="002A7C2D" w:rsidRPr="00DF6EBA">
        <w:rPr>
          <w:rFonts w:ascii="Tahoma" w:hAnsi="Tahoma" w:cs="Tahoma"/>
          <w:sz w:val="21"/>
          <w:szCs w:val="21"/>
        </w:rPr>
        <w:t>. Místek, obec Frýdek-Místek, včetně vybavení (</w:t>
      </w:r>
      <w:r w:rsidR="002A7C2D" w:rsidRPr="00EF07B4">
        <w:rPr>
          <w:rFonts w:ascii="Tahoma" w:hAnsi="Tahoma" w:cs="Tahoma"/>
          <w:b/>
          <w:sz w:val="21"/>
          <w:szCs w:val="21"/>
        </w:rPr>
        <w:t>Centrum aktivních seniorů</w:t>
      </w:r>
      <w:r w:rsidR="002A7C2D" w:rsidRPr="00DF6EBA">
        <w:rPr>
          <w:rFonts w:ascii="Tahoma" w:hAnsi="Tahoma" w:cs="Tahoma"/>
          <w:sz w:val="21"/>
          <w:szCs w:val="21"/>
        </w:rPr>
        <w:t xml:space="preserve">), v návaznosti na schválení adresného záměru výpůjčky této budovy spolku Senioři ČR, </w:t>
      </w:r>
      <w:proofErr w:type="spellStart"/>
      <w:r w:rsidR="002A7C2D" w:rsidRPr="00DF6EBA">
        <w:rPr>
          <w:rFonts w:ascii="Tahoma" w:hAnsi="Tahoma" w:cs="Tahoma"/>
          <w:sz w:val="21"/>
          <w:szCs w:val="21"/>
        </w:rPr>
        <w:t>z.s</w:t>
      </w:r>
      <w:proofErr w:type="spellEnd"/>
      <w:r w:rsidR="002A7C2D" w:rsidRPr="00DF6EBA">
        <w:rPr>
          <w:rFonts w:ascii="Tahoma" w:hAnsi="Tahoma" w:cs="Tahoma"/>
          <w:sz w:val="21"/>
          <w:szCs w:val="21"/>
        </w:rPr>
        <w:t>., Městská organizace Frýdek-Místek, za</w:t>
      </w:r>
      <w:r w:rsidR="00D53916">
        <w:rPr>
          <w:rFonts w:ascii="Tahoma" w:hAnsi="Tahoma" w:cs="Tahoma"/>
          <w:sz w:val="21"/>
          <w:szCs w:val="21"/>
        </w:rPr>
        <w:t xml:space="preserve"> </w:t>
      </w:r>
      <w:r w:rsidR="002A7C2D" w:rsidRPr="00DF6EBA">
        <w:rPr>
          <w:rFonts w:ascii="Tahoma" w:hAnsi="Tahoma" w:cs="Tahoma"/>
          <w:sz w:val="21"/>
          <w:szCs w:val="21"/>
        </w:rPr>
        <w:t>účelem zřízení a provozování centra seniorů, radou města dne 09.07.2019. Veškerou údržbu a</w:t>
      </w:r>
      <w:r w:rsidR="00D53916">
        <w:rPr>
          <w:rFonts w:ascii="Tahoma" w:hAnsi="Tahoma" w:cs="Tahoma"/>
          <w:sz w:val="21"/>
          <w:szCs w:val="21"/>
        </w:rPr>
        <w:t> </w:t>
      </w:r>
      <w:r w:rsidR="002A7C2D" w:rsidRPr="00DF6EBA">
        <w:rPr>
          <w:rFonts w:ascii="Tahoma" w:hAnsi="Tahoma" w:cs="Tahoma"/>
          <w:sz w:val="21"/>
          <w:szCs w:val="21"/>
        </w:rPr>
        <w:t xml:space="preserve">opravy </w:t>
      </w:r>
      <w:r w:rsidR="002A7C2D" w:rsidRPr="008A7ECC">
        <w:rPr>
          <w:rFonts w:ascii="Tahoma" w:hAnsi="Tahoma" w:cs="Tahoma"/>
          <w:sz w:val="21"/>
          <w:szCs w:val="21"/>
        </w:rPr>
        <w:t xml:space="preserve">provádí statutární město Frýdek-Místek. </w:t>
      </w:r>
    </w:p>
    <w:p w14:paraId="7330427B" w14:textId="77777777" w:rsidR="00596373" w:rsidRPr="008A7ECC" w:rsidRDefault="002A7C2D" w:rsidP="00B840B4">
      <w:pPr>
        <w:spacing w:before="120"/>
        <w:jc w:val="both"/>
        <w:rPr>
          <w:rFonts w:ascii="Tahoma" w:hAnsi="Tahoma" w:cs="Tahoma"/>
          <w:sz w:val="21"/>
          <w:szCs w:val="21"/>
        </w:rPr>
      </w:pPr>
      <w:r w:rsidRPr="008A7ECC">
        <w:rPr>
          <w:rFonts w:ascii="Tahoma" w:hAnsi="Tahoma" w:cs="Tahoma"/>
          <w:sz w:val="21"/>
          <w:szCs w:val="21"/>
        </w:rPr>
        <w:lastRenderedPageBreak/>
        <w:t>Smlouva o výpůjčce byla uzavřena dne 10.09.2019</w:t>
      </w:r>
      <w:r w:rsidR="00596373" w:rsidRPr="008A7ECC">
        <w:rPr>
          <w:rFonts w:ascii="Tahoma" w:hAnsi="Tahoma" w:cs="Tahoma"/>
          <w:sz w:val="21"/>
          <w:szCs w:val="21"/>
        </w:rPr>
        <w:t xml:space="preserve"> a</w:t>
      </w:r>
      <w:r w:rsidR="00D53916">
        <w:rPr>
          <w:rFonts w:ascii="Tahoma" w:hAnsi="Tahoma" w:cs="Tahoma"/>
          <w:sz w:val="21"/>
          <w:szCs w:val="21"/>
        </w:rPr>
        <w:t> </w:t>
      </w:r>
      <w:r w:rsidR="00596373" w:rsidRPr="008A7ECC">
        <w:rPr>
          <w:rFonts w:ascii="Tahoma" w:hAnsi="Tahoma" w:cs="Tahoma"/>
          <w:sz w:val="21"/>
          <w:szCs w:val="21"/>
        </w:rPr>
        <w:t>byla vypovězena dne 1.4.2022, přičemž výpovědní doba uplyne dne 31.7.2022. V návaznosti na to se předpokládá uzavření smlouvy o</w:t>
      </w:r>
      <w:r w:rsidR="00D53916">
        <w:rPr>
          <w:rFonts w:ascii="Tahoma" w:hAnsi="Tahoma" w:cs="Tahoma"/>
          <w:sz w:val="21"/>
          <w:szCs w:val="21"/>
        </w:rPr>
        <w:t> </w:t>
      </w:r>
      <w:r w:rsidR="00596373" w:rsidRPr="008A7ECC">
        <w:rPr>
          <w:rFonts w:ascii="Tahoma" w:hAnsi="Tahoma" w:cs="Tahoma"/>
          <w:sz w:val="21"/>
          <w:szCs w:val="21"/>
        </w:rPr>
        <w:t>výpůjčce s těmito osobami:</w:t>
      </w:r>
    </w:p>
    <w:p w14:paraId="1D736AFD" w14:textId="77777777" w:rsidR="00596373" w:rsidRPr="008A7ECC" w:rsidRDefault="00596373" w:rsidP="00596373">
      <w:pPr>
        <w:ind w:left="142" w:hanging="142"/>
        <w:jc w:val="both"/>
        <w:rPr>
          <w:rFonts w:ascii="Tahoma" w:hAnsi="Tahoma" w:cs="Tahoma"/>
          <w:sz w:val="21"/>
          <w:szCs w:val="21"/>
        </w:rPr>
      </w:pPr>
      <w:bookmarkStart w:id="39" w:name="_Hlk101526333"/>
      <w:bookmarkStart w:id="40" w:name="_Hlk101529561"/>
      <w:bookmarkStart w:id="41" w:name="_Hlk101363087"/>
      <w:r w:rsidRPr="008A7ECC">
        <w:rPr>
          <w:rFonts w:ascii="Tahoma" w:hAnsi="Tahoma" w:cs="Tahoma"/>
          <w:sz w:val="21"/>
          <w:szCs w:val="21"/>
        </w:rPr>
        <w:t xml:space="preserve">- Senioři České republiky, z. s., </w:t>
      </w:r>
      <w:bookmarkEnd w:id="39"/>
      <w:r w:rsidRPr="008A7ECC">
        <w:rPr>
          <w:rFonts w:ascii="Tahoma" w:hAnsi="Tahoma" w:cs="Tahoma"/>
          <w:sz w:val="21"/>
          <w:szCs w:val="21"/>
        </w:rPr>
        <w:t xml:space="preserve">Městská organizace Frýdek-Místek, </w:t>
      </w:r>
      <w:bookmarkEnd w:id="40"/>
      <w:r w:rsidRPr="008A7ECC">
        <w:rPr>
          <w:rFonts w:ascii="Tahoma" w:hAnsi="Tahoma" w:cs="Tahoma"/>
          <w:sz w:val="21"/>
          <w:szCs w:val="21"/>
        </w:rPr>
        <w:t xml:space="preserve">se sídlem Anenská 2477, </w:t>
      </w:r>
      <w:r w:rsidR="008A7ECC" w:rsidRPr="008A7ECC">
        <w:rPr>
          <w:rFonts w:ascii="Tahoma" w:hAnsi="Tahoma" w:cs="Tahoma"/>
          <w:sz w:val="21"/>
          <w:szCs w:val="21"/>
        </w:rPr>
        <w:t>Frýdek-Místek</w:t>
      </w:r>
      <w:bookmarkEnd w:id="41"/>
    </w:p>
    <w:p w14:paraId="6FDC1A97" w14:textId="77777777" w:rsidR="00596373" w:rsidRPr="008A7ECC" w:rsidRDefault="00596373" w:rsidP="00596373">
      <w:pPr>
        <w:ind w:left="142" w:hanging="142"/>
        <w:jc w:val="both"/>
        <w:rPr>
          <w:rFonts w:ascii="Tahoma" w:hAnsi="Tahoma" w:cs="Tahoma"/>
          <w:sz w:val="21"/>
          <w:szCs w:val="21"/>
          <w:lang w:eastAsia="en-US"/>
        </w:rPr>
      </w:pPr>
      <w:r w:rsidRPr="008A7ECC">
        <w:rPr>
          <w:rFonts w:ascii="Tahoma" w:hAnsi="Tahoma" w:cs="Tahoma"/>
          <w:sz w:val="21"/>
          <w:szCs w:val="21"/>
        </w:rPr>
        <w:t>- Senioři České republiky, z. s., Aktivní senioři Frýdek-Místek</w:t>
      </w:r>
    </w:p>
    <w:p w14:paraId="69F4F2E9" w14:textId="77777777" w:rsidR="00596373" w:rsidRPr="008A7ECC" w:rsidRDefault="00596373" w:rsidP="00596373">
      <w:pPr>
        <w:ind w:left="142" w:hanging="142"/>
        <w:jc w:val="both"/>
        <w:rPr>
          <w:rFonts w:ascii="Tahoma" w:hAnsi="Tahoma" w:cs="Tahoma"/>
          <w:sz w:val="21"/>
          <w:szCs w:val="21"/>
        </w:rPr>
      </w:pPr>
      <w:r w:rsidRPr="008A7ECC">
        <w:rPr>
          <w:rFonts w:ascii="Tahoma" w:hAnsi="Tahoma" w:cs="Tahoma"/>
          <w:sz w:val="21"/>
          <w:szCs w:val="21"/>
        </w:rPr>
        <w:t>- Společně, o.p.s. se sídlem Mendlovo náměstí 907/1a, Brno, za účelem provozování Senior Pointu Frýdek-Místek</w:t>
      </w:r>
    </w:p>
    <w:p w14:paraId="7517CFC0" w14:textId="77777777" w:rsidR="00596373" w:rsidRPr="008A7ECC" w:rsidRDefault="00596373" w:rsidP="00596373">
      <w:pPr>
        <w:ind w:left="142" w:hanging="142"/>
        <w:jc w:val="both"/>
        <w:rPr>
          <w:rFonts w:ascii="Tahoma" w:hAnsi="Tahoma" w:cs="Tahoma"/>
          <w:sz w:val="21"/>
          <w:szCs w:val="21"/>
        </w:rPr>
      </w:pPr>
      <w:r w:rsidRPr="008A7ECC">
        <w:rPr>
          <w:rFonts w:ascii="Tahoma" w:hAnsi="Tahoma" w:cs="Tahoma"/>
          <w:sz w:val="21"/>
          <w:szCs w:val="21"/>
        </w:rPr>
        <w:t xml:space="preserve">- UNIE ROSKA – </w:t>
      </w:r>
      <w:proofErr w:type="spellStart"/>
      <w:r w:rsidRPr="008A7ECC">
        <w:rPr>
          <w:rFonts w:ascii="Tahoma" w:hAnsi="Tahoma" w:cs="Tahoma"/>
          <w:sz w:val="21"/>
          <w:szCs w:val="21"/>
        </w:rPr>
        <w:t>reg</w:t>
      </w:r>
      <w:proofErr w:type="spellEnd"/>
      <w:r w:rsidRPr="008A7ECC">
        <w:rPr>
          <w:rFonts w:ascii="Tahoma" w:hAnsi="Tahoma" w:cs="Tahoma"/>
          <w:sz w:val="21"/>
          <w:szCs w:val="21"/>
        </w:rPr>
        <w:t xml:space="preserve">. </w:t>
      </w:r>
      <w:proofErr w:type="spellStart"/>
      <w:r w:rsidRPr="008A7ECC">
        <w:rPr>
          <w:rFonts w:ascii="Tahoma" w:hAnsi="Tahoma" w:cs="Tahoma"/>
          <w:sz w:val="21"/>
          <w:szCs w:val="21"/>
        </w:rPr>
        <w:t>org</w:t>
      </w:r>
      <w:proofErr w:type="spellEnd"/>
      <w:r w:rsidRPr="008A7ECC">
        <w:rPr>
          <w:rFonts w:ascii="Tahoma" w:hAnsi="Tahoma" w:cs="Tahoma"/>
          <w:sz w:val="21"/>
          <w:szCs w:val="21"/>
        </w:rPr>
        <w:t>. ROSKA Frýdek-Místek, z. p. s., se sídlem Novodvorská 3052, Frýdek-Místek, za účelem naplňování jeho zájmů a činností uvedených ve spolkovém rejstříku v souvislosti s péči o seniory a osoby se zdravotním postižením.</w:t>
      </w:r>
    </w:p>
    <w:p w14:paraId="2D89E34D" w14:textId="77777777" w:rsidR="00646000" w:rsidRDefault="007D0A48" w:rsidP="003A0E2C">
      <w:pPr>
        <w:spacing w:before="240"/>
        <w:jc w:val="both"/>
        <w:rPr>
          <w:rFonts w:ascii="Tahoma" w:hAnsi="Tahoma" w:cs="Tahoma"/>
          <w:sz w:val="21"/>
          <w:szCs w:val="21"/>
        </w:rPr>
      </w:pPr>
      <w:r w:rsidRPr="00DF6EBA">
        <w:rPr>
          <w:rFonts w:ascii="Tahoma" w:hAnsi="Tahoma" w:cs="Tahoma"/>
          <w:sz w:val="21"/>
          <w:szCs w:val="21"/>
        </w:rPr>
        <w:t xml:space="preserve">V roce </w:t>
      </w:r>
      <w:r w:rsidR="008C3A9C" w:rsidRPr="00DF6EBA">
        <w:rPr>
          <w:rFonts w:ascii="Tahoma" w:hAnsi="Tahoma" w:cs="Tahoma"/>
          <w:sz w:val="21"/>
          <w:szCs w:val="21"/>
        </w:rPr>
        <w:t xml:space="preserve">2019 </w:t>
      </w:r>
      <w:r w:rsidR="005F138C">
        <w:rPr>
          <w:rFonts w:ascii="Tahoma" w:hAnsi="Tahoma" w:cs="Tahoma"/>
          <w:sz w:val="21"/>
          <w:szCs w:val="21"/>
        </w:rPr>
        <w:t>b</w:t>
      </w:r>
      <w:r w:rsidR="008C3A9C" w:rsidRPr="00DF6EBA">
        <w:rPr>
          <w:rFonts w:ascii="Tahoma" w:hAnsi="Tahoma" w:cs="Tahoma"/>
          <w:sz w:val="21"/>
          <w:szCs w:val="21"/>
        </w:rPr>
        <w:t xml:space="preserve">yla uzavřena kupní smlouva, na základě které SMFM nabylo do svého vlastnictví stavbu </w:t>
      </w:r>
      <w:r w:rsidR="008C3A9C" w:rsidRPr="00915037">
        <w:rPr>
          <w:rFonts w:ascii="Tahoma" w:hAnsi="Tahoma" w:cs="Tahoma"/>
          <w:sz w:val="21"/>
          <w:szCs w:val="21"/>
        </w:rPr>
        <w:t>budovy</w:t>
      </w:r>
      <w:r w:rsidR="008C3A9C" w:rsidRPr="00EF07B4">
        <w:rPr>
          <w:rFonts w:ascii="Tahoma" w:hAnsi="Tahoma" w:cs="Tahoma"/>
          <w:b/>
          <w:sz w:val="21"/>
          <w:szCs w:val="21"/>
        </w:rPr>
        <w:t xml:space="preserve"> čp. 400</w:t>
      </w:r>
      <w:r w:rsidRPr="00EF07B4">
        <w:rPr>
          <w:rFonts w:ascii="Tahoma" w:hAnsi="Tahoma" w:cs="Tahoma"/>
          <w:b/>
          <w:sz w:val="21"/>
          <w:szCs w:val="21"/>
        </w:rPr>
        <w:t>, ul. Prokopa Holého</w:t>
      </w:r>
      <w:r w:rsidR="008C3A9C" w:rsidRPr="00DF6EBA">
        <w:rPr>
          <w:rFonts w:ascii="Tahoma" w:hAnsi="Tahoma" w:cs="Tahoma"/>
          <w:sz w:val="21"/>
          <w:szCs w:val="21"/>
        </w:rPr>
        <w:t xml:space="preserve">, </w:t>
      </w:r>
      <w:proofErr w:type="spellStart"/>
      <w:r w:rsidR="008C3A9C" w:rsidRPr="00DF6EBA">
        <w:rPr>
          <w:rFonts w:ascii="Tahoma" w:hAnsi="Tahoma" w:cs="Tahoma"/>
          <w:sz w:val="21"/>
          <w:szCs w:val="21"/>
        </w:rPr>
        <w:t>k.ú</w:t>
      </w:r>
      <w:proofErr w:type="spellEnd"/>
      <w:r w:rsidR="008C3A9C" w:rsidRPr="00DF6EBA">
        <w:rPr>
          <w:rFonts w:ascii="Tahoma" w:hAnsi="Tahoma" w:cs="Tahoma"/>
          <w:sz w:val="21"/>
          <w:szCs w:val="21"/>
        </w:rPr>
        <w:t>. Frýdek</w:t>
      </w:r>
      <w:r w:rsidR="00FF059F">
        <w:rPr>
          <w:rFonts w:ascii="Tahoma" w:hAnsi="Tahoma" w:cs="Tahoma"/>
          <w:sz w:val="21"/>
          <w:szCs w:val="21"/>
        </w:rPr>
        <w:t xml:space="preserve"> </w:t>
      </w:r>
      <w:r w:rsidR="00FF059F" w:rsidRPr="00FF059F">
        <w:rPr>
          <w:rFonts w:ascii="Tahoma" w:hAnsi="Tahoma" w:cs="Tahoma"/>
          <w:sz w:val="21"/>
          <w:szCs w:val="21"/>
        </w:rPr>
        <w:t>za kupní cenu ve výši 4.800.000 Kč</w:t>
      </w:r>
      <w:r w:rsidR="00FF059F">
        <w:rPr>
          <w:rFonts w:ascii="Tahoma" w:hAnsi="Tahoma" w:cs="Tahoma"/>
          <w:sz w:val="21"/>
          <w:szCs w:val="21"/>
        </w:rPr>
        <w:t>.</w:t>
      </w:r>
      <w:r w:rsidR="008C3A9C" w:rsidRPr="00DF6EBA">
        <w:rPr>
          <w:rFonts w:ascii="Tahoma" w:hAnsi="Tahoma" w:cs="Tahoma"/>
          <w:sz w:val="21"/>
          <w:szCs w:val="21"/>
        </w:rPr>
        <w:t xml:space="preserve"> </w:t>
      </w:r>
      <w:r w:rsidR="00D14FF1">
        <w:rPr>
          <w:rFonts w:ascii="Tahoma" w:hAnsi="Tahoma" w:cs="Tahoma"/>
          <w:sz w:val="21"/>
          <w:szCs w:val="21"/>
        </w:rPr>
        <w:t xml:space="preserve">       </w:t>
      </w:r>
      <w:r w:rsidR="008C3A9C" w:rsidRPr="00DF6EBA">
        <w:rPr>
          <w:rFonts w:ascii="Tahoma" w:hAnsi="Tahoma" w:cs="Tahoma"/>
          <w:sz w:val="21"/>
          <w:szCs w:val="21"/>
        </w:rPr>
        <w:t>Byly řešeny stávající smluvní vztahy týkající se užívání nebytových prostor v budově čp. 400.</w:t>
      </w:r>
      <w:r w:rsidR="00CB68D8" w:rsidRPr="00DF6EBA">
        <w:rPr>
          <w:rFonts w:ascii="Tahoma" w:hAnsi="Tahoma" w:cs="Tahoma"/>
          <w:sz w:val="21"/>
          <w:szCs w:val="21"/>
        </w:rPr>
        <w:t xml:space="preserve"> </w:t>
      </w:r>
      <w:r w:rsidR="00CB68D8" w:rsidRPr="00B805BB">
        <w:rPr>
          <w:rFonts w:ascii="Tahoma" w:hAnsi="Tahoma" w:cs="Tahoma"/>
          <w:sz w:val="21"/>
          <w:szCs w:val="21"/>
        </w:rPr>
        <w:t>V současné době j</w:t>
      </w:r>
      <w:r w:rsidR="00834992">
        <w:rPr>
          <w:rFonts w:ascii="Tahoma" w:hAnsi="Tahoma" w:cs="Tahoma"/>
          <w:sz w:val="21"/>
          <w:szCs w:val="21"/>
        </w:rPr>
        <w:t>sou</w:t>
      </w:r>
      <w:r w:rsidR="00CB68D8" w:rsidRPr="00B805BB">
        <w:rPr>
          <w:rFonts w:ascii="Tahoma" w:hAnsi="Tahoma" w:cs="Tahoma"/>
          <w:sz w:val="21"/>
          <w:szCs w:val="21"/>
        </w:rPr>
        <w:t xml:space="preserve"> v budově</w:t>
      </w:r>
      <w:r w:rsidR="00B805BB" w:rsidRPr="00B805BB">
        <w:rPr>
          <w:rFonts w:ascii="Tahoma" w:hAnsi="Tahoma" w:cs="Tahoma"/>
          <w:sz w:val="21"/>
          <w:szCs w:val="21"/>
        </w:rPr>
        <w:t xml:space="preserve"> </w:t>
      </w:r>
      <w:r w:rsidR="00B805BB">
        <w:rPr>
          <w:rFonts w:ascii="Tahoma" w:hAnsi="Tahoma" w:cs="Tahoma"/>
          <w:sz w:val="21"/>
          <w:szCs w:val="21"/>
        </w:rPr>
        <w:t xml:space="preserve">jako </w:t>
      </w:r>
      <w:r w:rsidR="00B805BB" w:rsidRPr="00B805BB">
        <w:rPr>
          <w:rFonts w:ascii="Tahoma" w:hAnsi="Tahoma" w:cs="Tahoma"/>
          <w:sz w:val="21"/>
          <w:szCs w:val="21"/>
        </w:rPr>
        <w:t>nájemc</w:t>
      </w:r>
      <w:r w:rsidR="00834992">
        <w:rPr>
          <w:rFonts w:ascii="Tahoma" w:hAnsi="Tahoma" w:cs="Tahoma"/>
          <w:sz w:val="21"/>
          <w:szCs w:val="21"/>
        </w:rPr>
        <w:t>i</w:t>
      </w:r>
      <w:r w:rsidR="00646000">
        <w:rPr>
          <w:rFonts w:ascii="Tahoma" w:hAnsi="Tahoma" w:cs="Tahoma"/>
          <w:sz w:val="21"/>
          <w:szCs w:val="21"/>
        </w:rPr>
        <w:t>:</w:t>
      </w:r>
    </w:p>
    <w:p w14:paraId="1DE1BFD7" w14:textId="77777777" w:rsidR="00D14FF1" w:rsidRDefault="00646000" w:rsidP="008761C2">
      <w:pPr>
        <w:tabs>
          <w:tab w:val="left" w:pos="5103"/>
        </w:tabs>
        <w:jc w:val="both"/>
        <w:rPr>
          <w:rFonts w:ascii="Tahoma" w:hAnsi="Tahoma" w:cs="Tahoma"/>
          <w:sz w:val="21"/>
          <w:szCs w:val="21"/>
        </w:rPr>
      </w:pPr>
      <w:r>
        <w:rPr>
          <w:rFonts w:ascii="Tahoma" w:hAnsi="Tahoma" w:cs="Tahoma"/>
          <w:sz w:val="21"/>
          <w:szCs w:val="21"/>
        </w:rPr>
        <w:t>-</w:t>
      </w:r>
      <w:r w:rsidR="00B805BB" w:rsidRPr="00B805BB">
        <w:rPr>
          <w:rFonts w:ascii="Tahoma" w:hAnsi="Tahoma" w:cs="Tahoma"/>
          <w:sz w:val="21"/>
          <w:szCs w:val="21"/>
        </w:rPr>
        <w:t xml:space="preserve"> společnost Campana – Mezinárodní </w:t>
      </w:r>
      <w:proofErr w:type="spellStart"/>
      <w:r w:rsidR="00B805BB" w:rsidRPr="00B805BB">
        <w:rPr>
          <w:rFonts w:ascii="Tahoma" w:hAnsi="Tahoma" w:cs="Tahoma"/>
          <w:sz w:val="21"/>
          <w:szCs w:val="21"/>
        </w:rPr>
        <w:t>Montessorri</w:t>
      </w:r>
      <w:proofErr w:type="spellEnd"/>
      <w:r w:rsidR="00B805BB" w:rsidRPr="00B805BB">
        <w:rPr>
          <w:rFonts w:ascii="Tahoma" w:hAnsi="Tahoma" w:cs="Tahoma"/>
          <w:sz w:val="21"/>
          <w:szCs w:val="21"/>
        </w:rPr>
        <w:t xml:space="preserve"> </w:t>
      </w:r>
    </w:p>
    <w:p w14:paraId="78895DCA" w14:textId="77777777" w:rsidR="00646000" w:rsidRDefault="00D14FF1" w:rsidP="008761C2">
      <w:pPr>
        <w:tabs>
          <w:tab w:val="left" w:pos="5103"/>
        </w:tabs>
        <w:jc w:val="both"/>
        <w:rPr>
          <w:rFonts w:ascii="Tahoma" w:hAnsi="Tahoma" w:cs="Tahoma"/>
          <w:sz w:val="21"/>
          <w:szCs w:val="21"/>
        </w:rPr>
      </w:pPr>
      <w:r>
        <w:rPr>
          <w:rFonts w:ascii="Tahoma" w:hAnsi="Tahoma" w:cs="Tahoma"/>
          <w:sz w:val="21"/>
          <w:szCs w:val="21"/>
        </w:rPr>
        <w:t xml:space="preserve">  </w:t>
      </w:r>
      <w:r w:rsidR="00B805BB" w:rsidRPr="00B805BB">
        <w:rPr>
          <w:rFonts w:ascii="Tahoma" w:hAnsi="Tahoma" w:cs="Tahoma"/>
          <w:sz w:val="21"/>
          <w:szCs w:val="21"/>
        </w:rPr>
        <w:t>mateřská škola a</w:t>
      </w:r>
      <w:r w:rsidR="00FE4DD8">
        <w:rPr>
          <w:rFonts w:ascii="Tahoma" w:hAnsi="Tahoma" w:cs="Tahoma"/>
          <w:sz w:val="21"/>
          <w:szCs w:val="21"/>
        </w:rPr>
        <w:t> </w:t>
      </w:r>
      <w:proofErr w:type="spellStart"/>
      <w:r w:rsidR="00B805BB" w:rsidRPr="00B805BB">
        <w:rPr>
          <w:rFonts w:ascii="Tahoma" w:hAnsi="Tahoma" w:cs="Tahoma"/>
          <w:sz w:val="21"/>
          <w:szCs w:val="21"/>
        </w:rPr>
        <w:t>Montessorri</w:t>
      </w:r>
      <w:proofErr w:type="spellEnd"/>
      <w:r w:rsidR="00B805BB" w:rsidRPr="00B805BB">
        <w:rPr>
          <w:rFonts w:ascii="Tahoma" w:hAnsi="Tahoma" w:cs="Tahoma"/>
          <w:sz w:val="21"/>
          <w:szCs w:val="21"/>
        </w:rPr>
        <w:t xml:space="preserve"> centrum, s.r.o. </w:t>
      </w:r>
    </w:p>
    <w:p w14:paraId="48E0018C" w14:textId="77777777" w:rsidR="00646000" w:rsidRDefault="00646000" w:rsidP="008E364D">
      <w:pPr>
        <w:jc w:val="both"/>
        <w:rPr>
          <w:rFonts w:ascii="Tahoma" w:hAnsi="Tahoma" w:cs="Tahoma"/>
          <w:sz w:val="21"/>
          <w:szCs w:val="21"/>
        </w:rPr>
      </w:pPr>
      <w:r>
        <w:rPr>
          <w:rFonts w:ascii="Tahoma" w:hAnsi="Tahoma" w:cs="Tahoma"/>
          <w:sz w:val="21"/>
          <w:szCs w:val="21"/>
        </w:rPr>
        <w:t xml:space="preserve">- </w:t>
      </w:r>
      <w:r w:rsidR="005F138C">
        <w:rPr>
          <w:rFonts w:ascii="Tahoma" w:hAnsi="Tahoma" w:cs="Tahoma"/>
          <w:sz w:val="21"/>
          <w:szCs w:val="21"/>
        </w:rPr>
        <w:t xml:space="preserve">Školní družina ZŠ </w:t>
      </w:r>
      <w:proofErr w:type="spellStart"/>
      <w:r w:rsidR="005F138C">
        <w:rPr>
          <w:rFonts w:ascii="Tahoma" w:hAnsi="Tahoma" w:cs="Tahoma"/>
          <w:sz w:val="21"/>
          <w:szCs w:val="21"/>
        </w:rPr>
        <w:t>nár</w:t>
      </w:r>
      <w:proofErr w:type="spellEnd"/>
      <w:r w:rsidR="005F138C">
        <w:rPr>
          <w:rFonts w:ascii="Tahoma" w:hAnsi="Tahoma" w:cs="Tahoma"/>
          <w:sz w:val="21"/>
          <w:szCs w:val="21"/>
        </w:rPr>
        <w:t>. umělce P. Bezruče</w:t>
      </w:r>
      <w:r w:rsidR="00F978E0">
        <w:rPr>
          <w:rFonts w:ascii="Tahoma" w:hAnsi="Tahoma" w:cs="Tahoma"/>
          <w:sz w:val="21"/>
          <w:szCs w:val="21"/>
        </w:rPr>
        <w:t xml:space="preserve">  </w:t>
      </w:r>
      <w:r w:rsidR="00B805BB">
        <w:rPr>
          <w:rFonts w:ascii="Tahoma" w:hAnsi="Tahoma" w:cs="Tahoma"/>
          <w:sz w:val="21"/>
          <w:szCs w:val="21"/>
        </w:rPr>
        <w:t xml:space="preserve"> </w:t>
      </w:r>
    </w:p>
    <w:p w14:paraId="54A838BE" w14:textId="77777777" w:rsidR="00B805BB" w:rsidRDefault="00646000" w:rsidP="008765BB">
      <w:pPr>
        <w:ind w:left="142" w:hanging="142"/>
        <w:jc w:val="both"/>
        <w:rPr>
          <w:rFonts w:ascii="Tahoma" w:hAnsi="Tahoma" w:cs="Tahoma"/>
          <w:sz w:val="21"/>
          <w:szCs w:val="21"/>
        </w:rPr>
      </w:pPr>
      <w:r>
        <w:rPr>
          <w:rFonts w:ascii="Tahoma" w:hAnsi="Tahoma" w:cs="Tahoma"/>
          <w:sz w:val="21"/>
          <w:szCs w:val="21"/>
        </w:rPr>
        <w:t xml:space="preserve">- </w:t>
      </w:r>
      <w:r w:rsidR="008E364D">
        <w:rPr>
          <w:rFonts w:ascii="Tahoma" w:hAnsi="Tahoma" w:cs="Tahoma"/>
          <w:sz w:val="21"/>
          <w:szCs w:val="21"/>
        </w:rPr>
        <w:t>Sbor dobrovolných hasičů Frýdek</w:t>
      </w:r>
      <w:r w:rsidR="008765BB">
        <w:rPr>
          <w:rFonts w:ascii="Tahoma" w:hAnsi="Tahoma" w:cs="Tahoma"/>
          <w:sz w:val="21"/>
          <w:szCs w:val="21"/>
        </w:rPr>
        <w:t xml:space="preserve"> a velitel</w:t>
      </w:r>
      <w:r w:rsidR="00B2746F">
        <w:rPr>
          <w:rFonts w:ascii="Tahoma" w:hAnsi="Tahoma" w:cs="Tahoma"/>
          <w:sz w:val="21"/>
          <w:szCs w:val="21"/>
        </w:rPr>
        <w:t xml:space="preserve"> </w:t>
      </w:r>
      <w:r w:rsidR="008765BB" w:rsidRPr="00B805BB">
        <w:rPr>
          <w:rFonts w:ascii="Tahoma" w:hAnsi="Tahoma" w:cs="Tahoma"/>
          <w:sz w:val="21"/>
          <w:szCs w:val="21"/>
        </w:rPr>
        <w:t>Jednotk</w:t>
      </w:r>
      <w:r w:rsidR="008765BB">
        <w:rPr>
          <w:rFonts w:ascii="Tahoma" w:hAnsi="Tahoma" w:cs="Tahoma"/>
          <w:sz w:val="21"/>
          <w:szCs w:val="21"/>
        </w:rPr>
        <w:t>y</w:t>
      </w:r>
      <w:r w:rsidR="008765BB" w:rsidRPr="00B805BB">
        <w:rPr>
          <w:rFonts w:ascii="Tahoma" w:hAnsi="Tahoma" w:cs="Tahoma"/>
          <w:sz w:val="21"/>
          <w:szCs w:val="21"/>
        </w:rPr>
        <w:t xml:space="preserve"> sboru dobrovolných hasičů </w:t>
      </w:r>
      <w:r w:rsidR="008765BB">
        <w:rPr>
          <w:rFonts w:ascii="Tahoma" w:hAnsi="Tahoma" w:cs="Tahoma"/>
          <w:sz w:val="21"/>
          <w:szCs w:val="21"/>
        </w:rPr>
        <w:t>Frýdek</w:t>
      </w:r>
      <w:r w:rsidR="00C867AC">
        <w:rPr>
          <w:rFonts w:ascii="Tahoma" w:hAnsi="Tahoma" w:cs="Tahoma"/>
          <w:sz w:val="21"/>
          <w:szCs w:val="21"/>
        </w:rPr>
        <w:t xml:space="preserve"> (na MMFM je zvykem </w:t>
      </w:r>
      <w:r w:rsidR="00C867AC" w:rsidRPr="00C867AC">
        <w:rPr>
          <w:rFonts w:ascii="Tahoma" w:hAnsi="Tahoma" w:cs="Tahoma"/>
          <w:sz w:val="21"/>
          <w:szCs w:val="21"/>
        </w:rPr>
        <w:t>uzavírat smlouvy o výpůjčce s fyzickou osobou zastupující JSDH</w:t>
      </w:r>
      <w:r w:rsidR="002A38B2">
        <w:rPr>
          <w:rFonts w:ascii="Tahoma" w:hAnsi="Tahoma" w:cs="Tahoma"/>
          <w:sz w:val="21"/>
          <w:szCs w:val="21"/>
        </w:rPr>
        <w:t>)</w:t>
      </w:r>
      <w:r w:rsidR="00F978E0">
        <w:rPr>
          <w:rFonts w:ascii="Tahoma" w:hAnsi="Tahoma" w:cs="Tahoma"/>
          <w:sz w:val="21"/>
          <w:szCs w:val="21"/>
        </w:rPr>
        <w:t>,</w:t>
      </w:r>
      <w:r w:rsidR="002A38B2">
        <w:rPr>
          <w:rFonts w:ascii="Tahoma" w:hAnsi="Tahoma" w:cs="Tahoma"/>
          <w:sz w:val="21"/>
          <w:szCs w:val="21"/>
        </w:rPr>
        <w:t xml:space="preserve"> </w:t>
      </w:r>
      <w:r w:rsidR="00F978E0">
        <w:rPr>
          <w:rFonts w:ascii="Tahoma" w:hAnsi="Tahoma" w:cs="Tahoma"/>
          <w:sz w:val="21"/>
          <w:szCs w:val="21"/>
        </w:rPr>
        <w:t>kte</w:t>
      </w:r>
      <w:r w:rsidR="008E364D">
        <w:rPr>
          <w:rFonts w:ascii="Tahoma" w:hAnsi="Tahoma" w:cs="Tahoma"/>
          <w:sz w:val="21"/>
          <w:szCs w:val="21"/>
        </w:rPr>
        <w:t>ří</w:t>
      </w:r>
      <w:r w:rsidR="00F978E0" w:rsidRPr="00F978E0">
        <w:rPr>
          <w:rFonts w:ascii="Tahoma" w:hAnsi="Tahoma" w:cs="Tahoma"/>
          <w:sz w:val="21"/>
          <w:szCs w:val="21"/>
        </w:rPr>
        <w:t xml:space="preserve"> </w:t>
      </w:r>
      <w:r w:rsidR="00F978E0">
        <w:rPr>
          <w:rFonts w:ascii="Tahoma" w:hAnsi="Tahoma" w:cs="Tahoma"/>
          <w:sz w:val="21"/>
          <w:szCs w:val="21"/>
        </w:rPr>
        <w:t>m</w:t>
      </w:r>
      <w:r w:rsidR="008E364D">
        <w:rPr>
          <w:rFonts w:ascii="Tahoma" w:hAnsi="Tahoma" w:cs="Tahoma"/>
          <w:sz w:val="21"/>
          <w:szCs w:val="21"/>
        </w:rPr>
        <w:t>ají</w:t>
      </w:r>
      <w:r w:rsidR="00F978E0" w:rsidRPr="00B805BB">
        <w:rPr>
          <w:rFonts w:ascii="Tahoma" w:hAnsi="Tahoma" w:cs="Tahoma"/>
          <w:sz w:val="21"/>
          <w:szCs w:val="21"/>
        </w:rPr>
        <w:t xml:space="preserve"> prostory ve výpůjčce</w:t>
      </w:r>
      <w:r w:rsidR="005F138C">
        <w:rPr>
          <w:rFonts w:ascii="Tahoma" w:hAnsi="Tahoma" w:cs="Tahoma"/>
          <w:sz w:val="21"/>
          <w:szCs w:val="21"/>
        </w:rPr>
        <w:t xml:space="preserve"> po dobu opravy  hasič</w:t>
      </w:r>
      <w:r w:rsidR="002A38B2">
        <w:rPr>
          <w:rFonts w:ascii="Tahoma" w:hAnsi="Tahoma" w:cs="Tahoma"/>
          <w:sz w:val="21"/>
          <w:szCs w:val="21"/>
        </w:rPr>
        <w:t>ské zbrojnice</w:t>
      </w:r>
      <w:r w:rsidR="005F138C">
        <w:rPr>
          <w:rFonts w:ascii="Tahoma" w:hAnsi="Tahoma" w:cs="Tahoma"/>
          <w:sz w:val="21"/>
          <w:szCs w:val="21"/>
        </w:rPr>
        <w:t xml:space="preserve"> na ul. Střelniční</w:t>
      </w:r>
      <w:r w:rsidR="00B805BB" w:rsidRPr="00B805BB">
        <w:rPr>
          <w:rFonts w:ascii="Tahoma" w:hAnsi="Tahoma" w:cs="Tahoma"/>
          <w:sz w:val="21"/>
          <w:szCs w:val="21"/>
        </w:rPr>
        <w:t>.</w:t>
      </w:r>
      <w:r w:rsidR="00033CA9" w:rsidRPr="00033CA9">
        <w:rPr>
          <w:rFonts w:ascii="Tahoma" w:hAnsi="Tahoma" w:cs="Tahoma"/>
          <w:sz w:val="21"/>
          <w:szCs w:val="21"/>
        </w:rPr>
        <w:t xml:space="preserve"> </w:t>
      </w:r>
      <w:r w:rsidR="00033CA9">
        <w:rPr>
          <w:rFonts w:ascii="Tahoma" w:hAnsi="Tahoma" w:cs="Tahoma"/>
          <w:sz w:val="21"/>
          <w:szCs w:val="21"/>
        </w:rPr>
        <w:t>Předpoklad ukončení rekonstrukce je 09/2022.</w:t>
      </w:r>
    </w:p>
    <w:p w14:paraId="5495A58B" w14:textId="77777777" w:rsidR="00D14FF1" w:rsidRDefault="00D14FF1" w:rsidP="008765BB">
      <w:pPr>
        <w:ind w:left="142" w:hanging="142"/>
        <w:jc w:val="both"/>
        <w:rPr>
          <w:rFonts w:ascii="Tahoma" w:hAnsi="Tahoma" w:cs="Tahoma"/>
          <w:sz w:val="21"/>
          <w:szCs w:val="21"/>
        </w:rPr>
      </w:pPr>
    </w:p>
    <w:p w14:paraId="0BFC9B25" w14:textId="77777777" w:rsidR="00295775" w:rsidRDefault="00295775" w:rsidP="00766DF7">
      <w:pPr>
        <w:rPr>
          <w:rFonts w:ascii="Tahoma" w:hAnsi="Tahoma" w:cs="Tahoma"/>
          <w:sz w:val="21"/>
          <w:szCs w:val="21"/>
        </w:rPr>
      </w:pPr>
      <w:r>
        <w:rPr>
          <w:rFonts w:ascii="Tahoma" w:hAnsi="Tahoma" w:cs="Tahoma"/>
          <w:sz w:val="21"/>
          <w:szCs w:val="21"/>
        </w:rPr>
        <w:t>Vizualizace rekonstrukce čp. 1861, ul. Střelniční</w:t>
      </w:r>
    </w:p>
    <w:p w14:paraId="74D87F27" w14:textId="77777777" w:rsidR="0080397F" w:rsidRPr="00B805BB" w:rsidRDefault="0080397F" w:rsidP="00766DF7">
      <w:pPr>
        <w:rPr>
          <w:rFonts w:ascii="Tahoma" w:hAnsi="Tahoma" w:cs="Tahoma"/>
          <w:sz w:val="21"/>
          <w:szCs w:val="21"/>
        </w:rPr>
      </w:pPr>
      <w:r w:rsidRPr="0080397F">
        <w:rPr>
          <w:rFonts w:ascii="Tahoma" w:hAnsi="Tahoma" w:cs="Tahoma"/>
          <w:noProof/>
          <w:sz w:val="21"/>
          <w:szCs w:val="21"/>
        </w:rPr>
        <w:drawing>
          <wp:inline distT="0" distB="0" distL="0" distR="0" wp14:anchorId="7E653395" wp14:editId="0B78E826">
            <wp:extent cx="5713095" cy="3790950"/>
            <wp:effectExtent l="0" t="0" r="1905" b="0"/>
            <wp:docPr id="14" name="Obrázek 14" descr="C:\Users\pejhovska\AppData\Local\Microsoft\Windows\INetCache\Content.Outlook\AWBHIL9G\3250_ca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jhovska\AppData\Local\Microsoft\Windows\INetCache\Content.Outlook\AWBHIL9G\3250_cam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6526" cy="3826404"/>
                    </a:xfrm>
                    <a:prstGeom prst="rect">
                      <a:avLst/>
                    </a:prstGeom>
                    <a:noFill/>
                    <a:ln>
                      <a:noFill/>
                    </a:ln>
                  </pic:spPr>
                </pic:pic>
              </a:graphicData>
            </a:graphic>
          </wp:inline>
        </w:drawing>
      </w:r>
    </w:p>
    <w:p w14:paraId="3092FB85" w14:textId="77777777" w:rsidR="00796636" w:rsidRDefault="00796636" w:rsidP="00CB68D8">
      <w:pPr>
        <w:spacing w:before="120"/>
        <w:jc w:val="both"/>
        <w:rPr>
          <w:rFonts w:ascii="Tahoma" w:hAnsi="Tahoma" w:cs="Tahoma"/>
          <w:sz w:val="21"/>
          <w:szCs w:val="21"/>
        </w:rPr>
      </w:pPr>
    </w:p>
    <w:p w14:paraId="11C7FD01" w14:textId="77777777" w:rsidR="00131823" w:rsidRDefault="000E3FBF" w:rsidP="00CB68D8">
      <w:pPr>
        <w:spacing w:before="120"/>
        <w:jc w:val="both"/>
        <w:rPr>
          <w:rFonts w:ascii="Tahoma" w:hAnsi="Tahoma" w:cs="Tahoma"/>
          <w:sz w:val="21"/>
          <w:szCs w:val="21"/>
        </w:rPr>
      </w:pPr>
      <w:r w:rsidRPr="00DB3F47">
        <w:rPr>
          <w:rFonts w:ascii="Calibri" w:eastAsia="Calibri" w:hAnsi="Calibri" w:cs="Calibri"/>
          <w:noProof/>
          <w:sz w:val="22"/>
          <w:szCs w:val="22"/>
        </w:rPr>
        <w:lastRenderedPageBreak/>
        <w:drawing>
          <wp:anchor distT="0" distB="0" distL="114300" distR="114300" simplePos="0" relativeHeight="251659264" behindDoc="1" locked="0" layoutInCell="1" allowOverlap="1" wp14:anchorId="386EA796" wp14:editId="081FFEA9">
            <wp:simplePos x="0" y="0"/>
            <wp:positionH relativeFrom="column">
              <wp:posOffset>4445</wp:posOffset>
            </wp:positionH>
            <wp:positionV relativeFrom="paragraph">
              <wp:posOffset>73025</wp:posOffset>
            </wp:positionV>
            <wp:extent cx="2828925" cy="3162300"/>
            <wp:effectExtent l="0" t="0" r="9525" b="0"/>
            <wp:wrapTight wrapText="bothSides">
              <wp:wrapPolygon edited="0">
                <wp:start x="0" y="0"/>
                <wp:lineTo x="0" y="21470"/>
                <wp:lineTo x="21527" y="21470"/>
                <wp:lineTo x="21527"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8D8" w:rsidRPr="00DF6EBA">
        <w:rPr>
          <w:rFonts w:ascii="Tahoma" w:hAnsi="Tahoma" w:cs="Tahoma"/>
          <w:sz w:val="21"/>
          <w:szCs w:val="21"/>
        </w:rPr>
        <w:t xml:space="preserve">Nemalým problémem bylo vyřešení </w:t>
      </w:r>
      <w:r w:rsidR="00131823" w:rsidRPr="00DF6EBA">
        <w:rPr>
          <w:rFonts w:ascii="Tahoma" w:hAnsi="Tahoma" w:cs="Tahoma"/>
          <w:sz w:val="21"/>
          <w:szCs w:val="21"/>
        </w:rPr>
        <w:t xml:space="preserve">užívání nebytových prostor </w:t>
      </w:r>
      <w:r w:rsidR="00131823" w:rsidRPr="00915037">
        <w:rPr>
          <w:rFonts w:ascii="Tahoma" w:hAnsi="Tahoma" w:cs="Tahoma"/>
          <w:sz w:val="21"/>
          <w:szCs w:val="21"/>
        </w:rPr>
        <w:t>v budově</w:t>
      </w:r>
      <w:r w:rsidR="00131823" w:rsidRPr="00EF07B4">
        <w:rPr>
          <w:rFonts w:ascii="Tahoma" w:hAnsi="Tahoma" w:cs="Tahoma"/>
          <w:b/>
          <w:sz w:val="21"/>
          <w:szCs w:val="21"/>
        </w:rPr>
        <w:t xml:space="preserve"> čp. 1147, tř. T. G. Masaryka (Kavárna Radhošť</w:t>
      </w:r>
      <w:r w:rsidR="00131823" w:rsidRPr="00DF6EBA">
        <w:rPr>
          <w:rFonts w:ascii="Tahoma" w:hAnsi="Tahoma" w:cs="Tahoma"/>
          <w:sz w:val="21"/>
          <w:szCs w:val="21"/>
        </w:rPr>
        <w:t xml:space="preserve">), </w:t>
      </w:r>
      <w:proofErr w:type="spellStart"/>
      <w:r w:rsidR="00131823" w:rsidRPr="00DF6EBA">
        <w:rPr>
          <w:rFonts w:ascii="Tahoma" w:hAnsi="Tahoma" w:cs="Tahoma"/>
          <w:sz w:val="21"/>
          <w:szCs w:val="21"/>
        </w:rPr>
        <w:t>k.ú</w:t>
      </w:r>
      <w:proofErr w:type="spellEnd"/>
      <w:r w:rsidR="00131823" w:rsidRPr="00DF6EBA">
        <w:rPr>
          <w:rFonts w:ascii="Tahoma" w:hAnsi="Tahoma" w:cs="Tahoma"/>
          <w:sz w:val="21"/>
          <w:szCs w:val="21"/>
        </w:rPr>
        <w:t xml:space="preserve">. Frýdek. Rada města dne 12.02.2019 zrušila usnesení z května 2018 týkající se uzavření nájemní smlouvy se společností MARLENKA </w:t>
      </w:r>
      <w:proofErr w:type="spellStart"/>
      <w:r w:rsidR="00131823" w:rsidRPr="00DF6EBA">
        <w:rPr>
          <w:rFonts w:ascii="Tahoma" w:hAnsi="Tahoma" w:cs="Tahoma"/>
          <w:sz w:val="21"/>
          <w:szCs w:val="21"/>
        </w:rPr>
        <w:t>international</w:t>
      </w:r>
      <w:proofErr w:type="spellEnd"/>
      <w:r w:rsidR="00131823" w:rsidRPr="00DF6EBA">
        <w:rPr>
          <w:rFonts w:ascii="Tahoma" w:hAnsi="Tahoma" w:cs="Tahoma"/>
          <w:sz w:val="21"/>
          <w:szCs w:val="21"/>
        </w:rPr>
        <w:t xml:space="preserve"> s.r.o., kdy důvodem byl nezájem této společnosti o uzavření nájemní smlouvy za daných podmínek, a zároveň schválila nový záměr pronájmu nebytových prostor v budově čp. 1147. V návaznosti na jednání se zástupci Střední školy gastronomie, oděvnictví a služeb, příspěvkové organizace, schválila RM dne 03.06.2019 adresný záměr vypůjčit nebytové prostory v budově čp. 1147 (Kavárna Radhošť) této škole, a to za účelem zřízení odloučeného pracoviště školy, kdy SMFM bude hradit polovinu nákladů na energie spotřebované při užívání nebytových prostor. Smlouva o výpůjčce byla uzavřena dne 23.07.2019.</w:t>
      </w:r>
    </w:p>
    <w:p w14:paraId="4041C11E" w14:textId="77777777" w:rsidR="000E3FBF" w:rsidRPr="00DF6EBA" w:rsidRDefault="000E3FBF" w:rsidP="00CB68D8">
      <w:pPr>
        <w:spacing w:before="120"/>
        <w:jc w:val="both"/>
        <w:rPr>
          <w:rFonts w:ascii="Tahoma" w:hAnsi="Tahoma" w:cs="Tahoma"/>
          <w:sz w:val="21"/>
          <w:szCs w:val="21"/>
        </w:rPr>
      </w:pPr>
    </w:p>
    <w:p w14:paraId="359A66C1" w14:textId="77777777" w:rsidR="003637D8" w:rsidRDefault="00CB68D8" w:rsidP="0029688D">
      <w:pPr>
        <w:spacing w:before="120"/>
        <w:jc w:val="both"/>
        <w:rPr>
          <w:rFonts w:ascii="Tahoma" w:hAnsi="Tahoma" w:cs="Tahoma"/>
          <w:sz w:val="21"/>
          <w:szCs w:val="21"/>
        </w:rPr>
      </w:pPr>
      <w:r w:rsidRPr="00DF6EBA">
        <w:rPr>
          <w:rFonts w:ascii="Tahoma" w:hAnsi="Tahoma" w:cs="Tahoma"/>
          <w:sz w:val="21"/>
          <w:szCs w:val="21"/>
        </w:rPr>
        <w:t xml:space="preserve">V roce </w:t>
      </w:r>
      <w:r w:rsidR="003637D8" w:rsidRPr="00DF6EBA">
        <w:rPr>
          <w:rFonts w:ascii="Tahoma" w:hAnsi="Tahoma" w:cs="Tahoma"/>
          <w:sz w:val="21"/>
          <w:szCs w:val="21"/>
        </w:rPr>
        <w:t xml:space="preserve">2020 </w:t>
      </w:r>
      <w:r w:rsidRPr="00DF6EBA">
        <w:rPr>
          <w:rFonts w:ascii="Tahoma" w:hAnsi="Tahoma" w:cs="Tahoma"/>
          <w:sz w:val="21"/>
          <w:szCs w:val="21"/>
        </w:rPr>
        <w:t>byla s</w:t>
      </w:r>
      <w:r w:rsidR="003637D8" w:rsidRPr="00DF6EBA">
        <w:rPr>
          <w:rFonts w:ascii="Tahoma" w:hAnsi="Tahoma" w:cs="Tahoma"/>
          <w:sz w:val="21"/>
          <w:szCs w:val="21"/>
        </w:rPr>
        <w:t xml:space="preserve"> Krajským ředitelstvím policie Moravskoslezského kraje uzavřena </w:t>
      </w:r>
      <w:r w:rsidR="00A252AC">
        <w:rPr>
          <w:rFonts w:ascii="Tahoma" w:hAnsi="Tahoma" w:cs="Tahoma"/>
          <w:sz w:val="21"/>
          <w:szCs w:val="21"/>
        </w:rPr>
        <w:t>s</w:t>
      </w:r>
      <w:r w:rsidR="003637D8" w:rsidRPr="00DF6EBA">
        <w:rPr>
          <w:rFonts w:ascii="Tahoma" w:hAnsi="Tahoma" w:cs="Tahoma"/>
          <w:sz w:val="21"/>
          <w:szCs w:val="21"/>
        </w:rPr>
        <w:t xml:space="preserve">mlouva </w:t>
      </w:r>
      <w:r w:rsidR="003637D8" w:rsidRPr="00915037">
        <w:rPr>
          <w:rFonts w:ascii="Tahoma" w:hAnsi="Tahoma" w:cs="Tahoma"/>
          <w:sz w:val="21"/>
          <w:szCs w:val="21"/>
        </w:rPr>
        <w:t>o</w:t>
      </w:r>
      <w:r w:rsidR="00B805BB" w:rsidRPr="00915037">
        <w:rPr>
          <w:rFonts w:ascii="Tahoma" w:hAnsi="Tahoma" w:cs="Tahoma"/>
          <w:sz w:val="21"/>
          <w:szCs w:val="21"/>
        </w:rPr>
        <w:t> </w:t>
      </w:r>
      <w:r w:rsidR="003637D8" w:rsidRPr="00915037">
        <w:rPr>
          <w:rFonts w:ascii="Tahoma" w:hAnsi="Tahoma" w:cs="Tahoma"/>
          <w:sz w:val="21"/>
          <w:szCs w:val="21"/>
        </w:rPr>
        <w:t>výpůjčce nebytových prostor v budově</w:t>
      </w:r>
      <w:r w:rsidR="003637D8" w:rsidRPr="00EF07B4">
        <w:rPr>
          <w:rFonts w:ascii="Tahoma" w:hAnsi="Tahoma" w:cs="Tahoma"/>
          <w:b/>
          <w:sz w:val="21"/>
          <w:szCs w:val="21"/>
        </w:rPr>
        <w:t xml:space="preserve"> čp. 1347, ul. Sokolská</w:t>
      </w:r>
      <w:r w:rsidR="003637D8" w:rsidRPr="00DF6EBA">
        <w:rPr>
          <w:rFonts w:ascii="Tahoma" w:hAnsi="Tahoma" w:cs="Tahoma"/>
          <w:sz w:val="21"/>
          <w:szCs w:val="21"/>
        </w:rPr>
        <w:t xml:space="preserve">, </w:t>
      </w:r>
      <w:proofErr w:type="spellStart"/>
      <w:r w:rsidR="003637D8" w:rsidRPr="00DF6EBA">
        <w:rPr>
          <w:rFonts w:ascii="Tahoma" w:hAnsi="Tahoma" w:cs="Tahoma"/>
          <w:sz w:val="21"/>
          <w:szCs w:val="21"/>
        </w:rPr>
        <w:t>k.ú</w:t>
      </w:r>
      <w:proofErr w:type="spellEnd"/>
      <w:r w:rsidR="003637D8" w:rsidRPr="00DF6EBA">
        <w:rPr>
          <w:rFonts w:ascii="Tahoma" w:hAnsi="Tahoma" w:cs="Tahoma"/>
          <w:sz w:val="21"/>
          <w:szCs w:val="21"/>
        </w:rPr>
        <w:t>. Frýdek</w:t>
      </w:r>
      <w:r w:rsidRPr="00DF6EBA">
        <w:rPr>
          <w:rFonts w:ascii="Tahoma" w:hAnsi="Tahoma" w:cs="Tahoma"/>
          <w:sz w:val="21"/>
          <w:szCs w:val="21"/>
        </w:rPr>
        <w:t>,</w:t>
      </w:r>
      <w:r w:rsidR="003637D8" w:rsidRPr="00DF6EBA">
        <w:rPr>
          <w:rFonts w:ascii="Tahoma" w:hAnsi="Tahoma" w:cs="Tahoma"/>
          <w:sz w:val="21"/>
          <w:szCs w:val="21"/>
        </w:rPr>
        <w:t xml:space="preserve"> a to za účelem provozování oddělení hlídkové služby, dislokovaného ve Frýdku-Místku. P</w:t>
      </w:r>
      <w:r w:rsidR="00AC57BB">
        <w:rPr>
          <w:rFonts w:ascii="Tahoma" w:hAnsi="Tahoma" w:cs="Tahoma"/>
          <w:sz w:val="21"/>
          <w:szCs w:val="21"/>
        </w:rPr>
        <w:t xml:space="preserve">olicie </w:t>
      </w:r>
      <w:r w:rsidR="003637D8" w:rsidRPr="00DF6EBA">
        <w:rPr>
          <w:rFonts w:ascii="Tahoma" w:hAnsi="Tahoma" w:cs="Tahoma"/>
          <w:sz w:val="21"/>
          <w:szCs w:val="21"/>
        </w:rPr>
        <w:t>ČR má ve výpůjčce prostory v II.</w:t>
      </w:r>
      <w:r w:rsidR="00F74FD6">
        <w:rPr>
          <w:rFonts w:ascii="Tahoma" w:hAnsi="Tahoma" w:cs="Tahoma"/>
          <w:sz w:val="21"/>
          <w:szCs w:val="21"/>
        </w:rPr>
        <w:t xml:space="preserve"> </w:t>
      </w:r>
      <w:r w:rsidR="003637D8" w:rsidRPr="00DF6EBA">
        <w:rPr>
          <w:rFonts w:ascii="Tahoma" w:hAnsi="Tahoma" w:cs="Tahoma"/>
          <w:sz w:val="21"/>
          <w:szCs w:val="21"/>
        </w:rPr>
        <w:t>NP a III.</w:t>
      </w:r>
      <w:r w:rsidR="00F74FD6">
        <w:rPr>
          <w:rFonts w:ascii="Tahoma" w:hAnsi="Tahoma" w:cs="Tahoma"/>
          <w:sz w:val="21"/>
          <w:szCs w:val="21"/>
        </w:rPr>
        <w:t xml:space="preserve"> </w:t>
      </w:r>
      <w:r w:rsidR="003637D8" w:rsidRPr="00DF6EBA">
        <w:rPr>
          <w:rFonts w:ascii="Tahoma" w:hAnsi="Tahoma" w:cs="Tahoma"/>
          <w:sz w:val="21"/>
          <w:szCs w:val="21"/>
        </w:rPr>
        <w:t xml:space="preserve">NP, které prošly celkovou rekonstrukcí, aby vyhovovaly </w:t>
      </w:r>
      <w:r w:rsidR="00AC57BB">
        <w:rPr>
          <w:rFonts w:ascii="Tahoma" w:hAnsi="Tahoma" w:cs="Tahoma"/>
          <w:sz w:val="21"/>
          <w:szCs w:val="21"/>
        </w:rPr>
        <w:t xml:space="preserve">jejich </w:t>
      </w:r>
      <w:r w:rsidR="003637D8" w:rsidRPr="00DF6EBA">
        <w:rPr>
          <w:rFonts w:ascii="Tahoma" w:hAnsi="Tahoma" w:cs="Tahoma"/>
          <w:sz w:val="21"/>
          <w:szCs w:val="21"/>
        </w:rPr>
        <w:t>potřebám</w:t>
      </w:r>
      <w:r w:rsidR="0029688D">
        <w:rPr>
          <w:rFonts w:ascii="Tahoma" w:hAnsi="Tahoma" w:cs="Tahoma"/>
          <w:sz w:val="21"/>
          <w:szCs w:val="21"/>
        </w:rPr>
        <w:t xml:space="preserve">, a to za celkové náklady 2.159 tis. Kč. </w:t>
      </w:r>
    </w:p>
    <w:p w14:paraId="7F64BF32" w14:textId="77777777" w:rsidR="0069271F" w:rsidRDefault="00C47D59" w:rsidP="0069271F">
      <w:pPr>
        <w:spacing w:before="120"/>
        <w:jc w:val="both"/>
        <w:rPr>
          <w:rFonts w:ascii="Tahoma" w:hAnsi="Tahoma" w:cs="Tahoma"/>
          <w:sz w:val="21"/>
          <w:szCs w:val="21"/>
        </w:rPr>
      </w:pPr>
      <w:r w:rsidRPr="00C47D59">
        <w:rPr>
          <w:rFonts w:ascii="Tahoma" w:hAnsi="Tahoma" w:cs="Tahoma"/>
          <w:sz w:val="21"/>
          <w:szCs w:val="21"/>
        </w:rPr>
        <w:t xml:space="preserve">V roce 2020 byly </w:t>
      </w:r>
      <w:r w:rsidRPr="00EF07B4">
        <w:rPr>
          <w:rFonts w:ascii="Tahoma" w:hAnsi="Tahoma" w:cs="Tahoma"/>
          <w:b/>
          <w:sz w:val="21"/>
          <w:szCs w:val="21"/>
        </w:rPr>
        <w:t>Městské knihovně Frýdek-Místek</w:t>
      </w:r>
      <w:r w:rsidRPr="00C47D59">
        <w:rPr>
          <w:rFonts w:ascii="Tahoma" w:hAnsi="Tahoma" w:cs="Tahoma"/>
          <w:sz w:val="21"/>
          <w:szCs w:val="21"/>
        </w:rPr>
        <w:t xml:space="preserve">, příspěvkové organizaci poskytnuty formou výpůjčky náhradní prostory, a to po dobu rekonstrukce budovy čp. 111, která je součástí pozemku </w:t>
      </w:r>
      <w:proofErr w:type="spellStart"/>
      <w:r w:rsidRPr="00C47D59">
        <w:rPr>
          <w:rFonts w:ascii="Tahoma" w:hAnsi="Tahoma" w:cs="Tahoma"/>
          <w:sz w:val="21"/>
          <w:szCs w:val="21"/>
        </w:rPr>
        <w:t>p.č</w:t>
      </w:r>
      <w:proofErr w:type="spellEnd"/>
      <w:r w:rsidRPr="00C47D59">
        <w:rPr>
          <w:rFonts w:ascii="Tahoma" w:hAnsi="Tahoma" w:cs="Tahoma"/>
          <w:sz w:val="21"/>
          <w:szCs w:val="21"/>
        </w:rPr>
        <w:t xml:space="preserve">. 151/1, </w:t>
      </w:r>
      <w:proofErr w:type="spellStart"/>
      <w:r w:rsidRPr="00C47D59">
        <w:rPr>
          <w:rFonts w:ascii="Tahoma" w:hAnsi="Tahoma" w:cs="Tahoma"/>
          <w:sz w:val="21"/>
          <w:szCs w:val="21"/>
        </w:rPr>
        <w:t>k.ú</w:t>
      </w:r>
      <w:proofErr w:type="spellEnd"/>
      <w:r w:rsidRPr="00C47D59">
        <w:rPr>
          <w:rFonts w:ascii="Tahoma" w:hAnsi="Tahoma" w:cs="Tahoma"/>
          <w:sz w:val="21"/>
          <w:szCs w:val="21"/>
        </w:rPr>
        <w:t>. Místek, obec Frýdek-Místek. Jedná se o dvě kanceláře v 6.</w:t>
      </w:r>
      <w:r>
        <w:rPr>
          <w:rFonts w:ascii="Tahoma" w:hAnsi="Tahoma" w:cs="Tahoma"/>
          <w:sz w:val="21"/>
          <w:szCs w:val="21"/>
        </w:rPr>
        <w:t xml:space="preserve"> a</w:t>
      </w:r>
      <w:r w:rsidRPr="00C47D59">
        <w:rPr>
          <w:rFonts w:ascii="Tahoma" w:hAnsi="Tahoma" w:cs="Tahoma"/>
          <w:sz w:val="21"/>
          <w:szCs w:val="21"/>
        </w:rPr>
        <w:t xml:space="preserve"> 7.</w:t>
      </w:r>
      <w:r>
        <w:rPr>
          <w:rFonts w:ascii="Tahoma" w:hAnsi="Tahoma" w:cs="Tahoma"/>
          <w:sz w:val="21"/>
          <w:szCs w:val="21"/>
        </w:rPr>
        <w:t xml:space="preserve"> </w:t>
      </w:r>
      <w:r w:rsidRPr="00C47D59">
        <w:rPr>
          <w:rFonts w:ascii="Tahoma" w:hAnsi="Tahoma" w:cs="Tahoma"/>
          <w:sz w:val="21"/>
          <w:szCs w:val="21"/>
        </w:rPr>
        <w:t>NP domu čp. 604, ul. Sadová, nebytový prostor prodejny v 1.</w:t>
      </w:r>
      <w:r>
        <w:rPr>
          <w:rFonts w:ascii="Tahoma" w:hAnsi="Tahoma" w:cs="Tahoma"/>
          <w:sz w:val="21"/>
          <w:szCs w:val="21"/>
        </w:rPr>
        <w:t xml:space="preserve"> </w:t>
      </w:r>
      <w:r w:rsidRPr="00C47D59">
        <w:rPr>
          <w:rFonts w:ascii="Tahoma" w:hAnsi="Tahoma" w:cs="Tahoma"/>
          <w:sz w:val="21"/>
          <w:szCs w:val="21"/>
        </w:rPr>
        <w:t xml:space="preserve">NP domu </w:t>
      </w:r>
      <w:r>
        <w:rPr>
          <w:rFonts w:ascii="Tahoma" w:hAnsi="Tahoma" w:cs="Tahoma"/>
          <w:sz w:val="21"/>
          <w:szCs w:val="21"/>
        </w:rPr>
        <w:t>č</w:t>
      </w:r>
      <w:r w:rsidRPr="00C47D59">
        <w:rPr>
          <w:rFonts w:ascii="Tahoma" w:hAnsi="Tahoma" w:cs="Tahoma"/>
          <w:sz w:val="21"/>
          <w:szCs w:val="21"/>
        </w:rPr>
        <w:t>p. 2322, tř. T. G. Masaryka a dále nebytové prostory v 1.</w:t>
      </w:r>
      <w:r>
        <w:rPr>
          <w:rFonts w:ascii="Tahoma" w:hAnsi="Tahoma" w:cs="Tahoma"/>
          <w:sz w:val="21"/>
          <w:szCs w:val="21"/>
        </w:rPr>
        <w:t xml:space="preserve"> </w:t>
      </w:r>
      <w:r w:rsidRPr="00C47D59">
        <w:rPr>
          <w:rFonts w:ascii="Tahoma" w:hAnsi="Tahoma" w:cs="Tahoma"/>
          <w:sz w:val="21"/>
          <w:szCs w:val="21"/>
        </w:rPr>
        <w:t>PP a 1.</w:t>
      </w:r>
      <w:r>
        <w:rPr>
          <w:rFonts w:ascii="Tahoma" w:hAnsi="Tahoma" w:cs="Tahoma"/>
          <w:sz w:val="21"/>
          <w:szCs w:val="21"/>
        </w:rPr>
        <w:t xml:space="preserve"> </w:t>
      </w:r>
      <w:r w:rsidRPr="00C47D59">
        <w:rPr>
          <w:rFonts w:ascii="Tahoma" w:hAnsi="Tahoma" w:cs="Tahoma"/>
          <w:sz w:val="21"/>
          <w:szCs w:val="21"/>
        </w:rPr>
        <w:t xml:space="preserve">NP domu čp. 2299, tř. T. G. Masaryka, vše </w:t>
      </w:r>
      <w:proofErr w:type="spellStart"/>
      <w:r w:rsidRPr="00C47D59">
        <w:rPr>
          <w:rFonts w:ascii="Tahoma" w:hAnsi="Tahoma" w:cs="Tahoma"/>
          <w:sz w:val="21"/>
          <w:szCs w:val="21"/>
        </w:rPr>
        <w:t>k.ú</w:t>
      </w:r>
      <w:proofErr w:type="spellEnd"/>
      <w:r w:rsidRPr="00C47D59">
        <w:rPr>
          <w:rFonts w:ascii="Tahoma" w:hAnsi="Tahoma" w:cs="Tahoma"/>
          <w:sz w:val="21"/>
          <w:szCs w:val="21"/>
        </w:rPr>
        <w:t>. Frýdek. Smlouva o výpůjčce týkající se prostor na ul. Sadov</w:t>
      </w:r>
      <w:r w:rsidR="00A252AC">
        <w:rPr>
          <w:rFonts w:ascii="Tahoma" w:hAnsi="Tahoma" w:cs="Tahoma"/>
          <w:sz w:val="21"/>
          <w:szCs w:val="21"/>
        </w:rPr>
        <w:t>é</w:t>
      </w:r>
      <w:r w:rsidRPr="00C47D59">
        <w:rPr>
          <w:rFonts w:ascii="Tahoma" w:hAnsi="Tahoma" w:cs="Tahoma"/>
          <w:sz w:val="21"/>
          <w:szCs w:val="21"/>
        </w:rPr>
        <w:t xml:space="preserve"> byla uzavřena dne 18.09.2020, smlouvy o výpůjčce týkající se prostor na tř. T. G. Masaryka 2322 a 2299 byly uzavřeny 31.07.2020.</w:t>
      </w:r>
      <w:r w:rsidR="006371C7">
        <w:rPr>
          <w:rFonts w:ascii="Tahoma" w:hAnsi="Tahoma" w:cs="Tahoma"/>
          <w:sz w:val="21"/>
          <w:szCs w:val="21"/>
        </w:rPr>
        <w:t xml:space="preserve"> </w:t>
      </w:r>
      <w:r w:rsidR="002A38B2">
        <w:rPr>
          <w:rFonts w:ascii="Tahoma" w:hAnsi="Tahoma" w:cs="Tahoma"/>
          <w:sz w:val="21"/>
          <w:szCs w:val="21"/>
        </w:rPr>
        <w:t>Rekonstrukce</w:t>
      </w:r>
      <w:r w:rsidR="006371C7">
        <w:rPr>
          <w:rFonts w:ascii="Tahoma" w:hAnsi="Tahoma" w:cs="Tahoma"/>
          <w:sz w:val="21"/>
          <w:szCs w:val="21"/>
        </w:rPr>
        <w:t xml:space="preserve"> Městské knihovny</w:t>
      </w:r>
      <w:r w:rsidR="00624304">
        <w:rPr>
          <w:rFonts w:ascii="Tahoma" w:hAnsi="Tahoma" w:cs="Tahoma"/>
          <w:sz w:val="21"/>
          <w:szCs w:val="21"/>
        </w:rPr>
        <w:t xml:space="preserve"> byla ukončena</w:t>
      </w:r>
      <w:r w:rsidR="006371C7">
        <w:rPr>
          <w:rFonts w:ascii="Tahoma" w:hAnsi="Tahoma" w:cs="Tahoma"/>
          <w:sz w:val="21"/>
          <w:szCs w:val="21"/>
        </w:rPr>
        <w:t xml:space="preserve"> v únoru 2022. </w:t>
      </w:r>
      <w:r w:rsidR="00624304">
        <w:rPr>
          <w:rFonts w:ascii="Tahoma" w:hAnsi="Tahoma" w:cs="Tahoma"/>
          <w:sz w:val="21"/>
          <w:szCs w:val="21"/>
        </w:rPr>
        <w:t>Postupně dochází k přesunu věcí z náhradních do opravených pro</w:t>
      </w:r>
      <w:r w:rsidR="0069271F">
        <w:rPr>
          <w:rFonts w:ascii="Tahoma" w:hAnsi="Tahoma" w:cs="Tahoma"/>
          <w:sz w:val="21"/>
          <w:szCs w:val="21"/>
        </w:rPr>
        <w:t xml:space="preserve">stor, k 01.06.2022 budou uvolněny prostory v čp. 2299 a část prostorů v čp. 604. </w:t>
      </w:r>
    </w:p>
    <w:p w14:paraId="5707CD22" w14:textId="77777777" w:rsidR="000B12A9" w:rsidRDefault="000B12A9" w:rsidP="007742C5">
      <w:pPr>
        <w:spacing w:before="120"/>
        <w:jc w:val="both"/>
        <w:rPr>
          <w:rFonts w:ascii="Tahoma" w:hAnsi="Tahoma" w:cs="Tahoma"/>
          <w:sz w:val="21"/>
          <w:szCs w:val="21"/>
        </w:rPr>
      </w:pPr>
    </w:p>
    <w:p w14:paraId="615587D0" w14:textId="77777777" w:rsidR="007742C5" w:rsidRDefault="000B12A9" w:rsidP="007742C5">
      <w:pPr>
        <w:spacing w:before="120"/>
        <w:jc w:val="both"/>
        <w:rPr>
          <w:rFonts w:ascii="Tahoma" w:hAnsi="Tahoma" w:cs="Tahoma"/>
          <w:sz w:val="21"/>
          <w:szCs w:val="21"/>
        </w:rPr>
      </w:pPr>
      <w:r w:rsidRPr="000B12A9">
        <w:rPr>
          <w:rFonts w:ascii="Sitka Heading" w:hAnsi="Sitka Heading"/>
          <w:noProof/>
        </w:rPr>
        <w:drawing>
          <wp:anchor distT="0" distB="0" distL="114300" distR="114300" simplePos="0" relativeHeight="251663360" behindDoc="1" locked="0" layoutInCell="1" allowOverlap="1" wp14:anchorId="4E7952B7" wp14:editId="1F670E99">
            <wp:simplePos x="0" y="0"/>
            <wp:positionH relativeFrom="column">
              <wp:posOffset>4445</wp:posOffset>
            </wp:positionH>
            <wp:positionV relativeFrom="paragraph">
              <wp:posOffset>6985</wp:posOffset>
            </wp:positionV>
            <wp:extent cx="2447925" cy="1438275"/>
            <wp:effectExtent l="0" t="0" r="9525" b="9525"/>
            <wp:wrapTight wrapText="bothSides">
              <wp:wrapPolygon edited="0">
                <wp:start x="0" y="0"/>
                <wp:lineTo x="0" y="21457"/>
                <wp:lineTo x="21516" y="21457"/>
                <wp:lineTo x="21516" y="0"/>
                <wp:lineTo x="0" y="0"/>
              </wp:wrapPolygon>
            </wp:wrapTight>
            <wp:docPr id="12" name="Obrázek 12" descr="C:\Users\pejhovska\Desktop\1630302993_drazba_kom_c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jhovska\Desktop\1630302993_drazba_kom_centru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9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2C5">
        <w:rPr>
          <w:rFonts w:ascii="Tahoma" w:hAnsi="Tahoma" w:cs="Tahoma"/>
          <w:sz w:val="21"/>
          <w:szCs w:val="21"/>
        </w:rPr>
        <w:t>V roce 2020 Zastupitelstvo města rozhodlo o z</w:t>
      </w:r>
      <w:r w:rsidR="007742C5" w:rsidRPr="007742C5">
        <w:rPr>
          <w:rFonts w:ascii="Tahoma" w:hAnsi="Tahoma" w:cs="Tahoma"/>
          <w:sz w:val="21"/>
          <w:szCs w:val="21"/>
        </w:rPr>
        <w:t xml:space="preserve">peněžení souboru hmotných nemovitých věcí ve vlastnictví </w:t>
      </w:r>
      <w:r w:rsidR="001A5FCA">
        <w:rPr>
          <w:rFonts w:ascii="Tahoma" w:hAnsi="Tahoma" w:cs="Tahoma"/>
          <w:sz w:val="21"/>
          <w:szCs w:val="21"/>
        </w:rPr>
        <w:t>SMFM</w:t>
      </w:r>
      <w:r w:rsidR="007742C5">
        <w:rPr>
          <w:rFonts w:ascii="Tahoma" w:hAnsi="Tahoma" w:cs="Tahoma"/>
          <w:sz w:val="21"/>
          <w:szCs w:val="21"/>
        </w:rPr>
        <w:t xml:space="preserve">, jehož součástí byla </w:t>
      </w:r>
      <w:r w:rsidR="007742C5" w:rsidRPr="007742C5">
        <w:rPr>
          <w:rFonts w:ascii="Tahoma" w:hAnsi="Tahoma" w:cs="Tahoma"/>
          <w:sz w:val="21"/>
          <w:szCs w:val="21"/>
        </w:rPr>
        <w:t xml:space="preserve">stavba budovy Místek, </w:t>
      </w:r>
      <w:r w:rsidR="007742C5" w:rsidRPr="00EF07B4">
        <w:rPr>
          <w:rFonts w:ascii="Tahoma" w:hAnsi="Tahoma" w:cs="Tahoma"/>
          <w:b/>
          <w:sz w:val="21"/>
          <w:szCs w:val="21"/>
        </w:rPr>
        <w:t>čp. 1975</w:t>
      </w:r>
      <w:r w:rsidR="005F138C" w:rsidRPr="00EF07B4">
        <w:rPr>
          <w:rFonts w:ascii="Tahoma" w:hAnsi="Tahoma" w:cs="Tahoma"/>
          <w:b/>
          <w:sz w:val="21"/>
          <w:szCs w:val="21"/>
        </w:rPr>
        <w:t>, ul. 8. pěšího pluku</w:t>
      </w:r>
      <w:r w:rsidR="007742C5" w:rsidRPr="00EF07B4">
        <w:rPr>
          <w:rFonts w:ascii="Tahoma" w:hAnsi="Tahoma" w:cs="Tahoma"/>
          <w:b/>
          <w:sz w:val="21"/>
          <w:szCs w:val="21"/>
        </w:rPr>
        <w:t xml:space="preserve"> </w:t>
      </w:r>
      <w:r w:rsidR="007742C5">
        <w:rPr>
          <w:rFonts w:ascii="Tahoma" w:hAnsi="Tahoma" w:cs="Tahoma"/>
          <w:sz w:val="21"/>
          <w:szCs w:val="21"/>
        </w:rPr>
        <w:t>formou veřejné dobrovolné dražby.</w:t>
      </w:r>
      <w:r w:rsidR="00A65E62">
        <w:rPr>
          <w:rFonts w:ascii="Tahoma" w:hAnsi="Tahoma" w:cs="Tahoma"/>
          <w:sz w:val="21"/>
          <w:szCs w:val="21"/>
        </w:rPr>
        <w:t xml:space="preserve"> Po provedené dražbě došlo ke dni 11.10.2021</w:t>
      </w:r>
      <w:r w:rsidR="007742C5">
        <w:rPr>
          <w:rFonts w:ascii="Tahoma" w:hAnsi="Tahoma" w:cs="Tahoma"/>
          <w:sz w:val="21"/>
          <w:szCs w:val="21"/>
        </w:rPr>
        <w:t xml:space="preserve"> </w:t>
      </w:r>
      <w:r w:rsidR="00A65E62">
        <w:rPr>
          <w:rFonts w:ascii="Tahoma" w:hAnsi="Tahoma" w:cs="Tahoma"/>
          <w:sz w:val="21"/>
          <w:szCs w:val="21"/>
        </w:rPr>
        <w:t>k převodu vlastnických práv na vydražitele</w:t>
      </w:r>
      <w:r w:rsidR="005A00E5">
        <w:rPr>
          <w:rFonts w:ascii="Tahoma" w:hAnsi="Tahoma" w:cs="Tahoma"/>
          <w:sz w:val="21"/>
          <w:szCs w:val="21"/>
        </w:rPr>
        <w:t xml:space="preserve"> za cenu 8</w:t>
      </w:r>
      <w:r w:rsidR="001A5FCA">
        <w:rPr>
          <w:rFonts w:ascii="Tahoma" w:hAnsi="Tahoma" w:cs="Tahoma"/>
          <w:sz w:val="21"/>
          <w:szCs w:val="21"/>
        </w:rPr>
        <w:t>.</w:t>
      </w:r>
      <w:r w:rsidR="005A00E5">
        <w:rPr>
          <w:rFonts w:ascii="Tahoma" w:hAnsi="Tahoma" w:cs="Tahoma"/>
          <w:sz w:val="21"/>
          <w:szCs w:val="21"/>
        </w:rPr>
        <w:t>000</w:t>
      </w:r>
      <w:r w:rsidR="001A5FCA">
        <w:rPr>
          <w:rFonts w:ascii="Tahoma" w:hAnsi="Tahoma" w:cs="Tahoma"/>
          <w:sz w:val="21"/>
          <w:szCs w:val="21"/>
        </w:rPr>
        <w:t>.</w:t>
      </w:r>
      <w:r w:rsidR="005A00E5">
        <w:rPr>
          <w:rFonts w:ascii="Tahoma" w:hAnsi="Tahoma" w:cs="Tahoma"/>
          <w:sz w:val="21"/>
          <w:szCs w:val="21"/>
        </w:rPr>
        <w:t>000 Kč (cena obvyklá dle znaleckého posudku byla 5</w:t>
      </w:r>
      <w:r w:rsidR="001A5FCA">
        <w:rPr>
          <w:rFonts w:ascii="Tahoma" w:hAnsi="Tahoma" w:cs="Tahoma"/>
          <w:sz w:val="21"/>
          <w:szCs w:val="21"/>
        </w:rPr>
        <w:t>.</w:t>
      </w:r>
      <w:r w:rsidR="005A00E5">
        <w:rPr>
          <w:rFonts w:ascii="Tahoma" w:hAnsi="Tahoma" w:cs="Tahoma"/>
          <w:sz w:val="21"/>
          <w:szCs w:val="21"/>
        </w:rPr>
        <w:t>450</w:t>
      </w:r>
      <w:r w:rsidR="001A5FCA">
        <w:rPr>
          <w:rFonts w:ascii="Tahoma" w:hAnsi="Tahoma" w:cs="Tahoma"/>
          <w:sz w:val="21"/>
          <w:szCs w:val="21"/>
        </w:rPr>
        <w:t>.</w:t>
      </w:r>
      <w:r w:rsidR="005A00E5">
        <w:rPr>
          <w:rFonts w:ascii="Tahoma" w:hAnsi="Tahoma" w:cs="Tahoma"/>
          <w:sz w:val="21"/>
          <w:szCs w:val="21"/>
        </w:rPr>
        <w:t>000 Kč).</w:t>
      </w:r>
    </w:p>
    <w:p w14:paraId="29481712" w14:textId="77777777" w:rsidR="005F138C" w:rsidRDefault="005F138C" w:rsidP="0097006E">
      <w:pPr>
        <w:jc w:val="both"/>
        <w:rPr>
          <w:rFonts w:ascii="Sitka Heading" w:hAnsi="Sitka Heading"/>
        </w:rPr>
      </w:pPr>
    </w:p>
    <w:p w14:paraId="4DA9E594" w14:textId="77777777" w:rsidR="00796636" w:rsidRDefault="00796636" w:rsidP="0097006E">
      <w:pPr>
        <w:jc w:val="both"/>
        <w:rPr>
          <w:rFonts w:ascii="Sitka Heading" w:hAnsi="Sitka Heading"/>
        </w:rPr>
      </w:pPr>
    </w:p>
    <w:p w14:paraId="09D94904" w14:textId="77777777" w:rsidR="00915037" w:rsidRDefault="00915037" w:rsidP="0097006E">
      <w:pPr>
        <w:jc w:val="both"/>
        <w:rPr>
          <w:rFonts w:ascii="Sitka Heading" w:hAnsi="Sitka Heading"/>
        </w:rPr>
      </w:pPr>
    </w:p>
    <w:p w14:paraId="6FD2E7A8" w14:textId="77777777" w:rsidR="00915037" w:rsidRDefault="00915037" w:rsidP="0097006E">
      <w:pPr>
        <w:jc w:val="both"/>
        <w:rPr>
          <w:rFonts w:ascii="Sitka Heading" w:hAnsi="Sitka Heading"/>
        </w:rPr>
      </w:pPr>
    </w:p>
    <w:p w14:paraId="090E03A2" w14:textId="77777777" w:rsidR="00B5120B" w:rsidRDefault="00B5120B" w:rsidP="0097006E">
      <w:pPr>
        <w:jc w:val="both"/>
        <w:rPr>
          <w:rFonts w:ascii="Sitka Heading" w:hAnsi="Sitka Heading"/>
        </w:rPr>
      </w:pPr>
    </w:p>
    <w:p w14:paraId="79AE0B08" w14:textId="77777777" w:rsidR="00915037" w:rsidRDefault="00915037" w:rsidP="0097006E">
      <w:pPr>
        <w:jc w:val="both"/>
        <w:rPr>
          <w:rFonts w:ascii="Sitka Heading" w:hAnsi="Sitka Heading"/>
        </w:rPr>
      </w:pPr>
    </w:p>
    <w:p w14:paraId="24EA200E" w14:textId="77777777" w:rsidR="00915037" w:rsidRDefault="00915037" w:rsidP="0097006E">
      <w:pPr>
        <w:jc w:val="both"/>
        <w:rPr>
          <w:rFonts w:ascii="Sitka Heading" w:hAnsi="Sitka Heading"/>
        </w:rPr>
      </w:pPr>
    </w:p>
    <w:p w14:paraId="44DC6D29" w14:textId="77777777" w:rsidR="00915037" w:rsidRDefault="00915037" w:rsidP="0097006E">
      <w:pPr>
        <w:jc w:val="both"/>
        <w:rPr>
          <w:rFonts w:ascii="Sitka Heading" w:hAnsi="Sitka Heading"/>
        </w:rPr>
      </w:pPr>
    </w:p>
    <w:p w14:paraId="5754A0F3" w14:textId="77777777" w:rsidR="00D85189" w:rsidRPr="008C4CC8" w:rsidRDefault="008C4CC8" w:rsidP="006537C8">
      <w:pPr>
        <w:pStyle w:val="Nadpis3"/>
        <w:numPr>
          <w:ilvl w:val="2"/>
          <w:numId w:val="42"/>
        </w:numPr>
        <w:spacing w:before="0" w:after="0"/>
        <w:ind w:left="851" w:hanging="567"/>
        <w:jc w:val="both"/>
        <w:rPr>
          <w:rFonts w:cs="Tahoma"/>
          <w:sz w:val="21"/>
          <w:szCs w:val="21"/>
          <w:u w:val="none"/>
        </w:rPr>
      </w:pPr>
      <w:bookmarkStart w:id="42" w:name="_Toc103166785"/>
      <w:r w:rsidRPr="008C4CC8">
        <w:rPr>
          <w:sz w:val="21"/>
          <w:szCs w:val="21"/>
          <w:u w:val="none"/>
        </w:rPr>
        <w:t>P</w:t>
      </w:r>
      <w:r w:rsidR="00D85189" w:rsidRPr="008C4CC8">
        <w:rPr>
          <w:rFonts w:cs="Tahoma"/>
          <w:sz w:val="21"/>
          <w:szCs w:val="21"/>
          <w:u w:val="none"/>
        </w:rPr>
        <w:t>ohledávky</w:t>
      </w:r>
      <w:bookmarkEnd w:id="42"/>
      <w:r w:rsidR="00D85189" w:rsidRPr="008C4CC8">
        <w:rPr>
          <w:rFonts w:cs="Tahoma"/>
          <w:sz w:val="21"/>
          <w:szCs w:val="21"/>
          <w:u w:val="none"/>
        </w:rPr>
        <w:t xml:space="preserve"> </w:t>
      </w:r>
    </w:p>
    <w:p w14:paraId="64AF690F" w14:textId="77777777" w:rsidR="008A3DDF" w:rsidRPr="00132E22" w:rsidRDefault="00132E22" w:rsidP="001258EF">
      <w:pPr>
        <w:tabs>
          <w:tab w:val="num" w:pos="1080"/>
        </w:tabs>
        <w:spacing w:before="120"/>
        <w:jc w:val="both"/>
        <w:rPr>
          <w:rFonts w:ascii="Tahoma" w:hAnsi="Tahoma" w:cs="Tahoma"/>
          <w:sz w:val="21"/>
          <w:szCs w:val="21"/>
        </w:rPr>
      </w:pPr>
      <w:r w:rsidRPr="00D2457C">
        <w:rPr>
          <w:rFonts w:ascii="Tahoma" w:hAnsi="Tahoma" w:cs="Tahoma"/>
          <w:sz w:val="21"/>
          <w:szCs w:val="21"/>
        </w:rPr>
        <w:t xml:space="preserve">V souvislosti se správou bytového a nebytového fondu jsou vymáhány pohledávky z nájemného, vyúčtování služeb, úroků z prodlení, nákladů řízení. </w:t>
      </w:r>
      <w:r w:rsidR="008A3DDF" w:rsidRPr="00132E22">
        <w:rPr>
          <w:rFonts w:ascii="Tahoma" w:hAnsi="Tahoma" w:cs="Tahoma"/>
          <w:sz w:val="21"/>
          <w:szCs w:val="21"/>
        </w:rPr>
        <w:t>Vymáhání pohledávek zabezpečuje odbor správy obecního majetku</w:t>
      </w:r>
      <w:r w:rsidR="001E3A1A">
        <w:rPr>
          <w:rFonts w:ascii="Tahoma" w:hAnsi="Tahoma" w:cs="Tahoma"/>
          <w:sz w:val="21"/>
          <w:szCs w:val="21"/>
        </w:rPr>
        <w:t xml:space="preserve"> a</w:t>
      </w:r>
      <w:r w:rsidR="008A3DDF" w:rsidRPr="00132E22">
        <w:rPr>
          <w:rFonts w:ascii="Tahoma" w:hAnsi="Tahoma" w:cs="Tahoma"/>
          <w:sz w:val="21"/>
          <w:szCs w:val="21"/>
        </w:rPr>
        <w:t xml:space="preserve"> </w:t>
      </w:r>
      <w:r w:rsidR="004F5D85" w:rsidRPr="00132E22">
        <w:rPr>
          <w:rFonts w:ascii="Tahoma" w:hAnsi="Tahoma" w:cs="Tahoma"/>
          <w:sz w:val="21"/>
          <w:szCs w:val="21"/>
        </w:rPr>
        <w:t xml:space="preserve">k tomu využívá </w:t>
      </w:r>
      <w:r w:rsidR="004F5D85" w:rsidRPr="00132E22">
        <w:rPr>
          <w:rFonts w:ascii="Tahoma" w:hAnsi="Tahoma" w:cs="Tahoma"/>
          <w:kern w:val="22"/>
          <w:sz w:val="21"/>
          <w:szCs w:val="21"/>
        </w:rPr>
        <w:t>písemné a telefonické výzvy dlužníkům k zaplacení dluhu, osobní jednání s dlužníky o úhradě dluhu a jakékoli jiné úkony směřující k vymožení pohledávky, uskutečněné v souladu s platnými právními předpisy.</w:t>
      </w:r>
      <w:r w:rsidR="005A74D5" w:rsidRPr="00132E22">
        <w:rPr>
          <w:rFonts w:ascii="Tahoma" w:hAnsi="Tahoma" w:cs="Tahoma"/>
          <w:kern w:val="22"/>
          <w:sz w:val="21"/>
          <w:szCs w:val="21"/>
        </w:rPr>
        <w:t xml:space="preserve"> </w:t>
      </w:r>
      <w:r w:rsidR="005B3D51" w:rsidRPr="00132E22">
        <w:rPr>
          <w:rFonts w:ascii="Tahoma" w:hAnsi="Tahoma" w:cs="Tahoma"/>
          <w:sz w:val="21"/>
          <w:szCs w:val="21"/>
        </w:rPr>
        <w:t xml:space="preserve">V případě neuhrazení pohledávky pak pokračuje ve vymáhání </w:t>
      </w:r>
      <w:r w:rsidR="008A3DDF" w:rsidRPr="00132E22">
        <w:rPr>
          <w:rFonts w:ascii="Tahoma" w:hAnsi="Tahoma" w:cs="Tahoma"/>
          <w:sz w:val="21"/>
          <w:szCs w:val="21"/>
        </w:rPr>
        <w:t>soudní cestou.</w:t>
      </w:r>
      <w:r w:rsidR="00F068CE" w:rsidRPr="00132E22">
        <w:rPr>
          <w:rFonts w:ascii="Tahoma" w:hAnsi="Tahoma" w:cs="Tahoma"/>
          <w:sz w:val="21"/>
          <w:szCs w:val="21"/>
        </w:rPr>
        <w:t xml:space="preserve"> Většina pohledávek</w:t>
      </w:r>
      <w:r>
        <w:rPr>
          <w:rFonts w:ascii="Tahoma" w:hAnsi="Tahoma" w:cs="Tahoma"/>
          <w:sz w:val="21"/>
          <w:szCs w:val="21"/>
        </w:rPr>
        <w:t xml:space="preserve"> </w:t>
      </w:r>
      <w:r w:rsidR="00352889" w:rsidRPr="00132E22">
        <w:rPr>
          <w:rFonts w:ascii="Tahoma" w:hAnsi="Tahoma" w:cs="Tahoma"/>
          <w:sz w:val="21"/>
          <w:szCs w:val="21"/>
        </w:rPr>
        <w:t>vzniklých v souvislosti s pronájmem nebytových prostor</w:t>
      </w:r>
      <w:r w:rsidR="00196556" w:rsidRPr="00132E22">
        <w:rPr>
          <w:rFonts w:ascii="Tahoma" w:hAnsi="Tahoma" w:cs="Tahoma"/>
          <w:sz w:val="21"/>
          <w:szCs w:val="21"/>
        </w:rPr>
        <w:t xml:space="preserve"> a</w:t>
      </w:r>
      <w:r w:rsidR="00352889" w:rsidRPr="00132E22">
        <w:rPr>
          <w:rFonts w:ascii="Tahoma" w:hAnsi="Tahoma" w:cs="Tahoma"/>
          <w:sz w:val="21"/>
          <w:szCs w:val="21"/>
        </w:rPr>
        <w:t xml:space="preserve"> s pronájmem bytů, a to v těch případech, kdy dlužník</w:t>
      </w:r>
      <w:r w:rsidR="00C325B6" w:rsidRPr="00132E22">
        <w:rPr>
          <w:rFonts w:ascii="Tahoma" w:hAnsi="Tahoma" w:cs="Tahoma"/>
          <w:sz w:val="21"/>
          <w:szCs w:val="21"/>
        </w:rPr>
        <w:t xml:space="preserve"> nebytový prostor užívá nebo</w:t>
      </w:r>
      <w:r w:rsidR="00352889" w:rsidRPr="00132E22">
        <w:rPr>
          <w:rFonts w:ascii="Tahoma" w:hAnsi="Tahoma" w:cs="Tahoma"/>
          <w:sz w:val="21"/>
          <w:szCs w:val="21"/>
        </w:rPr>
        <w:t xml:space="preserve"> v bytě bydlí,</w:t>
      </w:r>
      <w:r w:rsidR="00F068CE" w:rsidRPr="00132E22">
        <w:rPr>
          <w:rFonts w:ascii="Tahoma" w:hAnsi="Tahoma" w:cs="Tahoma"/>
          <w:sz w:val="21"/>
          <w:szCs w:val="21"/>
        </w:rPr>
        <w:t xml:space="preserve"> se podaří vymoci mimosoudní cestou.</w:t>
      </w:r>
    </w:p>
    <w:p w14:paraId="385E5C09" w14:textId="77777777" w:rsidR="00F068CE" w:rsidRPr="00132E22" w:rsidRDefault="00160275" w:rsidP="00160275">
      <w:pPr>
        <w:pStyle w:val="Nadpis3"/>
        <w:spacing w:before="120"/>
        <w:rPr>
          <w:rFonts w:cs="Tahoma"/>
          <w:sz w:val="21"/>
          <w:szCs w:val="21"/>
        </w:rPr>
      </w:pPr>
      <w:bookmarkStart w:id="43" w:name="_Toc103166786"/>
      <w:r w:rsidRPr="00FB5223">
        <w:rPr>
          <w:sz w:val="21"/>
          <w:szCs w:val="21"/>
          <w:u w:val="none"/>
        </w:rPr>
        <w:t xml:space="preserve">Tabulka č. </w:t>
      </w:r>
      <w:r>
        <w:rPr>
          <w:sz w:val="21"/>
          <w:szCs w:val="21"/>
          <w:u w:val="none"/>
        </w:rPr>
        <w:t>6</w:t>
      </w:r>
      <w:r w:rsidRPr="00FB5223">
        <w:rPr>
          <w:sz w:val="21"/>
          <w:szCs w:val="21"/>
          <w:u w:val="none"/>
        </w:rPr>
        <w:t xml:space="preserve">: </w:t>
      </w:r>
      <w:r>
        <w:rPr>
          <w:b w:val="0"/>
          <w:i/>
          <w:sz w:val="21"/>
          <w:szCs w:val="21"/>
          <w:u w:val="none"/>
        </w:rPr>
        <w:t xml:space="preserve">Stav pohledávek </w:t>
      </w:r>
      <w:r w:rsidRPr="00684B49">
        <w:rPr>
          <w:rFonts w:cs="Tahoma"/>
          <w:b w:val="0"/>
          <w:bCs w:val="0"/>
          <w:i/>
          <w:sz w:val="21"/>
          <w:szCs w:val="21"/>
          <w:u w:val="none"/>
        </w:rPr>
        <w:t>v letech 2017</w:t>
      </w:r>
      <w:r>
        <w:rPr>
          <w:rFonts w:cs="Tahoma"/>
          <w:b w:val="0"/>
          <w:bCs w:val="0"/>
          <w:i/>
          <w:sz w:val="21"/>
          <w:szCs w:val="21"/>
          <w:u w:val="none"/>
        </w:rPr>
        <w:t>–</w:t>
      </w:r>
      <w:r w:rsidRPr="00160275">
        <w:rPr>
          <w:rFonts w:cs="Tahoma"/>
          <w:b w:val="0"/>
          <w:bCs w:val="0"/>
          <w:i/>
          <w:sz w:val="21"/>
          <w:szCs w:val="21"/>
          <w:u w:val="none"/>
        </w:rPr>
        <w:t>2021 (</w:t>
      </w:r>
      <w:r w:rsidR="00EB077E" w:rsidRPr="00160275">
        <w:rPr>
          <w:rFonts w:cs="Tahoma"/>
          <w:b w:val="0"/>
          <w:i/>
          <w:sz w:val="21"/>
          <w:szCs w:val="21"/>
          <w:u w:val="none"/>
        </w:rPr>
        <w:t>stávající i bývalí nájemci</w:t>
      </w:r>
      <w:r w:rsidR="00F068CE" w:rsidRPr="00160275">
        <w:rPr>
          <w:rFonts w:cs="Tahoma"/>
          <w:b w:val="0"/>
          <w:i/>
          <w:sz w:val="21"/>
          <w:szCs w:val="21"/>
          <w:u w:val="none"/>
        </w:rPr>
        <w:t>)</w:t>
      </w:r>
      <w:bookmarkEnd w:id="43"/>
    </w:p>
    <w:tbl>
      <w:tblPr>
        <w:tblW w:w="8926" w:type="dxa"/>
        <w:tblCellMar>
          <w:left w:w="70" w:type="dxa"/>
          <w:right w:w="70" w:type="dxa"/>
        </w:tblCellMar>
        <w:tblLook w:val="04A0" w:firstRow="1" w:lastRow="0" w:firstColumn="1" w:lastColumn="0" w:noHBand="0" w:noVBand="1"/>
      </w:tblPr>
      <w:tblGrid>
        <w:gridCol w:w="846"/>
        <w:gridCol w:w="1559"/>
        <w:gridCol w:w="1418"/>
        <w:gridCol w:w="1275"/>
        <w:gridCol w:w="1276"/>
        <w:gridCol w:w="1276"/>
        <w:gridCol w:w="1276"/>
      </w:tblGrid>
      <w:tr w:rsidR="009A6E0B" w:rsidRPr="002C12E2" w14:paraId="73433ACA" w14:textId="77777777" w:rsidTr="002C12E2">
        <w:trPr>
          <w:trHeight w:val="510"/>
        </w:trPr>
        <w:tc>
          <w:tcPr>
            <w:tcW w:w="846" w:type="dxa"/>
            <w:vMerge w:val="restart"/>
            <w:tcBorders>
              <w:top w:val="single" w:sz="4" w:space="0" w:color="auto"/>
              <w:left w:val="single" w:sz="4" w:space="0" w:color="auto"/>
              <w:bottom w:val="single" w:sz="4" w:space="0" w:color="000000"/>
              <w:right w:val="single" w:sz="4" w:space="0" w:color="auto"/>
            </w:tcBorders>
            <w:shd w:val="clear" w:color="auto" w:fill="B4C6E7" w:themeFill="accent5" w:themeFillTint="66"/>
            <w:noWrap/>
            <w:vAlign w:val="center"/>
            <w:hideMark/>
          </w:tcPr>
          <w:p w14:paraId="16FD9B37" w14:textId="77777777" w:rsidR="009A6E0B" w:rsidRPr="002C12E2" w:rsidRDefault="009A6E0B">
            <w:pPr>
              <w:jc w:val="center"/>
              <w:rPr>
                <w:rFonts w:ascii="Tahoma" w:hAnsi="Tahoma" w:cs="Tahoma"/>
                <w:sz w:val="21"/>
                <w:szCs w:val="21"/>
              </w:rPr>
            </w:pPr>
            <w:r w:rsidRPr="002C12E2">
              <w:rPr>
                <w:rFonts w:ascii="Tahoma" w:hAnsi="Tahoma" w:cs="Tahoma"/>
                <w:sz w:val="21"/>
                <w:szCs w:val="21"/>
              </w:rPr>
              <w:t>rok</w:t>
            </w:r>
          </w:p>
        </w:tc>
        <w:tc>
          <w:tcPr>
            <w:tcW w:w="2977" w:type="dxa"/>
            <w:gridSpan w:val="2"/>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1A384D92" w14:textId="77777777" w:rsidR="009A6E0B" w:rsidRPr="002C12E2" w:rsidRDefault="009A6E0B">
            <w:pPr>
              <w:jc w:val="center"/>
              <w:rPr>
                <w:rFonts w:ascii="Tahoma" w:hAnsi="Tahoma" w:cs="Tahoma"/>
                <w:sz w:val="21"/>
                <w:szCs w:val="21"/>
              </w:rPr>
            </w:pPr>
            <w:r w:rsidRPr="002C12E2">
              <w:rPr>
                <w:rFonts w:ascii="Tahoma" w:hAnsi="Tahoma" w:cs="Tahoma"/>
                <w:sz w:val="21"/>
                <w:szCs w:val="21"/>
              </w:rPr>
              <w:t>dluh na nájemném a vyúčtování služeb v tis. Kč</w:t>
            </w:r>
          </w:p>
        </w:tc>
        <w:tc>
          <w:tcPr>
            <w:tcW w:w="2551" w:type="dxa"/>
            <w:gridSpan w:val="2"/>
            <w:tcBorders>
              <w:top w:val="single" w:sz="4" w:space="0" w:color="auto"/>
              <w:left w:val="nil"/>
              <w:bottom w:val="single" w:sz="4" w:space="0" w:color="auto"/>
              <w:right w:val="single" w:sz="4" w:space="0" w:color="auto"/>
            </w:tcBorders>
            <w:shd w:val="clear" w:color="auto" w:fill="B4C6E7" w:themeFill="accent5" w:themeFillTint="66"/>
          </w:tcPr>
          <w:p w14:paraId="7D04A38A" w14:textId="77777777" w:rsidR="009A6E0B" w:rsidRPr="002C12E2" w:rsidRDefault="009A6E0B">
            <w:pPr>
              <w:jc w:val="center"/>
              <w:rPr>
                <w:rFonts w:ascii="Tahoma" w:hAnsi="Tahoma" w:cs="Tahoma"/>
                <w:sz w:val="21"/>
                <w:szCs w:val="21"/>
              </w:rPr>
            </w:pPr>
            <w:r w:rsidRPr="002C12E2">
              <w:rPr>
                <w:rFonts w:ascii="Tahoma" w:hAnsi="Tahoma" w:cs="Tahoma"/>
                <w:sz w:val="21"/>
                <w:szCs w:val="21"/>
              </w:rPr>
              <w:t>dluh na úrocích z prodlení</w:t>
            </w:r>
          </w:p>
          <w:p w14:paraId="3602EC9B" w14:textId="77777777" w:rsidR="009A6E0B" w:rsidRPr="002C12E2" w:rsidRDefault="009A6E0B">
            <w:pPr>
              <w:jc w:val="center"/>
              <w:rPr>
                <w:rFonts w:ascii="Tahoma" w:hAnsi="Tahoma" w:cs="Tahoma"/>
                <w:sz w:val="21"/>
                <w:szCs w:val="21"/>
              </w:rPr>
            </w:pPr>
            <w:r w:rsidRPr="002C12E2">
              <w:rPr>
                <w:rFonts w:ascii="Tahoma" w:hAnsi="Tahoma" w:cs="Tahoma"/>
                <w:sz w:val="21"/>
                <w:szCs w:val="21"/>
              </w:rPr>
              <w:t>v tis. Kč</w:t>
            </w:r>
          </w:p>
        </w:tc>
        <w:tc>
          <w:tcPr>
            <w:tcW w:w="2552" w:type="dxa"/>
            <w:gridSpan w:val="2"/>
            <w:tcBorders>
              <w:top w:val="single" w:sz="4" w:space="0" w:color="auto"/>
              <w:left w:val="nil"/>
              <w:bottom w:val="single" w:sz="4" w:space="0" w:color="auto"/>
              <w:right w:val="single" w:sz="4" w:space="0" w:color="auto"/>
            </w:tcBorders>
            <w:shd w:val="clear" w:color="auto" w:fill="B4C6E7" w:themeFill="accent5" w:themeFillTint="66"/>
          </w:tcPr>
          <w:p w14:paraId="293BB95F" w14:textId="77777777" w:rsidR="009A6E0B" w:rsidRPr="002C12E2" w:rsidRDefault="009A6E0B" w:rsidP="009A6E0B">
            <w:pPr>
              <w:jc w:val="center"/>
              <w:rPr>
                <w:rFonts w:ascii="Tahoma" w:hAnsi="Tahoma" w:cs="Tahoma"/>
                <w:sz w:val="21"/>
                <w:szCs w:val="21"/>
              </w:rPr>
            </w:pPr>
            <w:r w:rsidRPr="002C12E2">
              <w:rPr>
                <w:rFonts w:ascii="Tahoma" w:hAnsi="Tahoma" w:cs="Tahoma"/>
                <w:sz w:val="21"/>
                <w:szCs w:val="21"/>
              </w:rPr>
              <w:t>dluh na nákladech řízení za soudní spory v tis. Kč</w:t>
            </w:r>
          </w:p>
        </w:tc>
      </w:tr>
      <w:tr w:rsidR="009A6E0B" w:rsidRPr="002C12E2" w14:paraId="0683C53C" w14:textId="77777777" w:rsidTr="002C12E2">
        <w:trPr>
          <w:trHeight w:val="315"/>
        </w:trPr>
        <w:tc>
          <w:tcPr>
            <w:tcW w:w="846" w:type="dxa"/>
            <w:vMerge/>
            <w:tcBorders>
              <w:top w:val="single" w:sz="4" w:space="0" w:color="auto"/>
              <w:left w:val="single" w:sz="4" w:space="0" w:color="auto"/>
              <w:bottom w:val="single" w:sz="4" w:space="0" w:color="000000"/>
              <w:right w:val="single" w:sz="4" w:space="0" w:color="auto"/>
            </w:tcBorders>
            <w:shd w:val="clear" w:color="auto" w:fill="B4C6E7" w:themeFill="accent5" w:themeFillTint="66"/>
            <w:vAlign w:val="center"/>
            <w:hideMark/>
          </w:tcPr>
          <w:p w14:paraId="753349F2" w14:textId="77777777" w:rsidR="009A6E0B" w:rsidRPr="002C12E2" w:rsidRDefault="009A6E0B" w:rsidP="009A6E0B">
            <w:pPr>
              <w:rPr>
                <w:rFonts w:ascii="Tahoma" w:hAnsi="Tahoma" w:cs="Tahoma"/>
                <w:sz w:val="21"/>
                <w:szCs w:val="21"/>
              </w:rPr>
            </w:pPr>
          </w:p>
        </w:tc>
        <w:tc>
          <w:tcPr>
            <w:tcW w:w="1559" w:type="dxa"/>
            <w:tcBorders>
              <w:top w:val="nil"/>
              <w:left w:val="nil"/>
              <w:bottom w:val="single" w:sz="4" w:space="0" w:color="auto"/>
              <w:right w:val="single" w:sz="4" w:space="0" w:color="auto"/>
            </w:tcBorders>
            <w:shd w:val="clear" w:color="auto" w:fill="FFF2CC" w:themeFill="accent4" w:themeFillTint="33"/>
            <w:vAlign w:val="center"/>
            <w:hideMark/>
          </w:tcPr>
          <w:p w14:paraId="4BA8BEC7" w14:textId="77777777" w:rsidR="009A6E0B" w:rsidRPr="002C12E2" w:rsidRDefault="009A6E0B" w:rsidP="009A6E0B">
            <w:pPr>
              <w:jc w:val="center"/>
              <w:rPr>
                <w:rFonts w:ascii="Tahoma" w:hAnsi="Tahoma" w:cs="Tahoma"/>
                <w:sz w:val="21"/>
                <w:szCs w:val="21"/>
              </w:rPr>
            </w:pPr>
            <w:r w:rsidRPr="002C12E2">
              <w:rPr>
                <w:rFonts w:ascii="Tahoma" w:hAnsi="Tahoma" w:cs="Tahoma"/>
                <w:sz w:val="21"/>
                <w:szCs w:val="21"/>
              </w:rPr>
              <w:t>byty</w:t>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14:paraId="23ABA77F" w14:textId="77777777" w:rsidR="009A6E0B" w:rsidRPr="002C12E2" w:rsidRDefault="009A6E0B" w:rsidP="009A6E0B">
            <w:pPr>
              <w:jc w:val="center"/>
              <w:rPr>
                <w:rFonts w:ascii="Tahoma" w:hAnsi="Tahoma" w:cs="Tahoma"/>
                <w:sz w:val="21"/>
                <w:szCs w:val="21"/>
              </w:rPr>
            </w:pPr>
            <w:r w:rsidRPr="002C12E2">
              <w:rPr>
                <w:rFonts w:ascii="Tahoma" w:hAnsi="Tahoma" w:cs="Tahoma"/>
                <w:sz w:val="21"/>
                <w:szCs w:val="21"/>
              </w:rPr>
              <w:t>nebytové prostory</w:t>
            </w:r>
          </w:p>
        </w:tc>
        <w:tc>
          <w:tcPr>
            <w:tcW w:w="1275" w:type="dxa"/>
            <w:tcBorders>
              <w:top w:val="nil"/>
              <w:left w:val="nil"/>
              <w:bottom w:val="single" w:sz="4" w:space="0" w:color="auto"/>
              <w:right w:val="single" w:sz="4" w:space="0" w:color="auto"/>
            </w:tcBorders>
            <w:shd w:val="clear" w:color="auto" w:fill="FFF2CC" w:themeFill="accent4" w:themeFillTint="33"/>
            <w:vAlign w:val="center"/>
          </w:tcPr>
          <w:p w14:paraId="0B456664" w14:textId="77777777" w:rsidR="009A6E0B" w:rsidRPr="002C12E2" w:rsidRDefault="009A6E0B" w:rsidP="009A6E0B">
            <w:pPr>
              <w:jc w:val="center"/>
              <w:rPr>
                <w:rFonts w:ascii="Tahoma" w:hAnsi="Tahoma" w:cs="Tahoma"/>
                <w:sz w:val="21"/>
                <w:szCs w:val="21"/>
              </w:rPr>
            </w:pPr>
            <w:r w:rsidRPr="002C12E2">
              <w:rPr>
                <w:rFonts w:ascii="Tahoma" w:hAnsi="Tahoma" w:cs="Tahoma"/>
                <w:sz w:val="21"/>
                <w:szCs w:val="21"/>
              </w:rPr>
              <w:t>byty</w:t>
            </w:r>
          </w:p>
        </w:tc>
        <w:tc>
          <w:tcPr>
            <w:tcW w:w="1276" w:type="dxa"/>
            <w:tcBorders>
              <w:top w:val="single" w:sz="4" w:space="0" w:color="auto"/>
              <w:bottom w:val="single" w:sz="4" w:space="0" w:color="auto"/>
              <w:right w:val="single" w:sz="4" w:space="0" w:color="auto"/>
            </w:tcBorders>
            <w:shd w:val="clear" w:color="auto" w:fill="C5E0B3" w:themeFill="accent6" w:themeFillTint="66"/>
            <w:vAlign w:val="center"/>
          </w:tcPr>
          <w:p w14:paraId="0075C719" w14:textId="77777777" w:rsidR="009A6E0B" w:rsidRPr="002C12E2" w:rsidRDefault="009A6E0B" w:rsidP="00203744">
            <w:pPr>
              <w:jc w:val="center"/>
              <w:rPr>
                <w:rFonts w:ascii="Tahoma" w:hAnsi="Tahoma" w:cs="Tahoma"/>
                <w:sz w:val="21"/>
                <w:szCs w:val="21"/>
              </w:rPr>
            </w:pPr>
            <w:r w:rsidRPr="002C12E2">
              <w:rPr>
                <w:rFonts w:ascii="Tahoma" w:hAnsi="Tahoma" w:cs="Tahoma"/>
                <w:sz w:val="21"/>
                <w:szCs w:val="21"/>
              </w:rPr>
              <w:t>nebytové prostory</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163C979" w14:textId="77777777" w:rsidR="009A6E0B" w:rsidRPr="002C12E2" w:rsidRDefault="009A6E0B" w:rsidP="00203744">
            <w:pPr>
              <w:jc w:val="center"/>
              <w:rPr>
                <w:rFonts w:ascii="Tahoma" w:hAnsi="Tahoma" w:cs="Tahoma"/>
                <w:sz w:val="21"/>
                <w:szCs w:val="21"/>
              </w:rPr>
            </w:pPr>
            <w:r w:rsidRPr="002C12E2">
              <w:rPr>
                <w:rFonts w:ascii="Tahoma" w:hAnsi="Tahoma" w:cs="Tahoma"/>
                <w:sz w:val="21"/>
                <w:szCs w:val="21"/>
              </w:rPr>
              <w:t>byty</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34F410" w14:textId="77777777" w:rsidR="009A6E0B" w:rsidRPr="002C12E2" w:rsidRDefault="009A6E0B" w:rsidP="00537EC8">
            <w:pPr>
              <w:jc w:val="center"/>
              <w:rPr>
                <w:rFonts w:ascii="Tahoma" w:hAnsi="Tahoma" w:cs="Tahoma"/>
                <w:sz w:val="21"/>
                <w:szCs w:val="21"/>
              </w:rPr>
            </w:pPr>
            <w:r w:rsidRPr="002C12E2">
              <w:rPr>
                <w:rFonts w:ascii="Tahoma" w:hAnsi="Tahoma" w:cs="Tahoma"/>
                <w:sz w:val="21"/>
                <w:szCs w:val="21"/>
              </w:rPr>
              <w:t>nebytové prostory</w:t>
            </w:r>
          </w:p>
        </w:tc>
      </w:tr>
      <w:tr w:rsidR="00537EC8" w:rsidRPr="002C12E2" w14:paraId="09CC6689" w14:textId="77777777" w:rsidTr="002C12E2">
        <w:trPr>
          <w:trHeight w:val="167"/>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83243DA" w14:textId="77777777" w:rsidR="00537EC8" w:rsidRPr="002C12E2" w:rsidRDefault="00537EC8" w:rsidP="00537EC8">
            <w:pPr>
              <w:jc w:val="center"/>
              <w:rPr>
                <w:rFonts w:ascii="Tahoma" w:hAnsi="Tahoma" w:cs="Tahoma"/>
                <w:sz w:val="21"/>
                <w:szCs w:val="21"/>
              </w:rPr>
            </w:pPr>
            <w:r w:rsidRPr="002C12E2">
              <w:rPr>
                <w:rFonts w:ascii="Tahoma" w:hAnsi="Tahoma" w:cs="Tahoma"/>
                <w:sz w:val="21"/>
                <w:szCs w:val="21"/>
              </w:rPr>
              <w:t>2017</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0B61A664"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7 111   </w:t>
            </w:r>
          </w:p>
        </w:tc>
        <w:tc>
          <w:tcPr>
            <w:tcW w:w="1418" w:type="dxa"/>
            <w:tcBorders>
              <w:top w:val="nil"/>
              <w:left w:val="nil"/>
              <w:bottom w:val="single" w:sz="4" w:space="0" w:color="auto"/>
              <w:right w:val="single" w:sz="4" w:space="0" w:color="auto"/>
            </w:tcBorders>
            <w:shd w:val="clear" w:color="auto" w:fill="C5E0B3" w:themeFill="accent6" w:themeFillTint="66"/>
            <w:noWrap/>
            <w:vAlign w:val="bottom"/>
            <w:hideMark/>
          </w:tcPr>
          <w:p w14:paraId="3C38F38A"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2 657   </w:t>
            </w:r>
          </w:p>
        </w:tc>
        <w:tc>
          <w:tcPr>
            <w:tcW w:w="1275" w:type="dxa"/>
            <w:tcBorders>
              <w:top w:val="nil"/>
              <w:left w:val="nil"/>
              <w:bottom w:val="single" w:sz="4" w:space="0" w:color="auto"/>
              <w:right w:val="single" w:sz="4" w:space="0" w:color="auto"/>
            </w:tcBorders>
            <w:shd w:val="clear" w:color="auto" w:fill="FFF2CC" w:themeFill="accent4" w:themeFillTint="33"/>
            <w:vAlign w:val="bottom"/>
          </w:tcPr>
          <w:p w14:paraId="6FE3CB39"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10 150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10F83E99"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331</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1E8634D9"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3 321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1DA62454"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562</w:t>
            </w:r>
          </w:p>
        </w:tc>
      </w:tr>
      <w:tr w:rsidR="00537EC8" w:rsidRPr="002C12E2" w14:paraId="11DA7451" w14:textId="77777777" w:rsidTr="002C12E2">
        <w:trPr>
          <w:trHeight w:val="213"/>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865C35" w14:textId="77777777" w:rsidR="00537EC8" w:rsidRPr="002C12E2" w:rsidRDefault="00537EC8" w:rsidP="00537EC8">
            <w:pPr>
              <w:jc w:val="center"/>
              <w:rPr>
                <w:rFonts w:ascii="Tahoma" w:hAnsi="Tahoma" w:cs="Tahoma"/>
                <w:sz w:val="21"/>
                <w:szCs w:val="21"/>
              </w:rPr>
            </w:pPr>
            <w:r w:rsidRPr="002C12E2">
              <w:rPr>
                <w:rFonts w:ascii="Tahoma" w:hAnsi="Tahoma" w:cs="Tahoma"/>
                <w:sz w:val="21"/>
                <w:szCs w:val="21"/>
              </w:rPr>
              <w:t>2018</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14:paraId="1A8C06D7"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6 471   </w:t>
            </w:r>
          </w:p>
        </w:tc>
        <w:tc>
          <w:tcPr>
            <w:tcW w:w="1418" w:type="dxa"/>
            <w:tcBorders>
              <w:top w:val="nil"/>
              <w:left w:val="nil"/>
              <w:bottom w:val="single" w:sz="4" w:space="0" w:color="auto"/>
              <w:right w:val="single" w:sz="4" w:space="0" w:color="auto"/>
            </w:tcBorders>
            <w:shd w:val="clear" w:color="auto" w:fill="C5E0B3" w:themeFill="accent6" w:themeFillTint="66"/>
            <w:noWrap/>
            <w:vAlign w:val="bottom"/>
            <w:hideMark/>
          </w:tcPr>
          <w:p w14:paraId="08EF38AE"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2 258   </w:t>
            </w:r>
          </w:p>
        </w:tc>
        <w:tc>
          <w:tcPr>
            <w:tcW w:w="1275" w:type="dxa"/>
            <w:tcBorders>
              <w:top w:val="nil"/>
              <w:left w:val="nil"/>
              <w:bottom w:val="single" w:sz="4" w:space="0" w:color="auto"/>
              <w:right w:val="single" w:sz="4" w:space="0" w:color="auto"/>
            </w:tcBorders>
            <w:shd w:val="clear" w:color="auto" w:fill="FFF2CC" w:themeFill="accent4" w:themeFillTint="33"/>
            <w:vAlign w:val="bottom"/>
          </w:tcPr>
          <w:p w14:paraId="5C5E30A1"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2 407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247C88A3"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287</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892A5D6"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3 178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0CF0EDAB"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556</w:t>
            </w:r>
          </w:p>
        </w:tc>
      </w:tr>
      <w:tr w:rsidR="00537EC8" w:rsidRPr="002C12E2" w14:paraId="6CC948F9" w14:textId="77777777" w:rsidTr="00936045">
        <w:trPr>
          <w:trHeight w:val="117"/>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AD0DF0" w14:textId="77777777" w:rsidR="00537EC8" w:rsidRPr="002C12E2" w:rsidRDefault="00537EC8" w:rsidP="00537EC8">
            <w:pPr>
              <w:jc w:val="center"/>
              <w:rPr>
                <w:rFonts w:ascii="Tahoma" w:hAnsi="Tahoma" w:cs="Tahoma"/>
                <w:sz w:val="21"/>
                <w:szCs w:val="21"/>
              </w:rPr>
            </w:pPr>
            <w:r w:rsidRPr="002C12E2">
              <w:rPr>
                <w:rFonts w:ascii="Tahoma" w:hAnsi="Tahoma" w:cs="Tahoma"/>
                <w:sz w:val="21"/>
                <w:szCs w:val="21"/>
              </w:rPr>
              <w:t>2019</w:t>
            </w:r>
          </w:p>
        </w:tc>
        <w:tc>
          <w:tcPr>
            <w:tcW w:w="1559" w:type="dxa"/>
            <w:tcBorders>
              <w:top w:val="nil"/>
              <w:left w:val="nil"/>
              <w:bottom w:val="single" w:sz="4" w:space="0" w:color="auto"/>
              <w:right w:val="single" w:sz="4" w:space="0" w:color="auto"/>
            </w:tcBorders>
            <w:shd w:val="clear" w:color="auto" w:fill="FFF2CC" w:themeFill="accent4" w:themeFillTint="33"/>
            <w:noWrap/>
            <w:vAlign w:val="center"/>
            <w:hideMark/>
          </w:tcPr>
          <w:p w14:paraId="7DFC60BD"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5 824   </w:t>
            </w:r>
          </w:p>
        </w:tc>
        <w:tc>
          <w:tcPr>
            <w:tcW w:w="1418" w:type="dxa"/>
            <w:tcBorders>
              <w:top w:val="nil"/>
              <w:left w:val="nil"/>
              <w:bottom w:val="single" w:sz="4" w:space="0" w:color="auto"/>
              <w:right w:val="single" w:sz="4" w:space="0" w:color="auto"/>
            </w:tcBorders>
            <w:shd w:val="clear" w:color="auto" w:fill="C5E0B3" w:themeFill="accent6" w:themeFillTint="66"/>
            <w:noWrap/>
            <w:vAlign w:val="bottom"/>
            <w:hideMark/>
          </w:tcPr>
          <w:p w14:paraId="56182779"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2 184  </w:t>
            </w:r>
          </w:p>
        </w:tc>
        <w:tc>
          <w:tcPr>
            <w:tcW w:w="1275" w:type="dxa"/>
            <w:tcBorders>
              <w:top w:val="nil"/>
              <w:left w:val="nil"/>
              <w:bottom w:val="single" w:sz="4" w:space="0" w:color="auto"/>
              <w:right w:val="single" w:sz="4" w:space="0" w:color="auto"/>
            </w:tcBorders>
            <w:shd w:val="clear" w:color="auto" w:fill="FFF2CC" w:themeFill="accent4" w:themeFillTint="33"/>
            <w:vAlign w:val="center"/>
          </w:tcPr>
          <w:p w14:paraId="77AF2DB0"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2 323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1678A5E3"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258</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80AD23"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3 004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3C7EEFFB"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546</w:t>
            </w:r>
          </w:p>
        </w:tc>
      </w:tr>
      <w:tr w:rsidR="00537EC8" w:rsidRPr="002C12E2" w14:paraId="0B301C6C" w14:textId="77777777" w:rsidTr="00936045">
        <w:trPr>
          <w:trHeight w:val="14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5BAB" w14:textId="77777777" w:rsidR="00537EC8" w:rsidRPr="002C12E2" w:rsidRDefault="00537EC8" w:rsidP="00537EC8">
            <w:pPr>
              <w:jc w:val="center"/>
              <w:rPr>
                <w:rFonts w:ascii="Tahoma" w:hAnsi="Tahoma" w:cs="Tahoma"/>
                <w:sz w:val="21"/>
                <w:szCs w:val="21"/>
              </w:rPr>
            </w:pPr>
            <w:r w:rsidRPr="002C12E2">
              <w:rPr>
                <w:rFonts w:ascii="Tahoma" w:hAnsi="Tahoma" w:cs="Tahoma"/>
                <w:sz w:val="21"/>
                <w:szCs w:val="21"/>
              </w:rPr>
              <w:t>2020</w:t>
            </w:r>
          </w:p>
        </w:tc>
        <w:tc>
          <w:tcPr>
            <w:tcW w:w="1559"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2C264F1E"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5 430   </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54B5FAE1"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2 479   </w:t>
            </w:r>
          </w:p>
        </w:tc>
        <w:tc>
          <w:tcPr>
            <w:tcW w:w="1275" w:type="dxa"/>
            <w:tcBorders>
              <w:top w:val="single" w:sz="4" w:space="0" w:color="auto"/>
              <w:left w:val="nil"/>
              <w:bottom w:val="single" w:sz="4" w:space="0" w:color="auto"/>
              <w:right w:val="single" w:sz="4" w:space="0" w:color="auto"/>
            </w:tcBorders>
            <w:shd w:val="clear" w:color="auto" w:fill="FFF2CC" w:themeFill="accent4" w:themeFillTint="33"/>
            <w:vAlign w:val="bottom"/>
          </w:tcPr>
          <w:p w14:paraId="64666BEE"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2 197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4847780E"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388</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78D58ED1" w14:textId="77777777" w:rsidR="00537EC8" w:rsidRPr="002C12E2" w:rsidRDefault="00537EC8" w:rsidP="00537EC8">
            <w:pPr>
              <w:jc w:val="center"/>
              <w:rPr>
                <w:rFonts w:ascii="Tahoma" w:hAnsi="Tahoma" w:cs="Tahoma"/>
                <w:color w:val="000000"/>
                <w:sz w:val="21"/>
                <w:szCs w:val="21"/>
              </w:rPr>
            </w:pPr>
            <w:r w:rsidRPr="002C12E2">
              <w:rPr>
                <w:rFonts w:ascii="Tahoma" w:hAnsi="Tahoma" w:cs="Tahoma"/>
                <w:color w:val="000000"/>
                <w:sz w:val="21"/>
                <w:szCs w:val="21"/>
              </w:rPr>
              <w:t xml:space="preserve">2 925   </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33D4F10C" w14:textId="77777777" w:rsidR="00537EC8" w:rsidRPr="002C12E2" w:rsidRDefault="00537EC8" w:rsidP="00537EC8">
            <w:pPr>
              <w:jc w:val="center"/>
              <w:rPr>
                <w:rFonts w:ascii="Tahoma" w:hAnsi="Tahoma" w:cs="Tahoma"/>
                <w:sz w:val="21"/>
                <w:szCs w:val="21"/>
              </w:rPr>
            </w:pPr>
            <w:r w:rsidRPr="002C12E2">
              <w:rPr>
                <w:rFonts w:ascii="Tahoma" w:hAnsi="Tahoma" w:cs="Tahoma"/>
                <w:color w:val="000000"/>
                <w:sz w:val="21"/>
                <w:szCs w:val="21"/>
              </w:rPr>
              <w:t>562</w:t>
            </w:r>
          </w:p>
        </w:tc>
      </w:tr>
      <w:tr w:rsidR="00936045" w:rsidRPr="002C12E2" w14:paraId="2DF81CF6" w14:textId="77777777" w:rsidTr="00936045">
        <w:trPr>
          <w:trHeight w:val="14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F2483" w14:textId="77777777" w:rsidR="00936045" w:rsidRPr="002C12E2" w:rsidRDefault="00936045" w:rsidP="00537EC8">
            <w:pPr>
              <w:jc w:val="center"/>
              <w:rPr>
                <w:rFonts w:ascii="Tahoma" w:hAnsi="Tahoma" w:cs="Tahoma"/>
                <w:sz w:val="21"/>
                <w:szCs w:val="21"/>
              </w:rPr>
            </w:pPr>
            <w:r>
              <w:rPr>
                <w:rFonts w:ascii="Tahoma" w:hAnsi="Tahoma" w:cs="Tahoma"/>
                <w:sz w:val="21"/>
                <w:szCs w:val="21"/>
              </w:rPr>
              <w:t>2021</w:t>
            </w:r>
          </w:p>
        </w:tc>
        <w:tc>
          <w:tcPr>
            <w:tcW w:w="155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2E8A827" w14:textId="77777777" w:rsidR="00936045" w:rsidRPr="002C12E2" w:rsidRDefault="00C24329" w:rsidP="00537EC8">
            <w:pPr>
              <w:jc w:val="center"/>
              <w:rPr>
                <w:rFonts w:ascii="Tahoma" w:hAnsi="Tahoma" w:cs="Tahoma"/>
                <w:color w:val="000000"/>
                <w:sz w:val="21"/>
                <w:szCs w:val="21"/>
              </w:rPr>
            </w:pPr>
            <w:r>
              <w:rPr>
                <w:rFonts w:ascii="Tahoma" w:hAnsi="Tahoma" w:cs="Tahoma"/>
                <w:color w:val="000000"/>
                <w:sz w:val="21"/>
                <w:szCs w:val="21"/>
              </w:rPr>
              <w:t>4 979</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6287D5F4" w14:textId="77777777" w:rsidR="00936045" w:rsidRPr="002C12E2" w:rsidRDefault="00936045" w:rsidP="00537EC8">
            <w:pPr>
              <w:jc w:val="center"/>
              <w:rPr>
                <w:rFonts w:ascii="Tahoma" w:hAnsi="Tahoma" w:cs="Tahoma"/>
                <w:color w:val="000000"/>
                <w:sz w:val="21"/>
                <w:szCs w:val="21"/>
              </w:rPr>
            </w:pPr>
            <w:r>
              <w:rPr>
                <w:rFonts w:ascii="Tahoma" w:hAnsi="Tahoma" w:cs="Tahoma"/>
                <w:color w:val="000000"/>
                <w:sz w:val="21"/>
                <w:szCs w:val="21"/>
              </w:rPr>
              <w:t>2 243</w:t>
            </w:r>
          </w:p>
        </w:tc>
        <w:tc>
          <w:tcPr>
            <w:tcW w:w="1275" w:type="dxa"/>
            <w:tcBorders>
              <w:top w:val="single" w:sz="4" w:space="0" w:color="auto"/>
              <w:left w:val="nil"/>
              <w:bottom w:val="single" w:sz="4" w:space="0" w:color="auto"/>
              <w:right w:val="single" w:sz="4" w:space="0" w:color="auto"/>
            </w:tcBorders>
            <w:shd w:val="clear" w:color="auto" w:fill="FFF2CC" w:themeFill="accent4" w:themeFillTint="33"/>
            <w:vAlign w:val="bottom"/>
          </w:tcPr>
          <w:p w14:paraId="1027E02A" w14:textId="77777777" w:rsidR="00936045" w:rsidRPr="002C12E2" w:rsidRDefault="00C24329" w:rsidP="00537EC8">
            <w:pPr>
              <w:jc w:val="center"/>
              <w:rPr>
                <w:rFonts w:ascii="Tahoma" w:hAnsi="Tahoma" w:cs="Tahoma"/>
                <w:color w:val="000000"/>
                <w:sz w:val="21"/>
                <w:szCs w:val="21"/>
              </w:rPr>
            </w:pPr>
            <w:r>
              <w:rPr>
                <w:rFonts w:ascii="Tahoma" w:hAnsi="Tahoma" w:cs="Tahoma"/>
                <w:color w:val="000000"/>
                <w:sz w:val="21"/>
                <w:szCs w:val="21"/>
              </w:rPr>
              <w:t>3 620</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64CF5BA9" w14:textId="77777777" w:rsidR="00936045" w:rsidRPr="002C12E2" w:rsidRDefault="00672DE0" w:rsidP="00537EC8">
            <w:pPr>
              <w:jc w:val="center"/>
              <w:rPr>
                <w:rFonts w:ascii="Tahoma" w:hAnsi="Tahoma" w:cs="Tahoma"/>
                <w:color w:val="000000"/>
                <w:sz w:val="21"/>
                <w:szCs w:val="21"/>
              </w:rPr>
            </w:pPr>
            <w:r>
              <w:rPr>
                <w:rFonts w:ascii="Tahoma" w:hAnsi="Tahoma" w:cs="Tahoma"/>
                <w:color w:val="000000"/>
                <w:sz w:val="21"/>
                <w:szCs w:val="21"/>
              </w:rPr>
              <w:t>238</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01FC4946" w14:textId="77777777" w:rsidR="00936045" w:rsidRPr="002C12E2" w:rsidRDefault="00C24329" w:rsidP="00537EC8">
            <w:pPr>
              <w:jc w:val="center"/>
              <w:rPr>
                <w:rFonts w:ascii="Tahoma" w:hAnsi="Tahoma" w:cs="Tahoma"/>
                <w:color w:val="000000"/>
                <w:sz w:val="21"/>
                <w:szCs w:val="21"/>
              </w:rPr>
            </w:pPr>
            <w:r>
              <w:rPr>
                <w:rFonts w:ascii="Tahoma" w:hAnsi="Tahoma" w:cs="Tahoma"/>
                <w:color w:val="000000"/>
                <w:sz w:val="21"/>
                <w:szCs w:val="21"/>
              </w:rPr>
              <w:t>2 648</w:t>
            </w:r>
          </w:p>
        </w:tc>
        <w:tc>
          <w:tcPr>
            <w:tcW w:w="1276" w:type="dxa"/>
            <w:tcBorders>
              <w:top w:val="single" w:sz="4" w:space="0" w:color="auto"/>
              <w:bottom w:val="single" w:sz="4" w:space="0" w:color="auto"/>
              <w:right w:val="single" w:sz="4" w:space="0" w:color="auto"/>
            </w:tcBorders>
            <w:shd w:val="clear" w:color="auto" w:fill="C5E0B3" w:themeFill="accent6" w:themeFillTint="66"/>
            <w:vAlign w:val="bottom"/>
          </w:tcPr>
          <w:p w14:paraId="4693C4F7" w14:textId="77777777" w:rsidR="00936045" w:rsidRPr="002C12E2" w:rsidRDefault="00672DE0" w:rsidP="00537EC8">
            <w:pPr>
              <w:jc w:val="center"/>
              <w:rPr>
                <w:rFonts w:ascii="Tahoma" w:hAnsi="Tahoma" w:cs="Tahoma"/>
                <w:color w:val="000000"/>
                <w:sz w:val="21"/>
                <w:szCs w:val="21"/>
              </w:rPr>
            </w:pPr>
            <w:r>
              <w:rPr>
                <w:rFonts w:ascii="Tahoma" w:hAnsi="Tahoma" w:cs="Tahoma"/>
                <w:color w:val="000000"/>
                <w:sz w:val="21"/>
                <w:szCs w:val="21"/>
              </w:rPr>
              <w:t>566</w:t>
            </w:r>
          </w:p>
        </w:tc>
      </w:tr>
    </w:tbl>
    <w:p w14:paraId="227BE30F" w14:textId="77777777" w:rsidR="00377EFA" w:rsidRDefault="00377EFA" w:rsidP="00EF69E8">
      <w:pPr>
        <w:jc w:val="both"/>
        <w:rPr>
          <w:rFonts w:ascii="Cambria" w:hAnsi="Cambria"/>
          <w:b/>
          <w:color w:val="FF0000"/>
          <w:sz w:val="22"/>
        </w:rPr>
      </w:pPr>
    </w:p>
    <w:p w14:paraId="05C27A30" w14:textId="77777777" w:rsidR="00132E22" w:rsidRDefault="001E3A1A" w:rsidP="0097006E">
      <w:pPr>
        <w:autoSpaceDE w:val="0"/>
        <w:autoSpaceDN w:val="0"/>
        <w:adjustRightInd w:val="0"/>
        <w:jc w:val="both"/>
        <w:rPr>
          <w:rFonts w:ascii="Tahoma" w:hAnsi="Tahoma" w:cs="Tahoma"/>
          <w:bCs/>
          <w:sz w:val="21"/>
          <w:szCs w:val="21"/>
        </w:rPr>
      </w:pPr>
      <w:r w:rsidRPr="002533A9">
        <w:rPr>
          <w:rFonts w:ascii="Tahoma" w:hAnsi="Tahoma" w:cs="Tahoma"/>
          <w:sz w:val="21"/>
          <w:szCs w:val="21"/>
        </w:rPr>
        <w:t xml:space="preserve">Obecně lze konstatovat, že </w:t>
      </w:r>
      <w:r w:rsidR="00F37E35" w:rsidRPr="002533A9">
        <w:rPr>
          <w:rFonts w:ascii="Tahoma" w:hAnsi="Tahoma" w:cs="Tahoma"/>
          <w:sz w:val="21"/>
          <w:szCs w:val="21"/>
        </w:rPr>
        <w:t xml:space="preserve">výše pohledávek </w:t>
      </w:r>
      <w:r w:rsidR="001067A5">
        <w:rPr>
          <w:rFonts w:ascii="Tahoma" w:hAnsi="Tahoma" w:cs="Tahoma"/>
          <w:sz w:val="21"/>
          <w:szCs w:val="21"/>
        </w:rPr>
        <w:t xml:space="preserve">v roce 2021 je nižší než v roce 2017, </w:t>
      </w:r>
      <w:r w:rsidRPr="002533A9">
        <w:rPr>
          <w:rFonts w:ascii="Tahoma" w:hAnsi="Tahoma" w:cs="Tahoma"/>
          <w:sz w:val="21"/>
          <w:szCs w:val="21"/>
        </w:rPr>
        <w:t>zároveň se</w:t>
      </w:r>
      <w:r w:rsidR="00B32C93" w:rsidRPr="002533A9">
        <w:rPr>
          <w:rFonts w:ascii="Tahoma" w:hAnsi="Tahoma" w:cs="Tahoma"/>
          <w:sz w:val="21"/>
          <w:szCs w:val="21"/>
        </w:rPr>
        <w:t xml:space="preserve"> </w:t>
      </w:r>
      <w:r w:rsidRPr="002533A9">
        <w:rPr>
          <w:rFonts w:ascii="Tahoma" w:hAnsi="Tahoma" w:cs="Tahoma"/>
          <w:sz w:val="21"/>
          <w:szCs w:val="21"/>
        </w:rPr>
        <w:t>d</w:t>
      </w:r>
      <w:r w:rsidR="00F37E35" w:rsidRPr="002533A9">
        <w:rPr>
          <w:rFonts w:ascii="Tahoma" w:hAnsi="Tahoma" w:cs="Tahoma"/>
          <w:sz w:val="21"/>
          <w:szCs w:val="21"/>
        </w:rPr>
        <w:t xml:space="preserve">luhy </w:t>
      </w:r>
      <w:r w:rsidRPr="002533A9">
        <w:rPr>
          <w:rFonts w:ascii="Tahoma" w:hAnsi="Tahoma" w:cs="Tahoma"/>
          <w:sz w:val="21"/>
          <w:szCs w:val="21"/>
        </w:rPr>
        <w:t xml:space="preserve">více daří </w:t>
      </w:r>
      <w:r w:rsidR="00F37E35" w:rsidRPr="002533A9">
        <w:rPr>
          <w:rFonts w:ascii="Tahoma" w:hAnsi="Tahoma" w:cs="Tahoma"/>
          <w:sz w:val="21"/>
          <w:szCs w:val="21"/>
        </w:rPr>
        <w:t>vymoci</w:t>
      </w:r>
      <w:r w:rsidR="00AC2AB7" w:rsidRPr="002533A9">
        <w:rPr>
          <w:rFonts w:ascii="Tahoma" w:hAnsi="Tahoma" w:cs="Tahoma"/>
          <w:sz w:val="21"/>
          <w:szCs w:val="21"/>
        </w:rPr>
        <w:t xml:space="preserve"> mimosoudní cestou</w:t>
      </w:r>
      <w:r w:rsidR="00F37E35" w:rsidRPr="002533A9">
        <w:rPr>
          <w:rFonts w:ascii="Tahoma" w:hAnsi="Tahoma" w:cs="Tahoma"/>
          <w:sz w:val="21"/>
          <w:szCs w:val="21"/>
        </w:rPr>
        <w:t xml:space="preserve">. </w:t>
      </w:r>
      <w:r w:rsidRPr="002533A9">
        <w:rPr>
          <w:rFonts w:ascii="Tahoma" w:hAnsi="Tahoma" w:cs="Tahoma"/>
          <w:sz w:val="21"/>
          <w:szCs w:val="21"/>
        </w:rPr>
        <w:t>Mírný nárůst v roce 2020</w:t>
      </w:r>
      <w:r w:rsidR="001067A5">
        <w:rPr>
          <w:rFonts w:ascii="Tahoma" w:hAnsi="Tahoma" w:cs="Tahoma"/>
          <w:sz w:val="21"/>
          <w:szCs w:val="21"/>
        </w:rPr>
        <w:t xml:space="preserve"> oproti roku 2018 a 2019</w:t>
      </w:r>
      <w:r w:rsidR="00230A83">
        <w:rPr>
          <w:rFonts w:ascii="Tahoma" w:hAnsi="Tahoma" w:cs="Tahoma"/>
          <w:sz w:val="21"/>
          <w:szCs w:val="21"/>
        </w:rPr>
        <w:t xml:space="preserve"> u</w:t>
      </w:r>
      <w:r w:rsidR="00D53916">
        <w:rPr>
          <w:rFonts w:ascii="Tahoma" w:hAnsi="Tahoma" w:cs="Tahoma"/>
          <w:sz w:val="21"/>
          <w:szCs w:val="21"/>
        </w:rPr>
        <w:t> </w:t>
      </w:r>
      <w:r w:rsidR="00230A83">
        <w:rPr>
          <w:rFonts w:ascii="Tahoma" w:hAnsi="Tahoma" w:cs="Tahoma"/>
          <w:sz w:val="21"/>
          <w:szCs w:val="21"/>
        </w:rPr>
        <w:t xml:space="preserve">nebytových prostor </w:t>
      </w:r>
      <w:r w:rsidRPr="002533A9">
        <w:rPr>
          <w:rFonts w:ascii="Tahoma" w:hAnsi="Tahoma" w:cs="Tahoma"/>
          <w:sz w:val="21"/>
          <w:szCs w:val="21"/>
        </w:rPr>
        <w:t>byl zapříčiněn situací v souvislosti s</w:t>
      </w:r>
      <w:r w:rsidR="002533A9" w:rsidRPr="002533A9">
        <w:rPr>
          <w:rFonts w:ascii="Tahoma" w:hAnsi="Tahoma" w:cs="Tahoma"/>
          <w:sz w:val="21"/>
          <w:szCs w:val="21"/>
        </w:rPr>
        <w:t> přijetím zákona č. 209</w:t>
      </w:r>
      <w:r w:rsidR="00BA5E7C">
        <w:rPr>
          <w:rFonts w:ascii="Tahoma" w:hAnsi="Tahoma" w:cs="Tahoma"/>
          <w:sz w:val="21"/>
          <w:szCs w:val="21"/>
        </w:rPr>
        <w:t>/2020 Sb.,</w:t>
      </w:r>
      <w:r w:rsidR="00BA5E7C" w:rsidRPr="00BA5E7C">
        <w:t xml:space="preserve"> </w:t>
      </w:r>
      <w:r w:rsidR="00BA5E7C" w:rsidRPr="00BA5E7C">
        <w:rPr>
          <w:rFonts w:ascii="Tahoma" w:hAnsi="Tahoma" w:cs="Tahoma"/>
          <w:sz w:val="21"/>
          <w:szCs w:val="21"/>
        </w:rPr>
        <w:t>o</w:t>
      </w:r>
      <w:r w:rsidR="00D53916">
        <w:rPr>
          <w:rFonts w:ascii="Tahoma" w:hAnsi="Tahoma" w:cs="Tahoma"/>
          <w:sz w:val="21"/>
          <w:szCs w:val="21"/>
        </w:rPr>
        <w:t> </w:t>
      </w:r>
      <w:r w:rsidR="00BA5E7C" w:rsidRPr="00BA5E7C">
        <w:rPr>
          <w:rFonts w:ascii="Tahoma" w:hAnsi="Tahoma" w:cs="Tahoma"/>
          <w:sz w:val="21"/>
          <w:szCs w:val="21"/>
        </w:rPr>
        <w:t xml:space="preserve">některých opatřeních ke zmírnění dopadů epidemie </w:t>
      </w:r>
      <w:proofErr w:type="spellStart"/>
      <w:r w:rsidR="00BA5E7C" w:rsidRPr="00BA5E7C">
        <w:rPr>
          <w:rFonts w:ascii="Tahoma" w:hAnsi="Tahoma" w:cs="Tahoma"/>
          <w:sz w:val="21"/>
          <w:szCs w:val="21"/>
        </w:rPr>
        <w:t>koronaviru</w:t>
      </w:r>
      <w:proofErr w:type="spellEnd"/>
      <w:r w:rsidR="00BA5E7C" w:rsidRPr="00BA5E7C">
        <w:rPr>
          <w:rFonts w:ascii="Tahoma" w:hAnsi="Tahoma" w:cs="Tahoma"/>
          <w:sz w:val="21"/>
          <w:szCs w:val="21"/>
        </w:rPr>
        <w:t xml:space="preserve"> SARS CoV-2 na nájemce prostor sloužících k uspokojování bytové potřeby, na příjemce úvěru poskytnutého Státním fondem rozvoje bydlení a v souvislosti s</w:t>
      </w:r>
      <w:r w:rsidR="00E36E8E">
        <w:rPr>
          <w:rFonts w:ascii="Tahoma" w:hAnsi="Tahoma" w:cs="Tahoma"/>
          <w:sz w:val="21"/>
          <w:szCs w:val="21"/>
        </w:rPr>
        <w:t> </w:t>
      </w:r>
      <w:r w:rsidR="00BA5E7C" w:rsidRPr="00BA5E7C">
        <w:rPr>
          <w:rFonts w:ascii="Tahoma" w:hAnsi="Tahoma" w:cs="Tahoma"/>
          <w:sz w:val="21"/>
          <w:szCs w:val="21"/>
        </w:rPr>
        <w:t>poskytováním plnění spojených s užíváním bytů a nebytových prostor v</w:t>
      </w:r>
      <w:r w:rsidR="00B5120B">
        <w:rPr>
          <w:rFonts w:ascii="Tahoma" w:hAnsi="Tahoma" w:cs="Tahoma"/>
          <w:sz w:val="21"/>
          <w:szCs w:val="21"/>
        </w:rPr>
        <w:t> </w:t>
      </w:r>
      <w:r w:rsidR="00BA5E7C" w:rsidRPr="00BA5E7C">
        <w:rPr>
          <w:rFonts w:ascii="Tahoma" w:hAnsi="Tahoma" w:cs="Tahoma"/>
          <w:sz w:val="21"/>
          <w:szCs w:val="21"/>
        </w:rPr>
        <w:t>domě s</w:t>
      </w:r>
      <w:r w:rsidR="00BA5E7C">
        <w:rPr>
          <w:rFonts w:ascii="Tahoma" w:hAnsi="Tahoma" w:cs="Tahoma"/>
          <w:sz w:val="21"/>
          <w:szCs w:val="21"/>
        </w:rPr>
        <w:t> </w:t>
      </w:r>
      <w:r w:rsidR="00BA5E7C" w:rsidRPr="00BA5E7C">
        <w:rPr>
          <w:rFonts w:ascii="Tahoma" w:hAnsi="Tahoma" w:cs="Tahoma"/>
          <w:sz w:val="21"/>
          <w:szCs w:val="21"/>
        </w:rPr>
        <w:t>byty</w:t>
      </w:r>
      <w:r w:rsidR="00BA5E7C">
        <w:rPr>
          <w:rFonts w:ascii="Tahoma" w:hAnsi="Tahoma" w:cs="Tahoma"/>
          <w:sz w:val="21"/>
          <w:szCs w:val="21"/>
        </w:rPr>
        <w:t>.</w:t>
      </w:r>
    </w:p>
    <w:p w14:paraId="10D63EB6" w14:textId="77777777" w:rsidR="008C4CC8" w:rsidRPr="002533A9" w:rsidRDefault="008C4CC8" w:rsidP="0097006E">
      <w:pPr>
        <w:autoSpaceDE w:val="0"/>
        <w:autoSpaceDN w:val="0"/>
        <w:adjustRightInd w:val="0"/>
        <w:jc w:val="both"/>
        <w:rPr>
          <w:rFonts w:ascii="Tahoma" w:hAnsi="Tahoma" w:cs="Tahoma"/>
          <w:sz w:val="21"/>
          <w:szCs w:val="21"/>
        </w:rPr>
      </w:pPr>
    </w:p>
    <w:p w14:paraId="0630733C" w14:textId="77777777" w:rsidR="00132E22" w:rsidRDefault="00132E22" w:rsidP="0097006E">
      <w:pPr>
        <w:jc w:val="both"/>
        <w:rPr>
          <w:rFonts w:ascii="Cambria" w:hAnsi="Cambria"/>
          <w:sz w:val="22"/>
        </w:rPr>
      </w:pPr>
    </w:p>
    <w:p w14:paraId="0BC1713C" w14:textId="77777777" w:rsidR="0097006E" w:rsidRPr="008C4CC8" w:rsidRDefault="008C4CC8" w:rsidP="006537C8">
      <w:pPr>
        <w:pStyle w:val="Nadpis3"/>
        <w:numPr>
          <w:ilvl w:val="2"/>
          <w:numId w:val="42"/>
        </w:numPr>
        <w:spacing w:before="0" w:after="0"/>
        <w:ind w:left="851" w:hanging="567"/>
        <w:jc w:val="both"/>
        <w:rPr>
          <w:rFonts w:cs="Tahoma"/>
          <w:sz w:val="21"/>
          <w:szCs w:val="21"/>
          <w:u w:val="none"/>
        </w:rPr>
      </w:pPr>
      <w:bookmarkStart w:id="44" w:name="_Toc103166787"/>
      <w:r w:rsidRPr="008C4CC8">
        <w:rPr>
          <w:sz w:val="21"/>
          <w:szCs w:val="21"/>
          <w:u w:val="none"/>
        </w:rPr>
        <w:t>P</w:t>
      </w:r>
      <w:bookmarkEnd w:id="35"/>
      <w:r w:rsidR="0097006E" w:rsidRPr="008C4CC8">
        <w:rPr>
          <w:rFonts w:cs="Tahoma"/>
          <w:sz w:val="21"/>
          <w:szCs w:val="21"/>
          <w:u w:val="none"/>
        </w:rPr>
        <w:t>říjmy a výdaje</w:t>
      </w:r>
      <w:bookmarkEnd w:id="44"/>
      <w:r w:rsidR="0097006E" w:rsidRPr="008C4CC8">
        <w:rPr>
          <w:rFonts w:cs="Tahoma"/>
          <w:sz w:val="21"/>
          <w:szCs w:val="21"/>
          <w:u w:val="none"/>
        </w:rPr>
        <w:t xml:space="preserve"> </w:t>
      </w:r>
    </w:p>
    <w:p w14:paraId="1721B343" w14:textId="77777777" w:rsidR="00E623F1" w:rsidRPr="002533A9" w:rsidRDefault="00B6048E" w:rsidP="001258EF">
      <w:pPr>
        <w:spacing w:before="120"/>
        <w:jc w:val="both"/>
        <w:rPr>
          <w:rFonts w:ascii="Tahoma" w:hAnsi="Tahoma" w:cs="Tahoma"/>
          <w:sz w:val="21"/>
          <w:szCs w:val="21"/>
        </w:rPr>
      </w:pPr>
      <w:r w:rsidRPr="002533A9">
        <w:rPr>
          <w:rFonts w:ascii="Tahoma" w:hAnsi="Tahoma" w:cs="Tahoma"/>
          <w:sz w:val="21"/>
          <w:szCs w:val="21"/>
        </w:rPr>
        <w:t>P</w:t>
      </w:r>
      <w:r w:rsidR="002F1C48" w:rsidRPr="002533A9">
        <w:rPr>
          <w:rFonts w:ascii="Tahoma" w:hAnsi="Tahoma" w:cs="Tahoma"/>
          <w:sz w:val="21"/>
          <w:szCs w:val="21"/>
        </w:rPr>
        <w:t xml:space="preserve">říjmy a výdaje související s bytovým a nebytovým </w:t>
      </w:r>
      <w:r w:rsidR="003A21A4" w:rsidRPr="002533A9">
        <w:rPr>
          <w:rFonts w:ascii="Tahoma" w:hAnsi="Tahoma" w:cs="Tahoma"/>
          <w:sz w:val="21"/>
          <w:szCs w:val="21"/>
        </w:rPr>
        <w:t>f</w:t>
      </w:r>
      <w:r w:rsidR="002F1C48" w:rsidRPr="002533A9">
        <w:rPr>
          <w:rFonts w:ascii="Tahoma" w:hAnsi="Tahoma" w:cs="Tahoma"/>
          <w:sz w:val="21"/>
          <w:szCs w:val="21"/>
        </w:rPr>
        <w:t>ondem v období 201</w:t>
      </w:r>
      <w:r w:rsidR="002533A9" w:rsidRPr="002533A9">
        <w:rPr>
          <w:rFonts w:ascii="Tahoma" w:hAnsi="Tahoma" w:cs="Tahoma"/>
          <w:sz w:val="21"/>
          <w:szCs w:val="21"/>
        </w:rPr>
        <w:t>7</w:t>
      </w:r>
      <w:r w:rsidR="002F1C48" w:rsidRPr="002533A9">
        <w:rPr>
          <w:rFonts w:ascii="Tahoma" w:hAnsi="Tahoma" w:cs="Tahoma"/>
          <w:sz w:val="21"/>
          <w:szCs w:val="21"/>
        </w:rPr>
        <w:t>–20</w:t>
      </w:r>
      <w:r w:rsidR="00AF1E8E" w:rsidRPr="002533A9">
        <w:rPr>
          <w:rFonts w:ascii="Tahoma" w:hAnsi="Tahoma" w:cs="Tahoma"/>
          <w:sz w:val="21"/>
          <w:szCs w:val="21"/>
        </w:rPr>
        <w:t>2</w:t>
      </w:r>
      <w:r w:rsidR="00672DE0">
        <w:rPr>
          <w:rFonts w:ascii="Tahoma" w:hAnsi="Tahoma" w:cs="Tahoma"/>
          <w:sz w:val="21"/>
          <w:szCs w:val="21"/>
        </w:rPr>
        <w:t>1</w:t>
      </w:r>
      <w:r w:rsidRPr="002533A9">
        <w:rPr>
          <w:rFonts w:ascii="Tahoma" w:hAnsi="Tahoma" w:cs="Tahoma"/>
          <w:sz w:val="21"/>
          <w:szCs w:val="21"/>
        </w:rPr>
        <w:t xml:space="preserve"> jsou uvedeny v tabulkách níže</w:t>
      </w:r>
      <w:r w:rsidR="002F1C48" w:rsidRPr="002533A9">
        <w:rPr>
          <w:rFonts w:ascii="Tahoma" w:hAnsi="Tahoma" w:cs="Tahoma"/>
          <w:sz w:val="21"/>
          <w:szCs w:val="21"/>
        </w:rPr>
        <w:t xml:space="preserve">. </w:t>
      </w:r>
    </w:p>
    <w:p w14:paraId="02E6C81E" w14:textId="77777777" w:rsidR="00B7658E" w:rsidRPr="002533A9" w:rsidRDefault="00230A83" w:rsidP="00B7658E">
      <w:pPr>
        <w:spacing w:before="120"/>
        <w:jc w:val="both"/>
        <w:rPr>
          <w:rFonts w:ascii="Tahoma" w:hAnsi="Tahoma" w:cs="Tahoma"/>
          <w:sz w:val="21"/>
          <w:szCs w:val="21"/>
        </w:rPr>
      </w:pPr>
      <w:r>
        <w:rPr>
          <w:rFonts w:ascii="Tahoma" w:hAnsi="Tahoma" w:cs="Tahoma"/>
          <w:sz w:val="21"/>
          <w:szCs w:val="21"/>
          <w:lang w:eastAsia="en-US"/>
        </w:rPr>
        <w:t xml:space="preserve">Z účetního hlediska </w:t>
      </w:r>
      <w:r w:rsidR="00E36E8E">
        <w:rPr>
          <w:rFonts w:ascii="Tahoma" w:hAnsi="Tahoma" w:cs="Tahoma"/>
          <w:sz w:val="21"/>
          <w:szCs w:val="21"/>
          <w:lang w:eastAsia="en-US"/>
        </w:rPr>
        <w:t>ne</w:t>
      </w:r>
      <w:r>
        <w:rPr>
          <w:rFonts w:ascii="Tahoma" w:hAnsi="Tahoma" w:cs="Tahoma"/>
          <w:sz w:val="21"/>
          <w:szCs w:val="21"/>
          <w:lang w:eastAsia="en-US"/>
        </w:rPr>
        <w:t xml:space="preserve">jsou </w:t>
      </w:r>
      <w:r w:rsidR="00E36E8E">
        <w:rPr>
          <w:rFonts w:ascii="Tahoma" w:hAnsi="Tahoma" w:cs="Tahoma"/>
          <w:sz w:val="21"/>
          <w:szCs w:val="21"/>
          <w:lang w:eastAsia="en-US"/>
        </w:rPr>
        <w:t>příjmy a</w:t>
      </w:r>
      <w:r w:rsidR="00B7658E" w:rsidRPr="002533A9">
        <w:rPr>
          <w:rFonts w:ascii="Tahoma" w:hAnsi="Tahoma" w:cs="Tahoma"/>
          <w:sz w:val="21"/>
          <w:szCs w:val="21"/>
          <w:lang w:eastAsia="en-US"/>
        </w:rPr>
        <w:t xml:space="preserve"> výdaj</w:t>
      </w:r>
      <w:r w:rsidR="00E36E8E">
        <w:rPr>
          <w:rFonts w:ascii="Tahoma" w:hAnsi="Tahoma" w:cs="Tahoma"/>
          <w:sz w:val="21"/>
          <w:szCs w:val="21"/>
          <w:lang w:eastAsia="en-US"/>
        </w:rPr>
        <w:t>e</w:t>
      </w:r>
      <w:r w:rsidR="00B7658E" w:rsidRPr="002533A9">
        <w:rPr>
          <w:rFonts w:ascii="Tahoma" w:hAnsi="Tahoma" w:cs="Tahoma"/>
          <w:sz w:val="21"/>
          <w:szCs w:val="21"/>
          <w:lang w:eastAsia="en-US"/>
        </w:rPr>
        <w:t xml:space="preserve"> týkajících </w:t>
      </w:r>
      <w:r w:rsidR="00B7658E" w:rsidRPr="002533A9">
        <w:rPr>
          <w:rFonts w:ascii="Tahoma" w:hAnsi="Tahoma" w:cs="Tahoma"/>
          <w:sz w:val="21"/>
          <w:szCs w:val="21"/>
        </w:rPr>
        <w:t>sportovní</w:t>
      </w:r>
      <w:r w:rsidR="00E36E8E">
        <w:rPr>
          <w:rFonts w:ascii="Tahoma" w:hAnsi="Tahoma" w:cs="Tahoma"/>
          <w:sz w:val="21"/>
          <w:szCs w:val="21"/>
        </w:rPr>
        <w:t>ch</w:t>
      </w:r>
      <w:r w:rsidR="00B7658E" w:rsidRPr="002533A9">
        <w:rPr>
          <w:rFonts w:ascii="Tahoma" w:hAnsi="Tahoma" w:cs="Tahoma"/>
          <w:sz w:val="21"/>
          <w:szCs w:val="21"/>
        </w:rPr>
        <w:t xml:space="preserve"> areál</w:t>
      </w:r>
      <w:r w:rsidR="00E36E8E">
        <w:rPr>
          <w:rFonts w:ascii="Tahoma" w:hAnsi="Tahoma" w:cs="Tahoma"/>
          <w:sz w:val="21"/>
          <w:szCs w:val="21"/>
        </w:rPr>
        <w:t>ů</w:t>
      </w:r>
      <w:r w:rsidR="00B7658E" w:rsidRPr="002533A9">
        <w:rPr>
          <w:rFonts w:ascii="Tahoma" w:hAnsi="Tahoma" w:cs="Tahoma"/>
          <w:sz w:val="21"/>
          <w:szCs w:val="21"/>
        </w:rPr>
        <w:t>, hasičsk</w:t>
      </w:r>
      <w:r w:rsidR="00E36E8E">
        <w:rPr>
          <w:rFonts w:ascii="Tahoma" w:hAnsi="Tahoma" w:cs="Tahoma"/>
          <w:sz w:val="21"/>
          <w:szCs w:val="21"/>
        </w:rPr>
        <w:t>ých</w:t>
      </w:r>
      <w:r w:rsidR="00AB6834" w:rsidRPr="002533A9">
        <w:rPr>
          <w:rFonts w:ascii="Tahoma" w:hAnsi="Tahoma" w:cs="Tahoma"/>
          <w:sz w:val="21"/>
          <w:szCs w:val="21"/>
        </w:rPr>
        <w:t xml:space="preserve"> zbrojnic, </w:t>
      </w:r>
      <w:r w:rsidR="0016368E" w:rsidRPr="002533A9">
        <w:rPr>
          <w:rFonts w:ascii="Tahoma" w:hAnsi="Tahoma" w:cs="Tahoma"/>
          <w:sz w:val="21"/>
          <w:szCs w:val="21"/>
        </w:rPr>
        <w:t xml:space="preserve">budov MMFM a </w:t>
      </w:r>
      <w:r w:rsidR="00AB6834" w:rsidRPr="002533A9">
        <w:rPr>
          <w:rFonts w:ascii="Tahoma" w:hAnsi="Tahoma" w:cs="Tahoma"/>
          <w:sz w:val="21"/>
          <w:szCs w:val="21"/>
        </w:rPr>
        <w:t>smuteční</w:t>
      </w:r>
      <w:r w:rsidR="00B7658E" w:rsidRPr="002533A9">
        <w:rPr>
          <w:rFonts w:ascii="Tahoma" w:hAnsi="Tahoma" w:cs="Tahoma"/>
          <w:sz w:val="21"/>
          <w:szCs w:val="21"/>
        </w:rPr>
        <w:t xml:space="preserve"> sí</w:t>
      </w:r>
      <w:r w:rsidR="00E36E8E">
        <w:rPr>
          <w:rFonts w:ascii="Tahoma" w:hAnsi="Tahoma" w:cs="Tahoma"/>
          <w:sz w:val="21"/>
          <w:szCs w:val="21"/>
        </w:rPr>
        <w:t>ně uveden</w:t>
      </w:r>
      <w:r w:rsidR="001067A5">
        <w:rPr>
          <w:rFonts w:ascii="Tahoma" w:hAnsi="Tahoma" w:cs="Tahoma"/>
          <w:sz w:val="21"/>
          <w:szCs w:val="21"/>
        </w:rPr>
        <w:t>y</w:t>
      </w:r>
      <w:r w:rsidR="00E36E8E">
        <w:rPr>
          <w:rFonts w:ascii="Tahoma" w:hAnsi="Tahoma" w:cs="Tahoma"/>
          <w:sz w:val="21"/>
          <w:szCs w:val="21"/>
        </w:rPr>
        <w:t xml:space="preserve"> u nebytových prostor</w:t>
      </w:r>
      <w:r w:rsidR="003751ED">
        <w:rPr>
          <w:rFonts w:ascii="Tahoma" w:hAnsi="Tahoma" w:cs="Tahoma"/>
          <w:sz w:val="21"/>
          <w:szCs w:val="21"/>
        </w:rPr>
        <w:t>. Tyto příjmy a výdaje jsou uvedeny v tabulce</w:t>
      </w:r>
      <w:r w:rsidR="00E36E8E">
        <w:rPr>
          <w:rFonts w:ascii="Tahoma" w:hAnsi="Tahoma" w:cs="Tahoma"/>
          <w:sz w:val="21"/>
          <w:szCs w:val="21"/>
        </w:rPr>
        <w:t xml:space="preserve"> č. 8</w:t>
      </w:r>
      <w:r w:rsidR="00B7658E" w:rsidRPr="002533A9">
        <w:rPr>
          <w:rFonts w:ascii="Tahoma" w:hAnsi="Tahoma" w:cs="Tahoma"/>
          <w:sz w:val="21"/>
          <w:szCs w:val="21"/>
        </w:rPr>
        <w:t>.</w:t>
      </w:r>
    </w:p>
    <w:p w14:paraId="6A97D1E8" w14:textId="77777777" w:rsidR="00C63B34" w:rsidRPr="002533A9" w:rsidRDefault="00BA5E7C" w:rsidP="00602877">
      <w:pPr>
        <w:spacing w:before="120"/>
        <w:jc w:val="both"/>
        <w:rPr>
          <w:rFonts w:ascii="Tahoma" w:hAnsi="Tahoma" w:cs="Tahoma"/>
          <w:sz w:val="21"/>
          <w:szCs w:val="21"/>
        </w:rPr>
      </w:pPr>
      <w:r>
        <w:rPr>
          <w:rFonts w:ascii="Tahoma" w:hAnsi="Tahoma" w:cs="Tahoma"/>
          <w:sz w:val="21"/>
          <w:szCs w:val="21"/>
        </w:rPr>
        <w:t>Ke z</w:t>
      </w:r>
      <w:r w:rsidR="00AF1E8E" w:rsidRPr="002533A9">
        <w:rPr>
          <w:rFonts w:ascii="Tahoma" w:hAnsi="Tahoma" w:cs="Tahoma"/>
          <w:sz w:val="21"/>
          <w:szCs w:val="21"/>
        </w:rPr>
        <w:t>výšení p</w:t>
      </w:r>
      <w:r w:rsidR="00CC396A" w:rsidRPr="002533A9">
        <w:rPr>
          <w:rFonts w:ascii="Tahoma" w:hAnsi="Tahoma" w:cs="Tahoma"/>
          <w:sz w:val="21"/>
          <w:szCs w:val="21"/>
        </w:rPr>
        <w:t>říjm</w:t>
      </w:r>
      <w:r w:rsidR="00AF1E8E" w:rsidRPr="002533A9">
        <w:rPr>
          <w:rFonts w:ascii="Tahoma" w:hAnsi="Tahoma" w:cs="Tahoma"/>
          <w:sz w:val="21"/>
          <w:szCs w:val="21"/>
        </w:rPr>
        <w:t>ů</w:t>
      </w:r>
      <w:r w:rsidR="008C4BDA" w:rsidRPr="002533A9">
        <w:rPr>
          <w:rFonts w:ascii="Tahoma" w:hAnsi="Tahoma" w:cs="Tahoma"/>
          <w:sz w:val="21"/>
          <w:szCs w:val="21"/>
        </w:rPr>
        <w:t xml:space="preserve"> z nájemného </w:t>
      </w:r>
      <w:r w:rsidR="00CC396A" w:rsidRPr="002533A9">
        <w:rPr>
          <w:rFonts w:ascii="Tahoma" w:hAnsi="Tahoma" w:cs="Tahoma"/>
          <w:sz w:val="21"/>
          <w:szCs w:val="21"/>
        </w:rPr>
        <w:t>z</w:t>
      </w:r>
      <w:r w:rsidR="00AF1E8E" w:rsidRPr="002533A9">
        <w:rPr>
          <w:rFonts w:ascii="Tahoma" w:hAnsi="Tahoma" w:cs="Tahoma"/>
          <w:sz w:val="21"/>
          <w:szCs w:val="21"/>
        </w:rPr>
        <w:t> </w:t>
      </w:r>
      <w:r w:rsidR="00CC396A" w:rsidRPr="002533A9">
        <w:rPr>
          <w:rFonts w:ascii="Tahoma" w:hAnsi="Tahoma" w:cs="Tahoma"/>
          <w:sz w:val="21"/>
          <w:szCs w:val="21"/>
        </w:rPr>
        <w:t>bytů</w:t>
      </w:r>
      <w:r w:rsidR="00AF1E8E" w:rsidRPr="002533A9">
        <w:rPr>
          <w:rFonts w:ascii="Tahoma" w:hAnsi="Tahoma" w:cs="Tahoma"/>
          <w:sz w:val="21"/>
          <w:szCs w:val="21"/>
        </w:rPr>
        <w:t xml:space="preserve"> </w:t>
      </w:r>
      <w:r w:rsidR="000108D8" w:rsidRPr="002533A9">
        <w:rPr>
          <w:rFonts w:ascii="Tahoma" w:hAnsi="Tahoma" w:cs="Tahoma"/>
          <w:sz w:val="21"/>
          <w:szCs w:val="21"/>
        </w:rPr>
        <w:t xml:space="preserve">a nebytových prostor </w:t>
      </w:r>
      <w:r>
        <w:rPr>
          <w:rFonts w:ascii="Tahoma" w:hAnsi="Tahoma" w:cs="Tahoma"/>
          <w:sz w:val="21"/>
          <w:szCs w:val="21"/>
        </w:rPr>
        <w:t>s</w:t>
      </w:r>
      <w:r w:rsidR="00AF1E8E" w:rsidRPr="002533A9">
        <w:rPr>
          <w:rFonts w:ascii="Tahoma" w:hAnsi="Tahoma" w:cs="Tahoma"/>
          <w:sz w:val="21"/>
          <w:szCs w:val="21"/>
        </w:rPr>
        <w:t xml:space="preserve">e </w:t>
      </w:r>
      <w:r>
        <w:rPr>
          <w:rFonts w:ascii="Tahoma" w:hAnsi="Tahoma" w:cs="Tahoma"/>
          <w:sz w:val="21"/>
          <w:szCs w:val="21"/>
        </w:rPr>
        <w:t>přistupuje</w:t>
      </w:r>
      <w:r w:rsidR="00AF1E8E" w:rsidRPr="002533A9">
        <w:rPr>
          <w:rFonts w:ascii="Tahoma" w:hAnsi="Tahoma" w:cs="Tahoma"/>
          <w:sz w:val="21"/>
          <w:szCs w:val="21"/>
        </w:rPr>
        <w:t xml:space="preserve"> v souvislosti </w:t>
      </w:r>
      <w:r w:rsidR="00D573BD" w:rsidRPr="002533A9">
        <w:rPr>
          <w:rFonts w:ascii="Tahoma" w:hAnsi="Tahoma" w:cs="Tahoma"/>
          <w:sz w:val="21"/>
          <w:szCs w:val="21"/>
        </w:rPr>
        <w:t>s</w:t>
      </w:r>
      <w:r w:rsidR="00D53916">
        <w:rPr>
          <w:rFonts w:ascii="Tahoma" w:hAnsi="Tahoma" w:cs="Tahoma"/>
          <w:sz w:val="21"/>
          <w:szCs w:val="21"/>
        </w:rPr>
        <w:t> </w:t>
      </w:r>
      <w:r w:rsidR="00D573BD" w:rsidRPr="002533A9">
        <w:rPr>
          <w:rFonts w:ascii="Tahoma" w:hAnsi="Tahoma" w:cs="Tahoma"/>
          <w:sz w:val="21"/>
          <w:szCs w:val="21"/>
        </w:rPr>
        <w:t>uplatňováním inflační doložky</w:t>
      </w:r>
      <w:r>
        <w:rPr>
          <w:rFonts w:ascii="Tahoma" w:hAnsi="Tahoma" w:cs="Tahoma"/>
          <w:sz w:val="21"/>
          <w:szCs w:val="21"/>
        </w:rPr>
        <w:t xml:space="preserve"> nebo po ukončené revitalizaci domu</w:t>
      </w:r>
      <w:r w:rsidR="00D573BD" w:rsidRPr="002533A9">
        <w:rPr>
          <w:rFonts w:ascii="Tahoma" w:hAnsi="Tahoma" w:cs="Tahoma"/>
          <w:sz w:val="21"/>
          <w:szCs w:val="21"/>
        </w:rPr>
        <w:t>.</w:t>
      </w:r>
      <w:r w:rsidR="00C63B34" w:rsidRPr="002533A9">
        <w:rPr>
          <w:rFonts w:ascii="Tahoma" w:hAnsi="Tahoma" w:cs="Tahoma"/>
          <w:sz w:val="21"/>
          <w:szCs w:val="21"/>
        </w:rPr>
        <w:t xml:space="preserve"> </w:t>
      </w:r>
    </w:p>
    <w:p w14:paraId="5D5C9529" w14:textId="77777777" w:rsidR="00B7658E" w:rsidRPr="007E521A" w:rsidRDefault="00B7658E" w:rsidP="00E57DF3">
      <w:pPr>
        <w:pStyle w:val="Odstavecseseznamem"/>
        <w:ind w:left="714"/>
        <w:jc w:val="both"/>
        <w:rPr>
          <w:rFonts w:ascii="Cambria" w:hAnsi="Cambria"/>
          <w:sz w:val="22"/>
          <w:szCs w:val="22"/>
          <w:lang w:eastAsia="en-US"/>
        </w:rPr>
      </w:pPr>
    </w:p>
    <w:p w14:paraId="43D33B9B" w14:textId="77777777" w:rsidR="00DC6956" w:rsidRPr="00FB5456" w:rsidRDefault="00160275" w:rsidP="00160275">
      <w:pPr>
        <w:pStyle w:val="Nadpis3"/>
        <w:spacing w:before="120"/>
        <w:rPr>
          <w:rFonts w:cs="Tahoma"/>
          <w:sz w:val="21"/>
          <w:szCs w:val="21"/>
          <w:lang w:eastAsia="en-US"/>
        </w:rPr>
      </w:pPr>
      <w:bookmarkStart w:id="45" w:name="_Toc103166788"/>
      <w:r w:rsidRPr="00FB5223">
        <w:rPr>
          <w:sz w:val="21"/>
          <w:szCs w:val="21"/>
          <w:u w:val="none"/>
        </w:rPr>
        <w:t xml:space="preserve">Tabulka č. </w:t>
      </w:r>
      <w:r>
        <w:rPr>
          <w:sz w:val="21"/>
          <w:szCs w:val="21"/>
          <w:u w:val="none"/>
        </w:rPr>
        <w:t>6</w:t>
      </w:r>
      <w:r w:rsidRPr="00FB5223">
        <w:rPr>
          <w:sz w:val="21"/>
          <w:szCs w:val="21"/>
          <w:u w:val="none"/>
        </w:rPr>
        <w:t xml:space="preserve">: </w:t>
      </w:r>
      <w:r>
        <w:rPr>
          <w:b w:val="0"/>
          <w:i/>
          <w:sz w:val="21"/>
          <w:szCs w:val="21"/>
          <w:u w:val="none"/>
        </w:rPr>
        <w:t xml:space="preserve">Příjmy </w:t>
      </w:r>
      <w:r w:rsidRPr="00684B49">
        <w:rPr>
          <w:rFonts w:cs="Tahoma"/>
          <w:b w:val="0"/>
          <w:bCs w:val="0"/>
          <w:i/>
          <w:sz w:val="21"/>
          <w:szCs w:val="21"/>
          <w:u w:val="none"/>
        </w:rPr>
        <w:t>v letech 2017</w:t>
      </w:r>
      <w:r>
        <w:rPr>
          <w:rFonts w:cs="Tahoma"/>
          <w:b w:val="0"/>
          <w:bCs w:val="0"/>
          <w:i/>
          <w:sz w:val="21"/>
          <w:szCs w:val="21"/>
          <w:u w:val="none"/>
        </w:rPr>
        <w:t>–</w:t>
      </w:r>
      <w:r w:rsidRPr="00160275">
        <w:rPr>
          <w:rFonts w:cs="Tahoma"/>
          <w:b w:val="0"/>
          <w:bCs w:val="0"/>
          <w:i/>
          <w:sz w:val="21"/>
          <w:szCs w:val="21"/>
          <w:u w:val="none"/>
        </w:rPr>
        <w:t>2021</w:t>
      </w:r>
      <w:r>
        <w:rPr>
          <w:rFonts w:cs="Tahoma"/>
          <w:b w:val="0"/>
          <w:bCs w:val="0"/>
          <w:i/>
          <w:sz w:val="21"/>
          <w:szCs w:val="21"/>
          <w:u w:val="none"/>
        </w:rPr>
        <w:t xml:space="preserve"> v tis. Kč</w:t>
      </w:r>
      <w:bookmarkEnd w:id="45"/>
    </w:p>
    <w:tbl>
      <w:tblPr>
        <w:tblW w:w="7513" w:type="dxa"/>
        <w:tblCellMar>
          <w:left w:w="70" w:type="dxa"/>
          <w:right w:w="70" w:type="dxa"/>
        </w:tblCellMar>
        <w:tblLook w:val="04A0" w:firstRow="1" w:lastRow="0" w:firstColumn="1" w:lastColumn="0" w:noHBand="0" w:noVBand="1"/>
      </w:tblPr>
      <w:tblGrid>
        <w:gridCol w:w="2410"/>
        <w:gridCol w:w="1134"/>
        <w:gridCol w:w="992"/>
        <w:gridCol w:w="993"/>
        <w:gridCol w:w="992"/>
        <w:gridCol w:w="992"/>
      </w:tblGrid>
      <w:tr w:rsidR="00445BBE" w:rsidRPr="002C12E2" w14:paraId="1DD41339" w14:textId="77777777" w:rsidTr="00BA5E7C">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19A290DD" w14:textId="77777777" w:rsidR="00445BBE" w:rsidRPr="002C12E2" w:rsidRDefault="00445BBE">
            <w:pPr>
              <w:rPr>
                <w:rFonts w:ascii="Tahoma" w:hAnsi="Tahoma" w:cs="Tahoma"/>
                <w:color w:val="000000"/>
                <w:sz w:val="21"/>
                <w:szCs w:val="21"/>
              </w:rPr>
            </w:pPr>
            <w:r w:rsidRPr="002C12E2">
              <w:rPr>
                <w:rFonts w:ascii="Tahoma" w:hAnsi="Tahoma" w:cs="Tahoma"/>
                <w:color w:val="000000"/>
                <w:sz w:val="21"/>
                <w:szCs w:val="21"/>
              </w:rPr>
              <w:t> </w:t>
            </w:r>
          </w:p>
        </w:tc>
        <w:tc>
          <w:tcPr>
            <w:tcW w:w="1134" w:type="dxa"/>
            <w:tcBorders>
              <w:top w:val="single" w:sz="8" w:space="0" w:color="auto"/>
              <w:left w:val="single" w:sz="4" w:space="0" w:color="auto"/>
              <w:bottom w:val="single" w:sz="8" w:space="0" w:color="auto"/>
              <w:right w:val="single" w:sz="8" w:space="0" w:color="auto"/>
            </w:tcBorders>
            <w:shd w:val="clear" w:color="auto" w:fill="B4C6E7" w:themeFill="accent5" w:themeFillTint="66"/>
            <w:noWrap/>
            <w:vAlign w:val="center"/>
            <w:hideMark/>
          </w:tcPr>
          <w:p w14:paraId="0C9C22D0" w14:textId="77777777" w:rsidR="00445BBE" w:rsidRPr="002C12E2" w:rsidRDefault="00445BBE">
            <w:pPr>
              <w:jc w:val="center"/>
              <w:rPr>
                <w:rFonts w:ascii="Tahoma" w:hAnsi="Tahoma" w:cs="Tahoma"/>
                <w:b/>
                <w:bCs/>
                <w:color w:val="000000"/>
                <w:sz w:val="21"/>
                <w:szCs w:val="21"/>
              </w:rPr>
            </w:pPr>
            <w:r w:rsidRPr="002C12E2">
              <w:rPr>
                <w:rFonts w:ascii="Tahoma" w:hAnsi="Tahoma" w:cs="Tahoma"/>
                <w:b/>
                <w:bCs/>
                <w:color w:val="000000"/>
                <w:sz w:val="21"/>
                <w:szCs w:val="21"/>
              </w:rPr>
              <w:t>2017</w:t>
            </w:r>
          </w:p>
        </w:tc>
        <w:tc>
          <w:tcPr>
            <w:tcW w:w="992" w:type="dxa"/>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5CF045B3" w14:textId="77777777" w:rsidR="00445BBE" w:rsidRPr="002C12E2" w:rsidRDefault="00445BBE">
            <w:pPr>
              <w:jc w:val="center"/>
              <w:rPr>
                <w:rFonts w:ascii="Tahoma" w:hAnsi="Tahoma" w:cs="Tahoma"/>
                <w:b/>
                <w:bCs/>
                <w:color w:val="000000"/>
                <w:sz w:val="21"/>
                <w:szCs w:val="21"/>
              </w:rPr>
            </w:pPr>
            <w:r w:rsidRPr="002C12E2">
              <w:rPr>
                <w:rFonts w:ascii="Tahoma" w:hAnsi="Tahoma" w:cs="Tahoma"/>
                <w:b/>
                <w:bCs/>
                <w:color w:val="000000"/>
                <w:sz w:val="21"/>
                <w:szCs w:val="21"/>
              </w:rPr>
              <w:t>2018</w:t>
            </w:r>
          </w:p>
        </w:tc>
        <w:tc>
          <w:tcPr>
            <w:tcW w:w="993" w:type="dxa"/>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08AED074" w14:textId="77777777" w:rsidR="00445BBE" w:rsidRPr="002C12E2" w:rsidRDefault="00445BBE">
            <w:pPr>
              <w:jc w:val="center"/>
              <w:rPr>
                <w:rFonts w:ascii="Tahoma" w:hAnsi="Tahoma" w:cs="Tahoma"/>
                <w:b/>
                <w:bCs/>
                <w:color w:val="000000"/>
                <w:sz w:val="21"/>
                <w:szCs w:val="21"/>
              </w:rPr>
            </w:pPr>
            <w:r w:rsidRPr="002C12E2">
              <w:rPr>
                <w:rFonts w:ascii="Tahoma" w:hAnsi="Tahoma" w:cs="Tahoma"/>
                <w:b/>
                <w:bCs/>
                <w:color w:val="000000"/>
                <w:sz w:val="21"/>
                <w:szCs w:val="21"/>
              </w:rPr>
              <w:t>2019</w:t>
            </w:r>
          </w:p>
        </w:tc>
        <w:tc>
          <w:tcPr>
            <w:tcW w:w="992" w:type="dxa"/>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357F9F40" w14:textId="77777777" w:rsidR="00445BBE" w:rsidRPr="002C12E2" w:rsidRDefault="00445BBE">
            <w:pPr>
              <w:jc w:val="center"/>
              <w:rPr>
                <w:rFonts w:ascii="Tahoma" w:hAnsi="Tahoma" w:cs="Tahoma"/>
                <w:b/>
                <w:bCs/>
                <w:color w:val="000000"/>
                <w:sz w:val="21"/>
                <w:szCs w:val="21"/>
              </w:rPr>
            </w:pPr>
            <w:r w:rsidRPr="002C12E2">
              <w:rPr>
                <w:rFonts w:ascii="Tahoma" w:hAnsi="Tahoma" w:cs="Tahoma"/>
                <w:b/>
                <w:bCs/>
                <w:color w:val="000000"/>
                <w:sz w:val="21"/>
                <w:szCs w:val="21"/>
              </w:rPr>
              <w:t>2020</w:t>
            </w:r>
          </w:p>
        </w:tc>
        <w:tc>
          <w:tcPr>
            <w:tcW w:w="992" w:type="dxa"/>
            <w:tcBorders>
              <w:top w:val="single" w:sz="8" w:space="0" w:color="auto"/>
              <w:left w:val="nil"/>
              <w:bottom w:val="single" w:sz="8" w:space="0" w:color="auto"/>
              <w:right w:val="single" w:sz="8" w:space="0" w:color="auto"/>
            </w:tcBorders>
            <w:shd w:val="clear" w:color="auto" w:fill="B4C6E7" w:themeFill="accent5" w:themeFillTint="66"/>
            <w:vAlign w:val="center"/>
          </w:tcPr>
          <w:p w14:paraId="7C0D1B0F" w14:textId="77777777" w:rsidR="00445BBE" w:rsidRPr="002C12E2" w:rsidRDefault="00672DE0">
            <w:pPr>
              <w:jc w:val="center"/>
              <w:rPr>
                <w:rFonts w:ascii="Tahoma" w:hAnsi="Tahoma" w:cs="Tahoma"/>
                <w:b/>
                <w:bCs/>
                <w:color w:val="000000"/>
                <w:sz w:val="21"/>
                <w:szCs w:val="21"/>
              </w:rPr>
            </w:pPr>
            <w:r>
              <w:rPr>
                <w:rFonts w:ascii="Tahoma" w:hAnsi="Tahoma" w:cs="Tahoma"/>
                <w:b/>
                <w:bCs/>
                <w:color w:val="000000"/>
                <w:sz w:val="21"/>
                <w:szCs w:val="21"/>
              </w:rPr>
              <w:t>2021</w:t>
            </w:r>
          </w:p>
        </w:tc>
      </w:tr>
      <w:tr w:rsidR="00445BBE" w:rsidRPr="002C12E2" w14:paraId="3F58CD27" w14:textId="77777777" w:rsidTr="00BA5E7C">
        <w:trPr>
          <w:trHeight w:val="315"/>
        </w:trPr>
        <w:tc>
          <w:tcPr>
            <w:tcW w:w="2410" w:type="dxa"/>
            <w:tcBorders>
              <w:top w:val="single" w:sz="4" w:space="0" w:color="auto"/>
              <w:left w:val="single" w:sz="8" w:space="0" w:color="auto"/>
              <w:bottom w:val="single" w:sz="8" w:space="0" w:color="auto"/>
              <w:right w:val="single" w:sz="4" w:space="0" w:color="auto"/>
            </w:tcBorders>
            <w:shd w:val="clear" w:color="auto" w:fill="FFF2CC" w:themeFill="accent4" w:themeFillTint="33"/>
            <w:noWrap/>
            <w:vAlign w:val="center"/>
            <w:hideMark/>
          </w:tcPr>
          <w:p w14:paraId="6BF24673" w14:textId="77777777" w:rsidR="00445BBE" w:rsidRPr="002C12E2" w:rsidRDefault="00445BBE">
            <w:pPr>
              <w:rPr>
                <w:rFonts w:ascii="Tahoma" w:hAnsi="Tahoma" w:cs="Tahoma"/>
                <w:color w:val="000000"/>
                <w:sz w:val="21"/>
                <w:szCs w:val="21"/>
              </w:rPr>
            </w:pPr>
            <w:r w:rsidRPr="002C12E2">
              <w:rPr>
                <w:rFonts w:ascii="Tahoma" w:hAnsi="Tahoma" w:cs="Tahoma"/>
                <w:color w:val="000000"/>
                <w:sz w:val="21"/>
                <w:szCs w:val="21"/>
              </w:rPr>
              <w:t>Byty</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14:paraId="48859453"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41 697</w:t>
            </w:r>
          </w:p>
        </w:tc>
        <w:tc>
          <w:tcPr>
            <w:tcW w:w="992" w:type="dxa"/>
            <w:tcBorders>
              <w:top w:val="nil"/>
              <w:left w:val="nil"/>
              <w:bottom w:val="single" w:sz="8" w:space="0" w:color="auto"/>
              <w:right w:val="single" w:sz="8" w:space="0" w:color="auto"/>
            </w:tcBorders>
            <w:shd w:val="clear" w:color="auto" w:fill="auto"/>
            <w:noWrap/>
            <w:vAlign w:val="center"/>
            <w:hideMark/>
          </w:tcPr>
          <w:p w14:paraId="47981961"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41 997</w:t>
            </w:r>
          </w:p>
        </w:tc>
        <w:tc>
          <w:tcPr>
            <w:tcW w:w="993" w:type="dxa"/>
            <w:tcBorders>
              <w:top w:val="nil"/>
              <w:left w:val="nil"/>
              <w:bottom w:val="single" w:sz="8" w:space="0" w:color="auto"/>
              <w:right w:val="single" w:sz="8" w:space="0" w:color="auto"/>
            </w:tcBorders>
            <w:shd w:val="clear" w:color="auto" w:fill="auto"/>
            <w:noWrap/>
            <w:vAlign w:val="center"/>
            <w:hideMark/>
          </w:tcPr>
          <w:p w14:paraId="3112874A"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43 141</w:t>
            </w:r>
          </w:p>
        </w:tc>
        <w:tc>
          <w:tcPr>
            <w:tcW w:w="992" w:type="dxa"/>
            <w:tcBorders>
              <w:top w:val="nil"/>
              <w:left w:val="nil"/>
              <w:bottom w:val="single" w:sz="8" w:space="0" w:color="auto"/>
              <w:right w:val="single" w:sz="8" w:space="0" w:color="auto"/>
            </w:tcBorders>
            <w:shd w:val="clear" w:color="auto" w:fill="auto"/>
            <w:noWrap/>
            <w:vAlign w:val="center"/>
            <w:hideMark/>
          </w:tcPr>
          <w:p w14:paraId="2EDCEEB0"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44 985</w:t>
            </w:r>
          </w:p>
        </w:tc>
        <w:tc>
          <w:tcPr>
            <w:tcW w:w="992" w:type="dxa"/>
            <w:tcBorders>
              <w:top w:val="nil"/>
              <w:left w:val="nil"/>
              <w:bottom w:val="single" w:sz="8" w:space="0" w:color="auto"/>
              <w:right w:val="single" w:sz="8" w:space="0" w:color="auto"/>
            </w:tcBorders>
            <w:vAlign w:val="center"/>
          </w:tcPr>
          <w:p w14:paraId="6CBD9061" w14:textId="77777777" w:rsidR="00445BBE" w:rsidRPr="002C12E2" w:rsidRDefault="00AE5647">
            <w:pPr>
              <w:jc w:val="right"/>
              <w:rPr>
                <w:rFonts w:ascii="Tahoma" w:hAnsi="Tahoma" w:cs="Tahoma"/>
                <w:color w:val="000000"/>
                <w:sz w:val="21"/>
                <w:szCs w:val="21"/>
              </w:rPr>
            </w:pPr>
            <w:r>
              <w:rPr>
                <w:rFonts w:ascii="Tahoma" w:hAnsi="Tahoma" w:cs="Tahoma"/>
                <w:color w:val="000000"/>
                <w:sz w:val="21"/>
                <w:szCs w:val="21"/>
              </w:rPr>
              <w:t>44 988</w:t>
            </w:r>
          </w:p>
        </w:tc>
      </w:tr>
      <w:tr w:rsidR="00445BBE" w:rsidRPr="002C12E2" w14:paraId="312A2BA5" w14:textId="77777777" w:rsidTr="00827D64">
        <w:trPr>
          <w:trHeight w:val="315"/>
        </w:trPr>
        <w:tc>
          <w:tcPr>
            <w:tcW w:w="2410" w:type="dxa"/>
            <w:tcBorders>
              <w:top w:val="single" w:sz="8" w:space="0" w:color="auto"/>
              <w:left w:val="single" w:sz="8" w:space="0" w:color="auto"/>
              <w:bottom w:val="single" w:sz="8" w:space="0" w:color="auto"/>
              <w:right w:val="single" w:sz="4" w:space="0" w:color="auto"/>
            </w:tcBorders>
            <w:shd w:val="clear" w:color="auto" w:fill="C5E0B3" w:themeFill="accent6" w:themeFillTint="66"/>
            <w:noWrap/>
            <w:vAlign w:val="center"/>
            <w:hideMark/>
          </w:tcPr>
          <w:p w14:paraId="4CC32B02" w14:textId="77777777" w:rsidR="00445BBE" w:rsidRPr="002C12E2" w:rsidRDefault="00445BBE">
            <w:pPr>
              <w:rPr>
                <w:rFonts w:ascii="Tahoma" w:hAnsi="Tahoma" w:cs="Tahoma"/>
                <w:color w:val="000000"/>
                <w:sz w:val="21"/>
                <w:szCs w:val="21"/>
              </w:rPr>
            </w:pPr>
            <w:r w:rsidRPr="002C12E2">
              <w:rPr>
                <w:rFonts w:ascii="Tahoma" w:hAnsi="Tahoma" w:cs="Tahoma"/>
                <w:color w:val="000000"/>
                <w:sz w:val="21"/>
                <w:szCs w:val="21"/>
              </w:rPr>
              <w:t>NP</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14:paraId="7655BD65"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16 471</w:t>
            </w:r>
          </w:p>
        </w:tc>
        <w:tc>
          <w:tcPr>
            <w:tcW w:w="992" w:type="dxa"/>
            <w:tcBorders>
              <w:top w:val="nil"/>
              <w:left w:val="nil"/>
              <w:bottom w:val="single" w:sz="8" w:space="0" w:color="auto"/>
              <w:right w:val="single" w:sz="8" w:space="0" w:color="auto"/>
            </w:tcBorders>
            <w:shd w:val="clear" w:color="auto" w:fill="auto"/>
            <w:noWrap/>
            <w:vAlign w:val="center"/>
            <w:hideMark/>
          </w:tcPr>
          <w:p w14:paraId="524FCB71"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16 215</w:t>
            </w:r>
          </w:p>
        </w:tc>
        <w:tc>
          <w:tcPr>
            <w:tcW w:w="993" w:type="dxa"/>
            <w:tcBorders>
              <w:top w:val="nil"/>
              <w:left w:val="nil"/>
              <w:bottom w:val="single" w:sz="8" w:space="0" w:color="auto"/>
              <w:right w:val="single" w:sz="8" w:space="0" w:color="auto"/>
            </w:tcBorders>
            <w:shd w:val="clear" w:color="auto" w:fill="auto"/>
            <w:noWrap/>
            <w:vAlign w:val="center"/>
            <w:hideMark/>
          </w:tcPr>
          <w:p w14:paraId="5A3CA2B6"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16 707</w:t>
            </w:r>
          </w:p>
        </w:tc>
        <w:tc>
          <w:tcPr>
            <w:tcW w:w="992" w:type="dxa"/>
            <w:tcBorders>
              <w:top w:val="nil"/>
              <w:left w:val="nil"/>
              <w:bottom w:val="single" w:sz="8" w:space="0" w:color="auto"/>
              <w:right w:val="single" w:sz="8" w:space="0" w:color="auto"/>
            </w:tcBorders>
            <w:shd w:val="clear" w:color="auto" w:fill="auto"/>
            <w:noWrap/>
            <w:vAlign w:val="center"/>
            <w:hideMark/>
          </w:tcPr>
          <w:p w14:paraId="633B1933" w14:textId="77777777" w:rsidR="00445BBE" w:rsidRPr="002C12E2" w:rsidRDefault="00445BBE">
            <w:pPr>
              <w:jc w:val="right"/>
              <w:rPr>
                <w:rFonts w:ascii="Tahoma" w:hAnsi="Tahoma" w:cs="Tahoma"/>
                <w:color w:val="000000"/>
                <w:sz w:val="21"/>
                <w:szCs w:val="21"/>
              </w:rPr>
            </w:pPr>
            <w:r w:rsidRPr="002C12E2">
              <w:rPr>
                <w:rFonts w:ascii="Tahoma" w:hAnsi="Tahoma" w:cs="Tahoma"/>
                <w:color w:val="000000"/>
                <w:sz w:val="21"/>
                <w:szCs w:val="21"/>
              </w:rPr>
              <w:t>15 771</w:t>
            </w:r>
          </w:p>
        </w:tc>
        <w:tc>
          <w:tcPr>
            <w:tcW w:w="992" w:type="dxa"/>
            <w:tcBorders>
              <w:top w:val="nil"/>
              <w:left w:val="nil"/>
              <w:bottom w:val="single" w:sz="8" w:space="0" w:color="auto"/>
              <w:right w:val="single" w:sz="8" w:space="0" w:color="auto"/>
            </w:tcBorders>
            <w:vAlign w:val="center"/>
          </w:tcPr>
          <w:p w14:paraId="6D42A7BF" w14:textId="77777777" w:rsidR="00445BBE" w:rsidRPr="002C12E2" w:rsidRDefault="00AE5647">
            <w:pPr>
              <w:jc w:val="right"/>
              <w:rPr>
                <w:rFonts w:ascii="Tahoma" w:hAnsi="Tahoma" w:cs="Tahoma"/>
                <w:color w:val="000000"/>
                <w:sz w:val="21"/>
                <w:szCs w:val="21"/>
              </w:rPr>
            </w:pPr>
            <w:r>
              <w:rPr>
                <w:rFonts w:ascii="Tahoma" w:hAnsi="Tahoma" w:cs="Tahoma"/>
                <w:color w:val="000000"/>
                <w:sz w:val="21"/>
                <w:szCs w:val="21"/>
              </w:rPr>
              <w:t>16 836</w:t>
            </w:r>
          </w:p>
        </w:tc>
      </w:tr>
      <w:tr w:rsidR="00445BBE" w:rsidRPr="002C12E2" w14:paraId="47CC6BDC" w14:textId="77777777" w:rsidTr="00827D64">
        <w:trPr>
          <w:trHeight w:val="315"/>
        </w:trPr>
        <w:tc>
          <w:tcPr>
            <w:tcW w:w="24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9D92A17" w14:textId="77777777" w:rsidR="00445BBE" w:rsidRPr="002C12E2" w:rsidRDefault="00445BBE">
            <w:pPr>
              <w:rPr>
                <w:rFonts w:ascii="Tahoma" w:hAnsi="Tahoma" w:cs="Tahoma"/>
                <w:b/>
                <w:bCs/>
                <w:color w:val="000000"/>
                <w:sz w:val="21"/>
                <w:szCs w:val="21"/>
              </w:rPr>
            </w:pPr>
            <w:r w:rsidRPr="002C12E2">
              <w:rPr>
                <w:rFonts w:ascii="Tahoma" w:hAnsi="Tahoma" w:cs="Tahoma"/>
                <w:b/>
                <w:bCs/>
                <w:color w:val="000000"/>
                <w:sz w:val="21"/>
                <w:szCs w:val="21"/>
              </w:rPr>
              <w:t>Celkem</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14:paraId="5B308354" w14:textId="77777777" w:rsidR="00445BBE" w:rsidRPr="002C12E2" w:rsidRDefault="00445BBE">
            <w:pPr>
              <w:jc w:val="right"/>
              <w:rPr>
                <w:rFonts w:ascii="Tahoma" w:hAnsi="Tahoma" w:cs="Tahoma"/>
                <w:b/>
                <w:bCs/>
                <w:color w:val="000000"/>
                <w:sz w:val="21"/>
                <w:szCs w:val="21"/>
              </w:rPr>
            </w:pPr>
            <w:r w:rsidRPr="002C12E2">
              <w:rPr>
                <w:rFonts w:ascii="Tahoma" w:hAnsi="Tahoma" w:cs="Tahoma"/>
                <w:b/>
                <w:bCs/>
                <w:color w:val="000000"/>
                <w:sz w:val="21"/>
                <w:szCs w:val="21"/>
              </w:rPr>
              <w:t>58 168</w:t>
            </w:r>
          </w:p>
        </w:tc>
        <w:tc>
          <w:tcPr>
            <w:tcW w:w="992" w:type="dxa"/>
            <w:tcBorders>
              <w:top w:val="nil"/>
              <w:left w:val="nil"/>
              <w:bottom w:val="single" w:sz="8" w:space="0" w:color="auto"/>
              <w:right w:val="single" w:sz="8" w:space="0" w:color="auto"/>
            </w:tcBorders>
            <w:shd w:val="clear" w:color="auto" w:fill="auto"/>
            <w:noWrap/>
            <w:vAlign w:val="center"/>
            <w:hideMark/>
          </w:tcPr>
          <w:p w14:paraId="6F2B1896" w14:textId="77777777" w:rsidR="00445BBE" w:rsidRPr="002C12E2" w:rsidRDefault="00445BBE">
            <w:pPr>
              <w:jc w:val="right"/>
              <w:rPr>
                <w:rFonts w:ascii="Tahoma" w:hAnsi="Tahoma" w:cs="Tahoma"/>
                <w:b/>
                <w:bCs/>
                <w:color w:val="000000"/>
                <w:sz w:val="21"/>
                <w:szCs w:val="21"/>
              </w:rPr>
            </w:pPr>
            <w:r w:rsidRPr="002C12E2">
              <w:rPr>
                <w:rFonts w:ascii="Tahoma" w:hAnsi="Tahoma" w:cs="Tahoma"/>
                <w:b/>
                <w:bCs/>
                <w:color w:val="000000"/>
                <w:sz w:val="21"/>
                <w:szCs w:val="21"/>
              </w:rPr>
              <w:t>58 212</w:t>
            </w:r>
          </w:p>
        </w:tc>
        <w:tc>
          <w:tcPr>
            <w:tcW w:w="993" w:type="dxa"/>
            <w:tcBorders>
              <w:top w:val="nil"/>
              <w:left w:val="nil"/>
              <w:bottom w:val="single" w:sz="8" w:space="0" w:color="auto"/>
              <w:right w:val="single" w:sz="8" w:space="0" w:color="auto"/>
            </w:tcBorders>
            <w:shd w:val="clear" w:color="auto" w:fill="auto"/>
            <w:noWrap/>
            <w:vAlign w:val="center"/>
            <w:hideMark/>
          </w:tcPr>
          <w:p w14:paraId="635B21FC" w14:textId="77777777" w:rsidR="00445BBE" w:rsidRPr="002C12E2" w:rsidRDefault="00445BBE">
            <w:pPr>
              <w:jc w:val="right"/>
              <w:rPr>
                <w:rFonts w:ascii="Tahoma" w:hAnsi="Tahoma" w:cs="Tahoma"/>
                <w:b/>
                <w:bCs/>
                <w:color w:val="000000"/>
                <w:sz w:val="21"/>
                <w:szCs w:val="21"/>
              </w:rPr>
            </w:pPr>
            <w:r w:rsidRPr="002C12E2">
              <w:rPr>
                <w:rFonts w:ascii="Tahoma" w:hAnsi="Tahoma" w:cs="Tahoma"/>
                <w:b/>
                <w:bCs/>
                <w:color w:val="000000"/>
                <w:sz w:val="21"/>
                <w:szCs w:val="21"/>
              </w:rPr>
              <w:t>59 848</w:t>
            </w:r>
          </w:p>
        </w:tc>
        <w:tc>
          <w:tcPr>
            <w:tcW w:w="992" w:type="dxa"/>
            <w:tcBorders>
              <w:top w:val="nil"/>
              <w:left w:val="nil"/>
              <w:bottom w:val="single" w:sz="8" w:space="0" w:color="auto"/>
              <w:right w:val="single" w:sz="8" w:space="0" w:color="auto"/>
            </w:tcBorders>
            <w:shd w:val="clear" w:color="auto" w:fill="auto"/>
            <w:noWrap/>
            <w:vAlign w:val="center"/>
            <w:hideMark/>
          </w:tcPr>
          <w:p w14:paraId="3A33A52D" w14:textId="77777777" w:rsidR="00445BBE" w:rsidRPr="002C12E2" w:rsidRDefault="00445BBE">
            <w:pPr>
              <w:jc w:val="right"/>
              <w:rPr>
                <w:rFonts w:ascii="Tahoma" w:hAnsi="Tahoma" w:cs="Tahoma"/>
                <w:b/>
                <w:bCs/>
                <w:color w:val="000000"/>
                <w:sz w:val="21"/>
                <w:szCs w:val="21"/>
              </w:rPr>
            </w:pPr>
            <w:r w:rsidRPr="002C12E2">
              <w:rPr>
                <w:rFonts w:ascii="Tahoma" w:hAnsi="Tahoma" w:cs="Tahoma"/>
                <w:b/>
                <w:bCs/>
                <w:color w:val="000000"/>
                <w:sz w:val="21"/>
                <w:szCs w:val="21"/>
              </w:rPr>
              <w:t>60 756</w:t>
            </w:r>
          </w:p>
        </w:tc>
        <w:tc>
          <w:tcPr>
            <w:tcW w:w="992" w:type="dxa"/>
            <w:tcBorders>
              <w:top w:val="nil"/>
              <w:left w:val="nil"/>
              <w:bottom w:val="single" w:sz="8" w:space="0" w:color="auto"/>
              <w:right w:val="single" w:sz="8" w:space="0" w:color="auto"/>
            </w:tcBorders>
            <w:vAlign w:val="center"/>
          </w:tcPr>
          <w:p w14:paraId="6A548703" w14:textId="77777777" w:rsidR="00445BBE" w:rsidRPr="00AE5647" w:rsidRDefault="00AE5647">
            <w:pPr>
              <w:jc w:val="right"/>
              <w:rPr>
                <w:rFonts w:ascii="Tahoma" w:hAnsi="Tahoma" w:cs="Tahoma"/>
                <w:b/>
                <w:bCs/>
                <w:color w:val="000000"/>
                <w:sz w:val="21"/>
                <w:szCs w:val="21"/>
              </w:rPr>
            </w:pPr>
            <w:r>
              <w:rPr>
                <w:rFonts w:ascii="Tahoma" w:hAnsi="Tahoma" w:cs="Tahoma"/>
                <w:b/>
                <w:bCs/>
                <w:color w:val="000000"/>
                <w:sz w:val="21"/>
                <w:szCs w:val="21"/>
              </w:rPr>
              <w:t>61 824</w:t>
            </w:r>
          </w:p>
        </w:tc>
      </w:tr>
    </w:tbl>
    <w:p w14:paraId="0852B4BC" w14:textId="77777777" w:rsidR="00D21F8D" w:rsidRDefault="00D21F8D" w:rsidP="00FB5456">
      <w:pPr>
        <w:spacing w:after="120"/>
        <w:jc w:val="both"/>
        <w:rPr>
          <w:rFonts w:ascii="Tahoma" w:hAnsi="Tahoma" w:cs="Tahoma"/>
          <w:sz w:val="21"/>
          <w:szCs w:val="21"/>
          <w:u w:val="single"/>
          <w:lang w:eastAsia="en-US"/>
        </w:rPr>
      </w:pPr>
    </w:p>
    <w:p w14:paraId="67EC53A8" w14:textId="77777777" w:rsidR="00915037" w:rsidRDefault="00915037" w:rsidP="00FB5456">
      <w:pPr>
        <w:spacing w:after="120"/>
        <w:jc w:val="both"/>
        <w:rPr>
          <w:rFonts w:ascii="Tahoma" w:hAnsi="Tahoma" w:cs="Tahoma"/>
          <w:sz w:val="21"/>
          <w:szCs w:val="21"/>
          <w:u w:val="single"/>
          <w:lang w:eastAsia="en-US"/>
        </w:rPr>
      </w:pPr>
    </w:p>
    <w:p w14:paraId="7052392F" w14:textId="77777777" w:rsidR="00915037" w:rsidRPr="002C12E2" w:rsidRDefault="00915037" w:rsidP="00FB5456">
      <w:pPr>
        <w:spacing w:after="120"/>
        <w:jc w:val="both"/>
        <w:rPr>
          <w:rFonts w:ascii="Tahoma" w:hAnsi="Tahoma" w:cs="Tahoma"/>
          <w:sz w:val="21"/>
          <w:szCs w:val="21"/>
          <w:u w:val="single"/>
          <w:lang w:eastAsia="en-US"/>
        </w:rPr>
      </w:pPr>
    </w:p>
    <w:p w14:paraId="1D68A228" w14:textId="77777777" w:rsidR="00331C7A" w:rsidRPr="002C12E2" w:rsidRDefault="00160275" w:rsidP="00160275">
      <w:pPr>
        <w:pStyle w:val="Nadpis3"/>
        <w:spacing w:before="120"/>
        <w:rPr>
          <w:rFonts w:cs="Tahoma"/>
          <w:sz w:val="21"/>
          <w:szCs w:val="21"/>
          <w:lang w:eastAsia="en-US"/>
        </w:rPr>
      </w:pPr>
      <w:bookmarkStart w:id="46" w:name="_Toc103166789"/>
      <w:r w:rsidRPr="00FB5223">
        <w:rPr>
          <w:sz w:val="21"/>
          <w:szCs w:val="21"/>
          <w:u w:val="none"/>
        </w:rPr>
        <w:lastRenderedPageBreak/>
        <w:t xml:space="preserve">Tabulka č. </w:t>
      </w:r>
      <w:r>
        <w:rPr>
          <w:sz w:val="21"/>
          <w:szCs w:val="21"/>
          <w:u w:val="none"/>
        </w:rPr>
        <w:t>7</w:t>
      </w:r>
      <w:r w:rsidRPr="00FB5223">
        <w:rPr>
          <w:sz w:val="21"/>
          <w:szCs w:val="21"/>
          <w:u w:val="none"/>
        </w:rPr>
        <w:t xml:space="preserve">: </w:t>
      </w:r>
      <w:r>
        <w:rPr>
          <w:b w:val="0"/>
          <w:i/>
          <w:sz w:val="21"/>
          <w:szCs w:val="21"/>
          <w:u w:val="none"/>
        </w:rPr>
        <w:t xml:space="preserve">Výdaje </w:t>
      </w:r>
      <w:r w:rsidRPr="00684B49">
        <w:rPr>
          <w:rFonts w:cs="Tahoma"/>
          <w:b w:val="0"/>
          <w:bCs w:val="0"/>
          <w:i/>
          <w:sz w:val="21"/>
          <w:szCs w:val="21"/>
          <w:u w:val="none"/>
        </w:rPr>
        <w:t>v letech 2017</w:t>
      </w:r>
      <w:r>
        <w:rPr>
          <w:rFonts w:cs="Tahoma"/>
          <w:b w:val="0"/>
          <w:bCs w:val="0"/>
          <w:i/>
          <w:sz w:val="21"/>
          <w:szCs w:val="21"/>
          <w:u w:val="none"/>
        </w:rPr>
        <w:t>–</w:t>
      </w:r>
      <w:r w:rsidRPr="00160275">
        <w:rPr>
          <w:rFonts w:cs="Tahoma"/>
          <w:b w:val="0"/>
          <w:bCs w:val="0"/>
          <w:i/>
          <w:sz w:val="21"/>
          <w:szCs w:val="21"/>
          <w:u w:val="none"/>
        </w:rPr>
        <w:t>2021</w:t>
      </w:r>
      <w:r>
        <w:rPr>
          <w:rFonts w:cs="Tahoma"/>
          <w:b w:val="0"/>
          <w:bCs w:val="0"/>
          <w:i/>
          <w:sz w:val="21"/>
          <w:szCs w:val="21"/>
          <w:u w:val="none"/>
        </w:rPr>
        <w:t xml:space="preserve"> v tis. Kč</w:t>
      </w:r>
      <w:bookmarkEnd w:id="46"/>
    </w:p>
    <w:tbl>
      <w:tblPr>
        <w:tblW w:w="7513" w:type="dxa"/>
        <w:tblInd w:w="-5" w:type="dxa"/>
        <w:tblCellMar>
          <w:left w:w="70" w:type="dxa"/>
          <w:right w:w="70" w:type="dxa"/>
        </w:tblCellMar>
        <w:tblLook w:val="04A0" w:firstRow="1" w:lastRow="0" w:firstColumn="1" w:lastColumn="0" w:noHBand="0" w:noVBand="1"/>
      </w:tblPr>
      <w:tblGrid>
        <w:gridCol w:w="2410"/>
        <w:gridCol w:w="1134"/>
        <w:gridCol w:w="992"/>
        <w:gridCol w:w="993"/>
        <w:gridCol w:w="992"/>
        <w:gridCol w:w="992"/>
      </w:tblGrid>
      <w:tr w:rsidR="00AE5647" w:rsidRPr="002C12E2" w14:paraId="39216180" w14:textId="77777777" w:rsidTr="00AE5647">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221A987" w14:textId="77777777" w:rsidR="00AE5647" w:rsidRPr="002C12E2" w:rsidRDefault="00AE5647">
            <w:pPr>
              <w:rPr>
                <w:rFonts w:ascii="Tahoma" w:hAnsi="Tahoma" w:cs="Tahoma"/>
                <w:b/>
                <w:bCs/>
                <w:color w:val="000000"/>
                <w:sz w:val="21"/>
                <w:szCs w:val="21"/>
              </w:rPr>
            </w:pPr>
            <w:r w:rsidRPr="002C12E2">
              <w:rPr>
                <w:rFonts w:ascii="Tahoma" w:hAnsi="Tahoma" w:cs="Tahoma"/>
                <w:b/>
                <w:bCs/>
                <w:color w:val="000000"/>
                <w:sz w:val="21"/>
                <w:szCs w:val="21"/>
              </w:rPr>
              <w:t>Byty</w:t>
            </w:r>
          </w:p>
        </w:tc>
        <w:tc>
          <w:tcPr>
            <w:tcW w:w="1134"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70718771" w14:textId="77777777" w:rsidR="00AE5647" w:rsidRPr="002C12E2" w:rsidRDefault="00AE5647">
            <w:pPr>
              <w:jc w:val="center"/>
              <w:rPr>
                <w:rFonts w:ascii="Tahoma" w:hAnsi="Tahoma" w:cs="Tahoma"/>
                <w:b/>
                <w:bCs/>
                <w:color w:val="000000"/>
                <w:sz w:val="21"/>
                <w:szCs w:val="21"/>
              </w:rPr>
            </w:pPr>
            <w:r w:rsidRPr="002C12E2">
              <w:rPr>
                <w:rFonts w:ascii="Tahoma" w:hAnsi="Tahoma" w:cs="Tahoma"/>
                <w:b/>
                <w:bCs/>
                <w:color w:val="000000"/>
                <w:sz w:val="21"/>
                <w:szCs w:val="21"/>
              </w:rPr>
              <w:t>2017</w:t>
            </w:r>
          </w:p>
        </w:tc>
        <w:tc>
          <w:tcPr>
            <w:tcW w:w="992"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4E65ED5D" w14:textId="77777777" w:rsidR="00AE5647" w:rsidRPr="002C12E2" w:rsidRDefault="00AE5647">
            <w:pPr>
              <w:jc w:val="center"/>
              <w:rPr>
                <w:rFonts w:ascii="Tahoma" w:hAnsi="Tahoma" w:cs="Tahoma"/>
                <w:b/>
                <w:bCs/>
                <w:color w:val="000000"/>
                <w:sz w:val="21"/>
                <w:szCs w:val="21"/>
              </w:rPr>
            </w:pPr>
            <w:r w:rsidRPr="002C12E2">
              <w:rPr>
                <w:rFonts w:ascii="Tahoma" w:hAnsi="Tahoma" w:cs="Tahoma"/>
                <w:b/>
                <w:bCs/>
                <w:color w:val="000000"/>
                <w:sz w:val="21"/>
                <w:szCs w:val="21"/>
              </w:rPr>
              <w:t>2018</w:t>
            </w:r>
          </w:p>
        </w:tc>
        <w:tc>
          <w:tcPr>
            <w:tcW w:w="993"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374FF79B" w14:textId="77777777" w:rsidR="00AE5647" w:rsidRPr="002C12E2" w:rsidRDefault="00AE5647">
            <w:pPr>
              <w:jc w:val="center"/>
              <w:rPr>
                <w:rFonts w:ascii="Tahoma" w:hAnsi="Tahoma" w:cs="Tahoma"/>
                <w:b/>
                <w:bCs/>
                <w:color w:val="000000"/>
                <w:sz w:val="21"/>
                <w:szCs w:val="21"/>
              </w:rPr>
            </w:pPr>
            <w:r w:rsidRPr="002C12E2">
              <w:rPr>
                <w:rFonts w:ascii="Tahoma" w:hAnsi="Tahoma" w:cs="Tahoma"/>
                <w:b/>
                <w:bCs/>
                <w:color w:val="000000"/>
                <w:sz w:val="21"/>
                <w:szCs w:val="21"/>
              </w:rPr>
              <w:t>2019</w:t>
            </w:r>
          </w:p>
        </w:tc>
        <w:tc>
          <w:tcPr>
            <w:tcW w:w="992"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11DAC197" w14:textId="77777777" w:rsidR="00AE5647" w:rsidRPr="002C12E2" w:rsidRDefault="00AE5647">
            <w:pPr>
              <w:jc w:val="center"/>
              <w:rPr>
                <w:rFonts w:ascii="Tahoma" w:hAnsi="Tahoma" w:cs="Tahoma"/>
                <w:b/>
                <w:bCs/>
                <w:color w:val="000000"/>
                <w:sz w:val="21"/>
                <w:szCs w:val="21"/>
              </w:rPr>
            </w:pPr>
            <w:r w:rsidRPr="002C12E2">
              <w:rPr>
                <w:rFonts w:ascii="Tahoma" w:hAnsi="Tahoma" w:cs="Tahoma"/>
                <w:b/>
                <w:bCs/>
                <w:color w:val="000000"/>
                <w:sz w:val="21"/>
                <w:szCs w:val="21"/>
              </w:rPr>
              <w:t>2020</w:t>
            </w:r>
          </w:p>
        </w:tc>
        <w:tc>
          <w:tcPr>
            <w:tcW w:w="992"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10416DE3" w14:textId="77777777" w:rsidR="00AE5647" w:rsidRPr="002C12E2" w:rsidRDefault="00AE5647">
            <w:pPr>
              <w:jc w:val="center"/>
              <w:rPr>
                <w:rFonts w:ascii="Tahoma" w:hAnsi="Tahoma" w:cs="Tahoma"/>
                <w:b/>
                <w:bCs/>
                <w:color w:val="000000"/>
                <w:sz w:val="21"/>
                <w:szCs w:val="21"/>
              </w:rPr>
            </w:pPr>
            <w:r>
              <w:rPr>
                <w:rFonts w:ascii="Tahoma" w:hAnsi="Tahoma" w:cs="Tahoma"/>
                <w:b/>
                <w:bCs/>
                <w:color w:val="000000"/>
                <w:sz w:val="21"/>
                <w:szCs w:val="21"/>
              </w:rPr>
              <w:t>2021</w:t>
            </w:r>
          </w:p>
        </w:tc>
      </w:tr>
      <w:tr w:rsidR="00AE5647" w:rsidRPr="002C12E2" w14:paraId="2FAE7855"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0A642A4"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Opravy</w:t>
            </w:r>
          </w:p>
        </w:tc>
        <w:tc>
          <w:tcPr>
            <w:tcW w:w="1134" w:type="dxa"/>
            <w:tcBorders>
              <w:top w:val="nil"/>
              <w:left w:val="nil"/>
              <w:bottom w:val="single" w:sz="4" w:space="0" w:color="auto"/>
              <w:right w:val="single" w:sz="4" w:space="0" w:color="auto"/>
            </w:tcBorders>
            <w:shd w:val="clear" w:color="auto" w:fill="auto"/>
            <w:noWrap/>
            <w:vAlign w:val="center"/>
            <w:hideMark/>
          </w:tcPr>
          <w:p w14:paraId="155770F0"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18 431</w:t>
            </w:r>
          </w:p>
        </w:tc>
        <w:tc>
          <w:tcPr>
            <w:tcW w:w="992" w:type="dxa"/>
            <w:tcBorders>
              <w:top w:val="nil"/>
              <w:left w:val="nil"/>
              <w:bottom w:val="single" w:sz="4" w:space="0" w:color="auto"/>
              <w:right w:val="single" w:sz="4" w:space="0" w:color="auto"/>
            </w:tcBorders>
            <w:shd w:val="clear" w:color="auto" w:fill="auto"/>
            <w:noWrap/>
            <w:vAlign w:val="center"/>
            <w:hideMark/>
          </w:tcPr>
          <w:p w14:paraId="5694551E"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32 254</w:t>
            </w:r>
          </w:p>
        </w:tc>
        <w:tc>
          <w:tcPr>
            <w:tcW w:w="993" w:type="dxa"/>
            <w:tcBorders>
              <w:top w:val="nil"/>
              <w:left w:val="nil"/>
              <w:bottom w:val="single" w:sz="4" w:space="0" w:color="auto"/>
              <w:right w:val="single" w:sz="4" w:space="0" w:color="auto"/>
            </w:tcBorders>
            <w:shd w:val="clear" w:color="auto" w:fill="auto"/>
            <w:noWrap/>
            <w:vAlign w:val="center"/>
            <w:hideMark/>
          </w:tcPr>
          <w:p w14:paraId="13924701"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42 042</w:t>
            </w:r>
          </w:p>
        </w:tc>
        <w:tc>
          <w:tcPr>
            <w:tcW w:w="992" w:type="dxa"/>
            <w:tcBorders>
              <w:top w:val="nil"/>
              <w:left w:val="nil"/>
              <w:bottom w:val="single" w:sz="4" w:space="0" w:color="auto"/>
              <w:right w:val="single" w:sz="4" w:space="0" w:color="auto"/>
            </w:tcBorders>
            <w:shd w:val="clear" w:color="auto" w:fill="auto"/>
            <w:noWrap/>
            <w:vAlign w:val="center"/>
            <w:hideMark/>
          </w:tcPr>
          <w:p w14:paraId="6DBAA270"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37 956</w:t>
            </w:r>
          </w:p>
        </w:tc>
        <w:tc>
          <w:tcPr>
            <w:tcW w:w="992" w:type="dxa"/>
            <w:tcBorders>
              <w:top w:val="nil"/>
              <w:left w:val="nil"/>
              <w:bottom w:val="single" w:sz="4" w:space="0" w:color="auto"/>
              <w:right w:val="single" w:sz="4" w:space="0" w:color="auto"/>
            </w:tcBorders>
            <w:vAlign w:val="center"/>
          </w:tcPr>
          <w:p w14:paraId="2BF6A1EB"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23 765</w:t>
            </w:r>
          </w:p>
        </w:tc>
      </w:tr>
      <w:tr w:rsidR="00AE5647" w:rsidRPr="002C12E2" w14:paraId="4443445D"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34B250D"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Investice - odbor SOM</w:t>
            </w:r>
          </w:p>
        </w:tc>
        <w:tc>
          <w:tcPr>
            <w:tcW w:w="1134" w:type="dxa"/>
            <w:tcBorders>
              <w:top w:val="nil"/>
              <w:left w:val="nil"/>
              <w:bottom w:val="single" w:sz="4" w:space="0" w:color="auto"/>
              <w:right w:val="single" w:sz="4" w:space="0" w:color="auto"/>
            </w:tcBorders>
            <w:shd w:val="clear" w:color="auto" w:fill="auto"/>
            <w:noWrap/>
            <w:vAlign w:val="center"/>
            <w:hideMark/>
          </w:tcPr>
          <w:p w14:paraId="04D94B34"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142</w:t>
            </w:r>
          </w:p>
        </w:tc>
        <w:tc>
          <w:tcPr>
            <w:tcW w:w="992" w:type="dxa"/>
            <w:tcBorders>
              <w:top w:val="nil"/>
              <w:left w:val="nil"/>
              <w:bottom w:val="single" w:sz="4" w:space="0" w:color="auto"/>
              <w:right w:val="single" w:sz="4" w:space="0" w:color="auto"/>
            </w:tcBorders>
            <w:shd w:val="clear" w:color="auto" w:fill="auto"/>
            <w:noWrap/>
            <w:vAlign w:val="center"/>
            <w:hideMark/>
          </w:tcPr>
          <w:p w14:paraId="1F26B773"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1 363</w:t>
            </w:r>
          </w:p>
        </w:tc>
        <w:tc>
          <w:tcPr>
            <w:tcW w:w="993" w:type="dxa"/>
            <w:tcBorders>
              <w:top w:val="nil"/>
              <w:left w:val="nil"/>
              <w:bottom w:val="single" w:sz="4" w:space="0" w:color="auto"/>
              <w:right w:val="single" w:sz="4" w:space="0" w:color="auto"/>
            </w:tcBorders>
            <w:shd w:val="clear" w:color="auto" w:fill="auto"/>
            <w:noWrap/>
            <w:vAlign w:val="center"/>
            <w:hideMark/>
          </w:tcPr>
          <w:p w14:paraId="2B587B0A"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1 740</w:t>
            </w:r>
          </w:p>
        </w:tc>
        <w:tc>
          <w:tcPr>
            <w:tcW w:w="992" w:type="dxa"/>
            <w:tcBorders>
              <w:top w:val="nil"/>
              <w:left w:val="nil"/>
              <w:bottom w:val="single" w:sz="4" w:space="0" w:color="auto"/>
              <w:right w:val="single" w:sz="4" w:space="0" w:color="auto"/>
            </w:tcBorders>
            <w:shd w:val="clear" w:color="auto" w:fill="auto"/>
            <w:noWrap/>
            <w:vAlign w:val="center"/>
            <w:hideMark/>
          </w:tcPr>
          <w:p w14:paraId="7C74F450"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899</w:t>
            </w:r>
          </w:p>
        </w:tc>
        <w:tc>
          <w:tcPr>
            <w:tcW w:w="992" w:type="dxa"/>
            <w:tcBorders>
              <w:top w:val="nil"/>
              <w:left w:val="nil"/>
              <w:bottom w:val="single" w:sz="4" w:space="0" w:color="auto"/>
              <w:right w:val="single" w:sz="4" w:space="0" w:color="auto"/>
            </w:tcBorders>
            <w:vAlign w:val="center"/>
          </w:tcPr>
          <w:p w14:paraId="2DCD9E6B"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9 084</w:t>
            </w:r>
          </w:p>
        </w:tc>
      </w:tr>
      <w:tr w:rsidR="00AE5647" w:rsidRPr="002C12E2" w14:paraId="2B3A0AF7"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3A2874A"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 xml:space="preserve">Investice - odbor </w:t>
            </w:r>
            <w:proofErr w:type="spellStart"/>
            <w:r w:rsidRPr="002C12E2">
              <w:rPr>
                <w:rFonts w:ascii="Tahoma" w:hAnsi="Tahoma" w:cs="Tahoma"/>
                <w:color w:val="000000"/>
                <w:sz w:val="21"/>
                <w:szCs w:val="21"/>
              </w:rPr>
              <w:t>invest</w:t>
            </w:r>
            <w:proofErr w:type="spellEnd"/>
            <w:r w:rsidRPr="002C12E2">
              <w:rPr>
                <w:rFonts w:ascii="Tahoma" w:hAnsi="Tahoma" w:cs="Tahoma"/>
                <w:color w:val="000000"/>
                <w:sz w:val="21"/>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D2D041D"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81 962</w:t>
            </w:r>
          </w:p>
        </w:tc>
        <w:tc>
          <w:tcPr>
            <w:tcW w:w="992" w:type="dxa"/>
            <w:tcBorders>
              <w:top w:val="nil"/>
              <w:left w:val="nil"/>
              <w:bottom w:val="single" w:sz="4" w:space="0" w:color="auto"/>
              <w:right w:val="single" w:sz="4" w:space="0" w:color="auto"/>
            </w:tcBorders>
            <w:shd w:val="clear" w:color="auto" w:fill="auto"/>
            <w:noWrap/>
            <w:vAlign w:val="center"/>
            <w:hideMark/>
          </w:tcPr>
          <w:p w14:paraId="7303AB64"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26 212</w:t>
            </w:r>
          </w:p>
        </w:tc>
        <w:tc>
          <w:tcPr>
            <w:tcW w:w="993" w:type="dxa"/>
            <w:tcBorders>
              <w:top w:val="nil"/>
              <w:left w:val="nil"/>
              <w:bottom w:val="single" w:sz="4" w:space="0" w:color="auto"/>
              <w:right w:val="single" w:sz="4" w:space="0" w:color="auto"/>
            </w:tcBorders>
            <w:shd w:val="clear" w:color="auto" w:fill="auto"/>
            <w:noWrap/>
            <w:vAlign w:val="center"/>
            <w:hideMark/>
          </w:tcPr>
          <w:p w14:paraId="6ED31A08"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0</w:t>
            </w:r>
          </w:p>
        </w:tc>
        <w:tc>
          <w:tcPr>
            <w:tcW w:w="992" w:type="dxa"/>
            <w:tcBorders>
              <w:top w:val="nil"/>
              <w:left w:val="nil"/>
              <w:bottom w:val="single" w:sz="4" w:space="0" w:color="auto"/>
              <w:right w:val="single" w:sz="4" w:space="0" w:color="auto"/>
            </w:tcBorders>
            <w:shd w:val="clear" w:color="auto" w:fill="auto"/>
            <w:noWrap/>
            <w:vAlign w:val="center"/>
            <w:hideMark/>
          </w:tcPr>
          <w:p w14:paraId="339A84BE"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474</w:t>
            </w:r>
          </w:p>
        </w:tc>
        <w:tc>
          <w:tcPr>
            <w:tcW w:w="992" w:type="dxa"/>
            <w:tcBorders>
              <w:top w:val="nil"/>
              <w:left w:val="nil"/>
              <w:bottom w:val="single" w:sz="4" w:space="0" w:color="auto"/>
              <w:right w:val="single" w:sz="4" w:space="0" w:color="auto"/>
            </w:tcBorders>
            <w:vAlign w:val="center"/>
          </w:tcPr>
          <w:p w14:paraId="49E32CCA"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5 843</w:t>
            </w:r>
          </w:p>
        </w:tc>
      </w:tr>
      <w:tr w:rsidR="00AE5647" w:rsidRPr="002C12E2" w14:paraId="71516BC4"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CC36771"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Ostatní *</w:t>
            </w:r>
          </w:p>
        </w:tc>
        <w:tc>
          <w:tcPr>
            <w:tcW w:w="1134" w:type="dxa"/>
            <w:tcBorders>
              <w:top w:val="nil"/>
              <w:left w:val="nil"/>
              <w:bottom w:val="single" w:sz="4" w:space="0" w:color="auto"/>
              <w:right w:val="single" w:sz="4" w:space="0" w:color="auto"/>
            </w:tcBorders>
            <w:shd w:val="clear" w:color="auto" w:fill="auto"/>
            <w:noWrap/>
            <w:vAlign w:val="center"/>
            <w:hideMark/>
          </w:tcPr>
          <w:p w14:paraId="1F643F5B"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1 825</w:t>
            </w:r>
          </w:p>
        </w:tc>
        <w:tc>
          <w:tcPr>
            <w:tcW w:w="992" w:type="dxa"/>
            <w:tcBorders>
              <w:top w:val="nil"/>
              <w:left w:val="nil"/>
              <w:bottom w:val="single" w:sz="4" w:space="0" w:color="auto"/>
              <w:right w:val="single" w:sz="4" w:space="0" w:color="auto"/>
            </w:tcBorders>
            <w:shd w:val="clear" w:color="auto" w:fill="auto"/>
            <w:noWrap/>
            <w:vAlign w:val="center"/>
            <w:hideMark/>
          </w:tcPr>
          <w:p w14:paraId="63DF4FB6"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2 280</w:t>
            </w:r>
          </w:p>
        </w:tc>
        <w:tc>
          <w:tcPr>
            <w:tcW w:w="993" w:type="dxa"/>
            <w:tcBorders>
              <w:top w:val="nil"/>
              <w:left w:val="nil"/>
              <w:bottom w:val="single" w:sz="4" w:space="0" w:color="auto"/>
              <w:right w:val="single" w:sz="4" w:space="0" w:color="auto"/>
            </w:tcBorders>
            <w:shd w:val="clear" w:color="auto" w:fill="auto"/>
            <w:noWrap/>
            <w:vAlign w:val="center"/>
            <w:hideMark/>
          </w:tcPr>
          <w:p w14:paraId="0901E82A"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2 957</w:t>
            </w:r>
          </w:p>
        </w:tc>
        <w:tc>
          <w:tcPr>
            <w:tcW w:w="992" w:type="dxa"/>
            <w:tcBorders>
              <w:top w:val="nil"/>
              <w:left w:val="nil"/>
              <w:bottom w:val="single" w:sz="4" w:space="0" w:color="auto"/>
              <w:right w:val="single" w:sz="4" w:space="0" w:color="auto"/>
            </w:tcBorders>
            <w:shd w:val="clear" w:color="auto" w:fill="auto"/>
            <w:noWrap/>
            <w:vAlign w:val="center"/>
            <w:hideMark/>
          </w:tcPr>
          <w:p w14:paraId="29344E14"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2 018</w:t>
            </w:r>
          </w:p>
        </w:tc>
        <w:tc>
          <w:tcPr>
            <w:tcW w:w="992" w:type="dxa"/>
            <w:tcBorders>
              <w:top w:val="nil"/>
              <w:left w:val="nil"/>
              <w:bottom w:val="single" w:sz="4" w:space="0" w:color="auto"/>
              <w:right w:val="single" w:sz="4" w:space="0" w:color="auto"/>
            </w:tcBorders>
            <w:vAlign w:val="center"/>
          </w:tcPr>
          <w:p w14:paraId="56A41F4B"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1 788</w:t>
            </w:r>
          </w:p>
        </w:tc>
      </w:tr>
      <w:tr w:rsidR="00AE5647" w:rsidRPr="002C12E2" w14:paraId="02EFB4C5" w14:textId="77777777" w:rsidTr="00BA5E7C">
        <w:trPr>
          <w:trHeight w:val="300"/>
        </w:trPr>
        <w:tc>
          <w:tcPr>
            <w:tcW w:w="241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BA03124" w14:textId="77777777" w:rsidR="00AE5647" w:rsidRPr="002C12E2" w:rsidRDefault="00AE5647">
            <w:pPr>
              <w:rPr>
                <w:rFonts w:ascii="Tahoma" w:hAnsi="Tahoma" w:cs="Tahoma"/>
                <w:b/>
                <w:bCs/>
                <w:color w:val="000000"/>
                <w:sz w:val="21"/>
                <w:szCs w:val="21"/>
              </w:rPr>
            </w:pPr>
            <w:r w:rsidRPr="002C12E2">
              <w:rPr>
                <w:rFonts w:ascii="Tahoma" w:hAnsi="Tahoma" w:cs="Tahoma"/>
                <w:b/>
                <w:bCs/>
                <w:color w:val="000000"/>
                <w:sz w:val="21"/>
                <w:szCs w:val="21"/>
              </w:rPr>
              <w:t>Celkem – byty</w:t>
            </w:r>
          </w:p>
        </w:tc>
        <w:tc>
          <w:tcPr>
            <w:tcW w:w="1134" w:type="dxa"/>
            <w:tcBorders>
              <w:top w:val="nil"/>
              <w:left w:val="nil"/>
              <w:bottom w:val="single" w:sz="4" w:space="0" w:color="auto"/>
              <w:right w:val="single" w:sz="4" w:space="0" w:color="auto"/>
            </w:tcBorders>
            <w:shd w:val="clear" w:color="auto" w:fill="auto"/>
            <w:noWrap/>
            <w:vAlign w:val="center"/>
            <w:hideMark/>
          </w:tcPr>
          <w:p w14:paraId="2B8A247F"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102 360</w:t>
            </w:r>
          </w:p>
        </w:tc>
        <w:tc>
          <w:tcPr>
            <w:tcW w:w="992" w:type="dxa"/>
            <w:tcBorders>
              <w:top w:val="nil"/>
              <w:left w:val="nil"/>
              <w:bottom w:val="single" w:sz="4" w:space="0" w:color="auto"/>
              <w:right w:val="single" w:sz="4" w:space="0" w:color="auto"/>
            </w:tcBorders>
            <w:shd w:val="clear" w:color="auto" w:fill="auto"/>
            <w:noWrap/>
            <w:vAlign w:val="center"/>
            <w:hideMark/>
          </w:tcPr>
          <w:p w14:paraId="6DA6DD9F"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62 109</w:t>
            </w:r>
          </w:p>
        </w:tc>
        <w:tc>
          <w:tcPr>
            <w:tcW w:w="993" w:type="dxa"/>
            <w:tcBorders>
              <w:top w:val="nil"/>
              <w:left w:val="nil"/>
              <w:bottom w:val="single" w:sz="4" w:space="0" w:color="auto"/>
              <w:right w:val="single" w:sz="4" w:space="0" w:color="auto"/>
            </w:tcBorders>
            <w:shd w:val="clear" w:color="auto" w:fill="auto"/>
            <w:noWrap/>
            <w:vAlign w:val="center"/>
            <w:hideMark/>
          </w:tcPr>
          <w:p w14:paraId="35911386"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46 739</w:t>
            </w:r>
          </w:p>
        </w:tc>
        <w:tc>
          <w:tcPr>
            <w:tcW w:w="992" w:type="dxa"/>
            <w:tcBorders>
              <w:top w:val="nil"/>
              <w:left w:val="nil"/>
              <w:bottom w:val="single" w:sz="4" w:space="0" w:color="auto"/>
              <w:right w:val="single" w:sz="4" w:space="0" w:color="auto"/>
            </w:tcBorders>
            <w:shd w:val="clear" w:color="auto" w:fill="auto"/>
            <w:noWrap/>
            <w:vAlign w:val="center"/>
            <w:hideMark/>
          </w:tcPr>
          <w:p w14:paraId="19A6D1C6"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41 347</w:t>
            </w:r>
          </w:p>
        </w:tc>
        <w:tc>
          <w:tcPr>
            <w:tcW w:w="992" w:type="dxa"/>
            <w:tcBorders>
              <w:top w:val="nil"/>
              <w:left w:val="nil"/>
              <w:bottom w:val="single" w:sz="4" w:space="0" w:color="auto"/>
              <w:right w:val="single" w:sz="4" w:space="0" w:color="auto"/>
            </w:tcBorders>
            <w:vAlign w:val="center"/>
          </w:tcPr>
          <w:p w14:paraId="2FCA6775" w14:textId="77777777" w:rsidR="00AE5647" w:rsidRPr="002C12E2" w:rsidRDefault="00AE5647">
            <w:pPr>
              <w:jc w:val="right"/>
              <w:rPr>
                <w:rFonts w:ascii="Tahoma" w:hAnsi="Tahoma" w:cs="Tahoma"/>
                <w:b/>
                <w:bCs/>
                <w:color w:val="000000"/>
                <w:sz w:val="21"/>
                <w:szCs w:val="21"/>
              </w:rPr>
            </w:pPr>
            <w:r>
              <w:rPr>
                <w:rFonts w:ascii="Tahoma" w:hAnsi="Tahoma" w:cs="Tahoma"/>
                <w:b/>
                <w:bCs/>
                <w:color w:val="000000"/>
                <w:sz w:val="21"/>
                <w:szCs w:val="21"/>
              </w:rPr>
              <w:t>40 480</w:t>
            </w:r>
          </w:p>
        </w:tc>
      </w:tr>
      <w:tr w:rsidR="00AE5647" w:rsidRPr="002C12E2" w14:paraId="22C6E521" w14:textId="77777777" w:rsidTr="00BA5E7C">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0F6A50F" w14:textId="77777777" w:rsidR="00AE5647" w:rsidRPr="002C12E2" w:rsidRDefault="00AE5647">
            <w:pPr>
              <w:rPr>
                <w:rFonts w:ascii="Tahoma" w:hAnsi="Tahoma" w:cs="Tahoma"/>
                <w:b/>
                <w:bCs/>
                <w:color w:val="000000"/>
                <w:sz w:val="21"/>
                <w:szCs w:val="21"/>
              </w:rPr>
            </w:pPr>
            <w:r w:rsidRPr="002C12E2">
              <w:rPr>
                <w:rFonts w:ascii="Tahoma" w:hAnsi="Tahoma" w:cs="Tahoma"/>
                <w:b/>
                <w:bCs/>
                <w:color w:val="000000"/>
                <w:sz w:val="21"/>
                <w:szCs w:val="21"/>
              </w:rPr>
              <w:t>NP</w:t>
            </w:r>
          </w:p>
        </w:tc>
        <w:tc>
          <w:tcPr>
            <w:tcW w:w="1134" w:type="dxa"/>
            <w:tcBorders>
              <w:top w:val="nil"/>
              <w:left w:val="single" w:sz="4" w:space="0" w:color="auto"/>
              <w:bottom w:val="nil"/>
              <w:right w:val="nil"/>
            </w:tcBorders>
            <w:shd w:val="clear" w:color="auto" w:fill="auto"/>
            <w:noWrap/>
            <w:vAlign w:val="center"/>
            <w:hideMark/>
          </w:tcPr>
          <w:p w14:paraId="512712D5" w14:textId="77777777" w:rsidR="00AE5647" w:rsidRPr="002C12E2" w:rsidRDefault="00AE5647">
            <w:pPr>
              <w:rPr>
                <w:rFonts w:ascii="Tahoma" w:hAnsi="Tahoma" w:cs="Tahoma"/>
                <w:b/>
                <w:bCs/>
                <w:color w:val="000000"/>
                <w:sz w:val="21"/>
                <w:szCs w:val="21"/>
              </w:rPr>
            </w:pPr>
          </w:p>
        </w:tc>
        <w:tc>
          <w:tcPr>
            <w:tcW w:w="992" w:type="dxa"/>
            <w:tcBorders>
              <w:top w:val="nil"/>
              <w:left w:val="nil"/>
              <w:bottom w:val="nil"/>
              <w:right w:val="nil"/>
            </w:tcBorders>
            <w:shd w:val="clear" w:color="auto" w:fill="auto"/>
            <w:noWrap/>
            <w:vAlign w:val="center"/>
            <w:hideMark/>
          </w:tcPr>
          <w:p w14:paraId="630A52D0" w14:textId="77777777" w:rsidR="00AE5647" w:rsidRPr="002C12E2" w:rsidRDefault="00AE5647">
            <w:pPr>
              <w:jc w:val="center"/>
              <w:rPr>
                <w:rFonts w:ascii="Tahoma" w:hAnsi="Tahoma" w:cs="Tahoma"/>
                <w:sz w:val="21"/>
                <w:szCs w:val="21"/>
              </w:rPr>
            </w:pPr>
          </w:p>
        </w:tc>
        <w:tc>
          <w:tcPr>
            <w:tcW w:w="993" w:type="dxa"/>
            <w:tcBorders>
              <w:top w:val="nil"/>
              <w:left w:val="nil"/>
              <w:bottom w:val="nil"/>
              <w:right w:val="nil"/>
            </w:tcBorders>
            <w:shd w:val="clear" w:color="auto" w:fill="auto"/>
            <w:noWrap/>
            <w:vAlign w:val="center"/>
            <w:hideMark/>
          </w:tcPr>
          <w:p w14:paraId="1E17E2CF" w14:textId="77777777" w:rsidR="00AE5647" w:rsidRPr="002C12E2" w:rsidRDefault="00AE5647">
            <w:pPr>
              <w:jc w:val="center"/>
              <w:rPr>
                <w:rFonts w:ascii="Tahoma" w:hAnsi="Tahoma" w:cs="Tahoma"/>
                <w:sz w:val="21"/>
                <w:szCs w:val="21"/>
              </w:rPr>
            </w:pPr>
          </w:p>
        </w:tc>
        <w:tc>
          <w:tcPr>
            <w:tcW w:w="992" w:type="dxa"/>
            <w:tcBorders>
              <w:top w:val="nil"/>
              <w:left w:val="nil"/>
              <w:bottom w:val="nil"/>
              <w:right w:val="nil"/>
            </w:tcBorders>
            <w:shd w:val="clear" w:color="auto" w:fill="auto"/>
            <w:noWrap/>
            <w:vAlign w:val="center"/>
            <w:hideMark/>
          </w:tcPr>
          <w:p w14:paraId="1564F299" w14:textId="77777777" w:rsidR="00AE5647" w:rsidRPr="002C12E2" w:rsidRDefault="00AE5647">
            <w:pPr>
              <w:jc w:val="center"/>
              <w:rPr>
                <w:rFonts w:ascii="Tahoma" w:hAnsi="Tahoma" w:cs="Tahoma"/>
                <w:sz w:val="21"/>
                <w:szCs w:val="21"/>
              </w:rPr>
            </w:pPr>
          </w:p>
        </w:tc>
        <w:tc>
          <w:tcPr>
            <w:tcW w:w="992" w:type="dxa"/>
            <w:tcBorders>
              <w:top w:val="single" w:sz="4" w:space="0" w:color="auto"/>
              <w:left w:val="nil"/>
              <w:bottom w:val="single" w:sz="4" w:space="0" w:color="auto"/>
              <w:right w:val="single" w:sz="4" w:space="0" w:color="auto"/>
            </w:tcBorders>
          </w:tcPr>
          <w:p w14:paraId="5CBB916D" w14:textId="77777777" w:rsidR="00AE5647" w:rsidRPr="002C12E2" w:rsidRDefault="00AE5647">
            <w:pPr>
              <w:jc w:val="center"/>
              <w:rPr>
                <w:rFonts w:ascii="Tahoma" w:hAnsi="Tahoma" w:cs="Tahoma"/>
                <w:sz w:val="21"/>
                <w:szCs w:val="21"/>
              </w:rPr>
            </w:pPr>
          </w:p>
        </w:tc>
      </w:tr>
      <w:tr w:rsidR="00AE5647" w:rsidRPr="002C12E2" w14:paraId="3D612DAC" w14:textId="77777777" w:rsidTr="00BA5E7C">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350F75C"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Opravy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2E4C22"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2 473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2B614F"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5 364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E40ECF0"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8 698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CE99D7"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8 470</w:t>
            </w:r>
          </w:p>
        </w:tc>
        <w:tc>
          <w:tcPr>
            <w:tcW w:w="992" w:type="dxa"/>
            <w:tcBorders>
              <w:top w:val="single" w:sz="4" w:space="0" w:color="auto"/>
              <w:left w:val="nil"/>
              <w:bottom w:val="single" w:sz="4" w:space="0" w:color="auto"/>
              <w:right w:val="single" w:sz="4" w:space="0" w:color="auto"/>
            </w:tcBorders>
            <w:vAlign w:val="center"/>
          </w:tcPr>
          <w:p w14:paraId="2FF0A11A"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6 206</w:t>
            </w:r>
          </w:p>
        </w:tc>
      </w:tr>
      <w:tr w:rsidR="00AE5647" w:rsidRPr="002C12E2" w14:paraId="0D13EE8B"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4220769"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Investice</w:t>
            </w:r>
          </w:p>
        </w:tc>
        <w:tc>
          <w:tcPr>
            <w:tcW w:w="1134" w:type="dxa"/>
            <w:tcBorders>
              <w:top w:val="nil"/>
              <w:left w:val="nil"/>
              <w:bottom w:val="single" w:sz="4" w:space="0" w:color="auto"/>
              <w:right w:val="single" w:sz="4" w:space="0" w:color="auto"/>
            </w:tcBorders>
            <w:shd w:val="clear" w:color="auto" w:fill="auto"/>
            <w:noWrap/>
            <w:vAlign w:val="center"/>
            <w:hideMark/>
          </w:tcPr>
          <w:p w14:paraId="38831E83"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2 311</w:t>
            </w:r>
          </w:p>
        </w:tc>
        <w:tc>
          <w:tcPr>
            <w:tcW w:w="992" w:type="dxa"/>
            <w:tcBorders>
              <w:top w:val="nil"/>
              <w:left w:val="nil"/>
              <w:bottom w:val="single" w:sz="4" w:space="0" w:color="auto"/>
              <w:right w:val="single" w:sz="4" w:space="0" w:color="auto"/>
            </w:tcBorders>
            <w:shd w:val="clear" w:color="auto" w:fill="auto"/>
            <w:noWrap/>
            <w:vAlign w:val="center"/>
            <w:hideMark/>
          </w:tcPr>
          <w:p w14:paraId="1936597D"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5 931</w:t>
            </w:r>
          </w:p>
        </w:tc>
        <w:tc>
          <w:tcPr>
            <w:tcW w:w="993" w:type="dxa"/>
            <w:tcBorders>
              <w:top w:val="nil"/>
              <w:left w:val="nil"/>
              <w:bottom w:val="single" w:sz="4" w:space="0" w:color="auto"/>
              <w:right w:val="single" w:sz="4" w:space="0" w:color="auto"/>
            </w:tcBorders>
            <w:shd w:val="clear" w:color="auto" w:fill="auto"/>
            <w:noWrap/>
            <w:vAlign w:val="center"/>
            <w:hideMark/>
          </w:tcPr>
          <w:p w14:paraId="5513D857"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5 998</w:t>
            </w:r>
          </w:p>
        </w:tc>
        <w:tc>
          <w:tcPr>
            <w:tcW w:w="992" w:type="dxa"/>
            <w:tcBorders>
              <w:top w:val="nil"/>
              <w:left w:val="nil"/>
              <w:bottom w:val="single" w:sz="4" w:space="0" w:color="auto"/>
              <w:right w:val="single" w:sz="4" w:space="0" w:color="auto"/>
            </w:tcBorders>
            <w:shd w:val="clear" w:color="auto" w:fill="auto"/>
            <w:noWrap/>
            <w:vAlign w:val="center"/>
            <w:hideMark/>
          </w:tcPr>
          <w:p w14:paraId="755F69D4"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1 634</w:t>
            </w:r>
          </w:p>
        </w:tc>
        <w:tc>
          <w:tcPr>
            <w:tcW w:w="992" w:type="dxa"/>
            <w:tcBorders>
              <w:top w:val="nil"/>
              <w:left w:val="nil"/>
              <w:bottom w:val="single" w:sz="4" w:space="0" w:color="auto"/>
              <w:right w:val="single" w:sz="4" w:space="0" w:color="auto"/>
            </w:tcBorders>
            <w:vAlign w:val="center"/>
          </w:tcPr>
          <w:p w14:paraId="686BDD41"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542</w:t>
            </w:r>
          </w:p>
        </w:tc>
      </w:tr>
      <w:tr w:rsidR="00AE5647" w:rsidRPr="002C12E2" w14:paraId="6A9ECA5A"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0B2FB80"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Ostraha/ul. Míru **</w:t>
            </w:r>
          </w:p>
        </w:tc>
        <w:tc>
          <w:tcPr>
            <w:tcW w:w="1134" w:type="dxa"/>
            <w:tcBorders>
              <w:top w:val="nil"/>
              <w:left w:val="nil"/>
              <w:bottom w:val="single" w:sz="4" w:space="0" w:color="auto"/>
              <w:right w:val="single" w:sz="4" w:space="0" w:color="auto"/>
            </w:tcBorders>
            <w:shd w:val="clear" w:color="auto" w:fill="auto"/>
            <w:noWrap/>
            <w:vAlign w:val="center"/>
            <w:hideMark/>
          </w:tcPr>
          <w:p w14:paraId="7D672F65"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747</w:t>
            </w:r>
          </w:p>
        </w:tc>
        <w:tc>
          <w:tcPr>
            <w:tcW w:w="992" w:type="dxa"/>
            <w:tcBorders>
              <w:top w:val="nil"/>
              <w:left w:val="nil"/>
              <w:bottom w:val="single" w:sz="4" w:space="0" w:color="auto"/>
              <w:right w:val="single" w:sz="4" w:space="0" w:color="auto"/>
            </w:tcBorders>
            <w:shd w:val="clear" w:color="auto" w:fill="auto"/>
            <w:noWrap/>
            <w:vAlign w:val="center"/>
            <w:hideMark/>
          </w:tcPr>
          <w:p w14:paraId="7A9223FC"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208</w:t>
            </w:r>
          </w:p>
        </w:tc>
        <w:tc>
          <w:tcPr>
            <w:tcW w:w="993" w:type="dxa"/>
            <w:tcBorders>
              <w:top w:val="nil"/>
              <w:left w:val="nil"/>
              <w:bottom w:val="single" w:sz="4" w:space="0" w:color="auto"/>
              <w:right w:val="single" w:sz="4" w:space="0" w:color="auto"/>
            </w:tcBorders>
            <w:shd w:val="clear" w:color="auto" w:fill="auto"/>
            <w:noWrap/>
            <w:vAlign w:val="center"/>
            <w:hideMark/>
          </w:tcPr>
          <w:p w14:paraId="537B62C5"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197</w:t>
            </w:r>
          </w:p>
        </w:tc>
        <w:tc>
          <w:tcPr>
            <w:tcW w:w="992" w:type="dxa"/>
            <w:tcBorders>
              <w:top w:val="nil"/>
              <w:left w:val="nil"/>
              <w:bottom w:val="single" w:sz="4" w:space="0" w:color="auto"/>
              <w:right w:val="single" w:sz="4" w:space="0" w:color="auto"/>
            </w:tcBorders>
            <w:shd w:val="clear" w:color="auto" w:fill="auto"/>
            <w:noWrap/>
            <w:vAlign w:val="center"/>
            <w:hideMark/>
          </w:tcPr>
          <w:p w14:paraId="3F8912E2"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183</w:t>
            </w:r>
          </w:p>
        </w:tc>
        <w:tc>
          <w:tcPr>
            <w:tcW w:w="992" w:type="dxa"/>
            <w:tcBorders>
              <w:top w:val="nil"/>
              <w:left w:val="nil"/>
              <w:bottom w:val="single" w:sz="4" w:space="0" w:color="auto"/>
              <w:right w:val="single" w:sz="4" w:space="0" w:color="auto"/>
            </w:tcBorders>
            <w:vAlign w:val="center"/>
          </w:tcPr>
          <w:p w14:paraId="08A6307C"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206</w:t>
            </w:r>
          </w:p>
        </w:tc>
      </w:tr>
      <w:tr w:rsidR="00AE5647" w:rsidRPr="002C12E2" w14:paraId="15796E19"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8C5DF92" w14:textId="77777777" w:rsidR="00AE5647" w:rsidRPr="002C12E2" w:rsidRDefault="00AE5647">
            <w:pPr>
              <w:rPr>
                <w:rFonts w:ascii="Tahoma" w:hAnsi="Tahoma" w:cs="Tahoma"/>
                <w:color w:val="000000"/>
                <w:sz w:val="21"/>
                <w:szCs w:val="21"/>
              </w:rPr>
            </w:pPr>
            <w:r w:rsidRPr="002C12E2">
              <w:rPr>
                <w:rFonts w:ascii="Tahoma" w:hAnsi="Tahoma" w:cs="Tahoma"/>
                <w:color w:val="000000"/>
                <w:sz w:val="21"/>
                <w:szCs w:val="21"/>
              </w:rPr>
              <w:t>Ostatní ***</w:t>
            </w:r>
          </w:p>
        </w:tc>
        <w:tc>
          <w:tcPr>
            <w:tcW w:w="1134" w:type="dxa"/>
            <w:tcBorders>
              <w:top w:val="nil"/>
              <w:left w:val="nil"/>
              <w:bottom w:val="single" w:sz="4" w:space="0" w:color="auto"/>
              <w:right w:val="single" w:sz="4" w:space="0" w:color="auto"/>
            </w:tcBorders>
            <w:shd w:val="clear" w:color="auto" w:fill="auto"/>
            <w:noWrap/>
            <w:vAlign w:val="center"/>
            <w:hideMark/>
          </w:tcPr>
          <w:p w14:paraId="0A1ECE11"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397</w:t>
            </w:r>
          </w:p>
        </w:tc>
        <w:tc>
          <w:tcPr>
            <w:tcW w:w="992" w:type="dxa"/>
            <w:tcBorders>
              <w:top w:val="nil"/>
              <w:left w:val="nil"/>
              <w:bottom w:val="single" w:sz="4" w:space="0" w:color="auto"/>
              <w:right w:val="single" w:sz="4" w:space="0" w:color="auto"/>
            </w:tcBorders>
            <w:shd w:val="clear" w:color="auto" w:fill="auto"/>
            <w:noWrap/>
            <w:vAlign w:val="center"/>
            <w:hideMark/>
          </w:tcPr>
          <w:p w14:paraId="5AD41679"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1 065</w:t>
            </w:r>
          </w:p>
        </w:tc>
        <w:tc>
          <w:tcPr>
            <w:tcW w:w="993" w:type="dxa"/>
            <w:tcBorders>
              <w:top w:val="nil"/>
              <w:left w:val="nil"/>
              <w:bottom w:val="single" w:sz="4" w:space="0" w:color="auto"/>
              <w:right w:val="single" w:sz="4" w:space="0" w:color="auto"/>
            </w:tcBorders>
            <w:shd w:val="clear" w:color="auto" w:fill="auto"/>
            <w:noWrap/>
            <w:vAlign w:val="center"/>
            <w:hideMark/>
          </w:tcPr>
          <w:p w14:paraId="156F17EC"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1 788</w:t>
            </w:r>
          </w:p>
        </w:tc>
        <w:tc>
          <w:tcPr>
            <w:tcW w:w="992" w:type="dxa"/>
            <w:tcBorders>
              <w:top w:val="nil"/>
              <w:left w:val="nil"/>
              <w:bottom w:val="single" w:sz="4" w:space="0" w:color="auto"/>
              <w:right w:val="single" w:sz="4" w:space="0" w:color="auto"/>
            </w:tcBorders>
            <w:shd w:val="clear" w:color="auto" w:fill="auto"/>
            <w:noWrap/>
            <w:vAlign w:val="center"/>
            <w:hideMark/>
          </w:tcPr>
          <w:p w14:paraId="61F564CA" w14:textId="77777777" w:rsidR="00AE5647" w:rsidRPr="002C12E2" w:rsidRDefault="00AE5647">
            <w:pPr>
              <w:jc w:val="right"/>
              <w:rPr>
                <w:rFonts w:ascii="Tahoma" w:hAnsi="Tahoma" w:cs="Tahoma"/>
                <w:color w:val="000000"/>
                <w:sz w:val="21"/>
                <w:szCs w:val="21"/>
              </w:rPr>
            </w:pPr>
            <w:r w:rsidRPr="002C12E2">
              <w:rPr>
                <w:rFonts w:ascii="Tahoma" w:hAnsi="Tahoma" w:cs="Tahoma"/>
                <w:color w:val="000000"/>
                <w:sz w:val="21"/>
                <w:szCs w:val="21"/>
              </w:rPr>
              <w:t>1 048</w:t>
            </w:r>
          </w:p>
        </w:tc>
        <w:tc>
          <w:tcPr>
            <w:tcW w:w="992" w:type="dxa"/>
            <w:tcBorders>
              <w:top w:val="nil"/>
              <w:left w:val="nil"/>
              <w:bottom w:val="single" w:sz="4" w:space="0" w:color="auto"/>
              <w:right w:val="single" w:sz="4" w:space="0" w:color="auto"/>
            </w:tcBorders>
            <w:vAlign w:val="center"/>
          </w:tcPr>
          <w:p w14:paraId="1E289218" w14:textId="77777777" w:rsidR="00AE5647" w:rsidRPr="002C12E2" w:rsidRDefault="00AE5647">
            <w:pPr>
              <w:jc w:val="right"/>
              <w:rPr>
                <w:rFonts w:ascii="Tahoma" w:hAnsi="Tahoma" w:cs="Tahoma"/>
                <w:color w:val="000000"/>
                <w:sz w:val="21"/>
                <w:szCs w:val="21"/>
              </w:rPr>
            </w:pPr>
            <w:r>
              <w:rPr>
                <w:rFonts w:ascii="Tahoma" w:hAnsi="Tahoma" w:cs="Tahoma"/>
                <w:color w:val="000000"/>
                <w:sz w:val="21"/>
                <w:szCs w:val="21"/>
              </w:rPr>
              <w:t>808</w:t>
            </w:r>
          </w:p>
        </w:tc>
      </w:tr>
      <w:tr w:rsidR="00AE5647" w:rsidRPr="002C12E2" w14:paraId="3552782E" w14:textId="77777777" w:rsidTr="00AE5647">
        <w:trPr>
          <w:trHeight w:val="300"/>
        </w:trPr>
        <w:tc>
          <w:tcPr>
            <w:tcW w:w="241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E818494" w14:textId="77777777" w:rsidR="00AE5647" w:rsidRPr="002C12E2" w:rsidRDefault="00AE5647">
            <w:pPr>
              <w:rPr>
                <w:rFonts w:ascii="Tahoma" w:hAnsi="Tahoma" w:cs="Tahoma"/>
                <w:b/>
                <w:bCs/>
                <w:color w:val="000000"/>
                <w:sz w:val="21"/>
                <w:szCs w:val="21"/>
              </w:rPr>
            </w:pPr>
            <w:r w:rsidRPr="002C12E2">
              <w:rPr>
                <w:rFonts w:ascii="Tahoma" w:hAnsi="Tahoma" w:cs="Tahoma"/>
                <w:b/>
                <w:bCs/>
                <w:color w:val="000000"/>
                <w:sz w:val="21"/>
                <w:szCs w:val="21"/>
              </w:rPr>
              <w:t>Celkem – NP</w:t>
            </w:r>
          </w:p>
        </w:tc>
        <w:tc>
          <w:tcPr>
            <w:tcW w:w="1134" w:type="dxa"/>
            <w:tcBorders>
              <w:top w:val="nil"/>
              <w:left w:val="nil"/>
              <w:bottom w:val="single" w:sz="4" w:space="0" w:color="auto"/>
              <w:right w:val="single" w:sz="4" w:space="0" w:color="auto"/>
            </w:tcBorders>
            <w:shd w:val="clear" w:color="auto" w:fill="auto"/>
            <w:noWrap/>
            <w:vAlign w:val="center"/>
            <w:hideMark/>
          </w:tcPr>
          <w:p w14:paraId="79C81740"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5 928</w:t>
            </w:r>
          </w:p>
        </w:tc>
        <w:tc>
          <w:tcPr>
            <w:tcW w:w="992" w:type="dxa"/>
            <w:tcBorders>
              <w:top w:val="nil"/>
              <w:left w:val="nil"/>
              <w:bottom w:val="single" w:sz="4" w:space="0" w:color="auto"/>
              <w:right w:val="single" w:sz="4" w:space="0" w:color="auto"/>
            </w:tcBorders>
            <w:shd w:val="clear" w:color="auto" w:fill="auto"/>
            <w:noWrap/>
            <w:vAlign w:val="center"/>
            <w:hideMark/>
          </w:tcPr>
          <w:p w14:paraId="0C30EB43"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12 568</w:t>
            </w:r>
          </w:p>
        </w:tc>
        <w:tc>
          <w:tcPr>
            <w:tcW w:w="993" w:type="dxa"/>
            <w:tcBorders>
              <w:top w:val="nil"/>
              <w:left w:val="nil"/>
              <w:bottom w:val="single" w:sz="4" w:space="0" w:color="auto"/>
              <w:right w:val="single" w:sz="4" w:space="0" w:color="auto"/>
            </w:tcBorders>
            <w:shd w:val="clear" w:color="auto" w:fill="auto"/>
            <w:noWrap/>
            <w:vAlign w:val="center"/>
            <w:hideMark/>
          </w:tcPr>
          <w:p w14:paraId="4BBE2A4D"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16 681</w:t>
            </w:r>
          </w:p>
        </w:tc>
        <w:tc>
          <w:tcPr>
            <w:tcW w:w="992" w:type="dxa"/>
            <w:tcBorders>
              <w:top w:val="nil"/>
              <w:left w:val="nil"/>
              <w:bottom w:val="single" w:sz="4" w:space="0" w:color="auto"/>
              <w:right w:val="single" w:sz="4" w:space="0" w:color="auto"/>
            </w:tcBorders>
            <w:shd w:val="clear" w:color="auto" w:fill="auto"/>
            <w:noWrap/>
            <w:vAlign w:val="center"/>
            <w:hideMark/>
          </w:tcPr>
          <w:p w14:paraId="5969B851"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11 335</w:t>
            </w:r>
          </w:p>
        </w:tc>
        <w:tc>
          <w:tcPr>
            <w:tcW w:w="992" w:type="dxa"/>
            <w:tcBorders>
              <w:top w:val="nil"/>
              <w:left w:val="nil"/>
              <w:bottom w:val="single" w:sz="4" w:space="0" w:color="auto"/>
              <w:right w:val="single" w:sz="4" w:space="0" w:color="auto"/>
            </w:tcBorders>
            <w:vAlign w:val="center"/>
          </w:tcPr>
          <w:p w14:paraId="47D0EE4A" w14:textId="77777777" w:rsidR="00AE5647" w:rsidRPr="002C12E2" w:rsidRDefault="00AE5647">
            <w:pPr>
              <w:jc w:val="right"/>
              <w:rPr>
                <w:rFonts w:ascii="Tahoma" w:hAnsi="Tahoma" w:cs="Tahoma"/>
                <w:b/>
                <w:bCs/>
                <w:color w:val="000000"/>
                <w:sz w:val="21"/>
                <w:szCs w:val="21"/>
              </w:rPr>
            </w:pPr>
            <w:r>
              <w:rPr>
                <w:rFonts w:ascii="Tahoma" w:hAnsi="Tahoma" w:cs="Tahoma"/>
                <w:b/>
                <w:bCs/>
                <w:color w:val="000000"/>
                <w:sz w:val="21"/>
                <w:szCs w:val="21"/>
              </w:rPr>
              <w:t>7 762</w:t>
            </w:r>
          </w:p>
        </w:tc>
      </w:tr>
      <w:tr w:rsidR="00AE5647" w:rsidRPr="002C12E2" w14:paraId="762A14D0" w14:textId="77777777" w:rsidTr="00AE5647">
        <w:trPr>
          <w:trHeight w:val="300"/>
        </w:trPr>
        <w:tc>
          <w:tcPr>
            <w:tcW w:w="2410" w:type="dxa"/>
            <w:tcBorders>
              <w:top w:val="nil"/>
              <w:left w:val="nil"/>
              <w:bottom w:val="nil"/>
              <w:right w:val="nil"/>
            </w:tcBorders>
            <w:shd w:val="clear" w:color="auto" w:fill="auto"/>
            <w:noWrap/>
            <w:vAlign w:val="center"/>
            <w:hideMark/>
          </w:tcPr>
          <w:p w14:paraId="37D95ABF" w14:textId="77777777" w:rsidR="00AE5647" w:rsidRPr="002C12E2" w:rsidRDefault="00AE5647">
            <w:pPr>
              <w:jc w:val="right"/>
              <w:rPr>
                <w:rFonts w:ascii="Tahoma" w:hAnsi="Tahoma" w:cs="Tahoma"/>
                <w:b/>
                <w:bCs/>
                <w:color w:val="000000"/>
                <w:sz w:val="21"/>
                <w:szCs w:val="21"/>
              </w:rPr>
            </w:pPr>
          </w:p>
        </w:tc>
        <w:tc>
          <w:tcPr>
            <w:tcW w:w="1134" w:type="dxa"/>
            <w:tcBorders>
              <w:top w:val="nil"/>
              <w:left w:val="nil"/>
              <w:bottom w:val="nil"/>
              <w:right w:val="nil"/>
            </w:tcBorders>
            <w:shd w:val="clear" w:color="auto" w:fill="auto"/>
            <w:noWrap/>
            <w:vAlign w:val="center"/>
            <w:hideMark/>
          </w:tcPr>
          <w:p w14:paraId="287B29A7" w14:textId="77777777" w:rsidR="00AE5647" w:rsidRPr="002C12E2" w:rsidRDefault="00AE5647">
            <w:pPr>
              <w:rPr>
                <w:rFonts w:ascii="Tahoma" w:hAnsi="Tahoma" w:cs="Tahoma"/>
                <w:sz w:val="21"/>
                <w:szCs w:val="21"/>
              </w:rPr>
            </w:pPr>
          </w:p>
        </w:tc>
        <w:tc>
          <w:tcPr>
            <w:tcW w:w="992" w:type="dxa"/>
            <w:tcBorders>
              <w:top w:val="nil"/>
              <w:left w:val="nil"/>
              <w:bottom w:val="nil"/>
              <w:right w:val="nil"/>
            </w:tcBorders>
            <w:shd w:val="clear" w:color="auto" w:fill="auto"/>
            <w:noWrap/>
            <w:vAlign w:val="center"/>
            <w:hideMark/>
          </w:tcPr>
          <w:p w14:paraId="17F9C476" w14:textId="77777777" w:rsidR="00AE5647" w:rsidRPr="002C12E2" w:rsidRDefault="00AE5647">
            <w:pPr>
              <w:jc w:val="right"/>
              <w:rPr>
                <w:rFonts w:ascii="Tahoma" w:hAnsi="Tahoma" w:cs="Tahoma"/>
                <w:sz w:val="21"/>
                <w:szCs w:val="21"/>
              </w:rPr>
            </w:pPr>
          </w:p>
        </w:tc>
        <w:tc>
          <w:tcPr>
            <w:tcW w:w="993" w:type="dxa"/>
            <w:tcBorders>
              <w:top w:val="nil"/>
              <w:left w:val="nil"/>
              <w:bottom w:val="nil"/>
              <w:right w:val="nil"/>
            </w:tcBorders>
            <w:shd w:val="clear" w:color="auto" w:fill="auto"/>
            <w:noWrap/>
            <w:vAlign w:val="center"/>
            <w:hideMark/>
          </w:tcPr>
          <w:p w14:paraId="63F29FB5" w14:textId="77777777" w:rsidR="00AE5647" w:rsidRPr="002C12E2" w:rsidRDefault="00AE5647">
            <w:pPr>
              <w:jc w:val="right"/>
              <w:rPr>
                <w:rFonts w:ascii="Tahoma" w:hAnsi="Tahoma" w:cs="Tahoma"/>
                <w:sz w:val="21"/>
                <w:szCs w:val="21"/>
              </w:rPr>
            </w:pPr>
          </w:p>
        </w:tc>
        <w:tc>
          <w:tcPr>
            <w:tcW w:w="992" w:type="dxa"/>
            <w:tcBorders>
              <w:top w:val="nil"/>
              <w:left w:val="nil"/>
              <w:bottom w:val="nil"/>
              <w:right w:val="nil"/>
            </w:tcBorders>
            <w:shd w:val="clear" w:color="auto" w:fill="auto"/>
            <w:noWrap/>
            <w:vAlign w:val="center"/>
            <w:hideMark/>
          </w:tcPr>
          <w:p w14:paraId="6DE5CF79" w14:textId="77777777" w:rsidR="00AE5647" w:rsidRPr="002C12E2" w:rsidRDefault="00AE5647">
            <w:pPr>
              <w:jc w:val="right"/>
              <w:rPr>
                <w:rFonts w:ascii="Tahoma" w:hAnsi="Tahoma" w:cs="Tahoma"/>
                <w:sz w:val="21"/>
                <w:szCs w:val="21"/>
              </w:rPr>
            </w:pPr>
          </w:p>
        </w:tc>
        <w:tc>
          <w:tcPr>
            <w:tcW w:w="992" w:type="dxa"/>
            <w:tcBorders>
              <w:top w:val="nil"/>
              <w:left w:val="nil"/>
              <w:bottom w:val="nil"/>
              <w:right w:val="nil"/>
            </w:tcBorders>
            <w:vAlign w:val="center"/>
          </w:tcPr>
          <w:p w14:paraId="2455444D" w14:textId="77777777" w:rsidR="00AE5647" w:rsidRPr="002C12E2" w:rsidRDefault="00AE5647">
            <w:pPr>
              <w:jc w:val="right"/>
              <w:rPr>
                <w:rFonts w:ascii="Tahoma" w:hAnsi="Tahoma" w:cs="Tahoma"/>
                <w:sz w:val="21"/>
                <w:szCs w:val="21"/>
              </w:rPr>
            </w:pPr>
          </w:p>
        </w:tc>
      </w:tr>
      <w:tr w:rsidR="00AE5647" w:rsidRPr="002C12E2" w14:paraId="1716D25C" w14:textId="77777777" w:rsidTr="00AE5647">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D5D68" w14:textId="77777777" w:rsidR="00AE5647" w:rsidRPr="002C12E2" w:rsidRDefault="00AE5647">
            <w:pPr>
              <w:rPr>
                <w:rFonts w:ascii="Tahoma" w:hAnsi="Tahoma" w:cs="Tahoma"/>
                <w:b/>
                <w:bCs/>
                <w:color w:val="000000"/>
                <w:sz w:val="21"/>
                <w:szCs w:val="21"/>
              </w:rPr>
            </w:pPr>
            <w:r w:rsidRPr="002C12E2">
              <w:rPr>
                <w:rFonts w:ascii="Tahoma" w:hAnsi="Tahoma" w:cs="Tahoma"/>
                <w:b/>
                <w:bCs/>
                <w:color w:val="000000"/>
                <w:sz w:val="21"/>
                <w:szCs w:val="21"/>
              </w:rPr>
              <w:t xml:space="preserve">Výdaje celkem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A543B6"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108 288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236A4B"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74 677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DB19C88"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63 420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CEECB7" w14:textId="77777777" w:rsidR="00AE5647" w:rsidRPr="002C12E2" w:rsidRDefault="00AE5647">
            <w:pPr>
              <w:jc w:val="right"/>
              <w:rPr>
                <w:rFonts w:ascii="Tahoma" w:hAnsi="Tahoma" w:cs="Tahoma"/>
                <w:b/>
                <w:bCs/>
                <w:color w:val="000000"/>
                <w:sz w:val="21"/>
                <w:szCs w:val="21"/>
              </w:rPr>
            </w:pPr>
            <w:r w:rsidRPr="002C12E2">
              <w:rPr>
                <w:rFonts w:ascii="Tahoma" w:hAnsi="Tahoma" w:cs="Tahoma"/>
                <w:b/>
                <w:bCs/>
                <w:color w:val="000000"/>
                <w:sz w:val="21"/>
                <w:szCs w:val="21"/>
              </w:rPr>
              <w:t>52 682</w:t>
            </w:r>
          </w:p>
        </w:tc>
        <w:tc>
          <w:tcPr>
            <w:tcW w:w="992" w:type="dxa"/>
            <w:tcBorders>
              <w:top w:val="single" w:sz="4" w:space="0" w:color="auto"/>
              <w:left w:val="nil"/>
              <w:bottom w:val="single" w:sz="4" w:space="0" w:color="auto"/>
              <w:right w:val="single" w:sz="4" w:space="0" w:color="auto"/>
            </w:tcBorders>
            <w:vAlign w:val="center"/>
          </w:tcPr>
          <w:p w14:paraId="5A5C041E" w14:textId="77777777" w:rsidR="00AE5647" w:rsidRPr="002C12E2" w:rsidRDefault="00AE5647">
            <w:pPr>
              <w:jc w:val="right"/>
              <w:rPr>
                <w:rFonts w:ascii="Tahoma" w:hAnsi="Tahoma" w:cs="Tahoma"/>
                <w:b/>
                <w:bCs/>
                <w:color w:val="000000"/>
                <w:sz w:val="21"/>
                <w:szCs w:val="21"/>
              </w:rPr>
            </w:pPr>
            <w:r>
              <w:rPr>
                <w:rFonts w:ascii="Tahoma" w:hAnsi="Tahoma" w:cs="Tahoma"/>
                <w:b/>
                <w:bCs/>
                <w:color w:val="000000"/>
                <w:sz w:val="21"/>
                <w:szCs w:val="21"/>
              </w:rPr>
              <w:t>48 242</w:t>
            </w:r>
          </w:p>
        </w:tc>
      </w:tr>
    </w:tbl>
    <w:p w14:paraId="6190D6A1" w14:textId="77777777" w:rsidR="00FF5F28" w:rsidRPr="002C12E2" w:rsidRDefault="00FF5F28" w:rsidP="00FB5456">
      <w:pPr>
        <w:spacing w:after="120"/>
        <w:jc w:val="both"/>
        <w:rPr>
          <w:rFonts w:ascii="Tahoma" w:hAnsi="Tahoma" w:cs="Tahoma"/>
          <w:sz w:val="21"/>
          <w:szCs w:val="21"/>
          <w:u w:val="single"/>
          <w:lang w:eastAsia="en-US"/>
        </w:rPr>
      </w:pPr>
    </w:p>
    <w:tbl>
      <w:tblPr>
        <w:tblW w:w="7645" w:type="dxa"/>
        <w:tblCellMar>
          <w:left w:w="70" w:type="dxa"/>
          <w:right w:w="70" w:type="dxa"/>
        </w:tblCellMar>
        <w:tblLook w:val="04A0" w:firstRow="1" w:lastRow="0" w:firstColumn="1" w:lastColumn="0" w:noHBand="0" w:noVBand="1"/>
      </w:tblPr>
      <w:tblGrid>
        <w:gridCol w:w="2400"/>
        <w:gridCol w:w="1134"/>
        <w:gridCol w:w="1134"/>
        <w:gridCol w:w="992"/>
        <w:gridCol w:w="993"/>
        <w:gridCol w:w="992"/>
      </w:tblGrid>
      <w:tr w:rsidR="00AE5647" w:rsidRPr="002C12E2" w14:paraId="640D5233" w14:textId="77777777" w:rsidTr="00827D64">
        <w:trPr>
          <w:trHeight w:val="255"/>
        </w:trPr>
        <w:tc>
          <w:tcPr>
            <w:tcW w:w="240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C86DC12" w14:textId="77777777" w:rsidR="00AE5647" w:rsidRPr="002C12E2" w:rsidRDefault="00AE5647" w:rsidP="00D573BD">
            <w:pPr>
              <w:rPr>
                <w:rFonts w:ascii="Tahoma" w:hAnsi="Tahoma" w:cs="Tahoma"/>
                <w:sz w:val="21"/>
                <w:szCs w:val="21"/>
              </w:rPr>
            </w:pPr>
            <w:r w:rsidRPr="002C12E2">
              <w:rPr>
                <w:rFonts w:ascii="Tahoma" w:hAnsi="Tahoma" w:cs="Tahoma"/>
                <w:sz w:val="21"/>
                <w:szCs w:val="21"/>
              </w:rPr>
              <w:t>Příjmy celkem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B56280"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58 168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9098AC"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58 212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73DE5F6"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59 848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CABE249"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60 756</w:t>
            </w:r>
          </w:p>
        </w:tc>
        <w:tc>
          <w:tcPr>
            <w:tcW w:w="992" w:type="dxa"/>
            <w:tcBorders>
              <w:top w:val="single" w:sz="4" w:space="0" w:color="auto"/>
              <w:left w:val="nil"/>
              <w:bottom w:val="single" w:sz="4" w:space="0" w:color="auto"/>
              <w:right w:val="single" w:sz="4" w:space="0" w:color="auto"/>
            </w:tcBorders>
            <w:vAlign w:val="center"/>
          </w:tcPr>
          <w:p w14:paraId="6914F524" w14:textId="77777777" w:rsidR="00AE5647" w:rsidRPr="002C12E2" w:rsidRDefault="00AE5647" w:rsidP="00D573BD">
            <w:pPr>
              <w:jc w:val="right"/>
              <w:rPr>
                <w:rFonts w:ascii="Tahoma" w:hAnsi="Tahoma" w:cs="Tahoma"/>
                <w:sz w:val="21"/>
                <w:szCs w:val="21"/>
              </w:rPr>
            </w:pPr>
            <w:r>
              <w:rPr>
                <w:rFonts w:ascii="Tahoma" w:hAnsi="Tahoma" w:cs="Tahoma"/>
                <w:sz w:val="21"/>
                <w:szCs w:val="21"/>
              </w:rPr>
              <w:t>61 824</w:t>
            </w:r>
          </w:p>
        </w:tc>
      </w:tr>
      <w:tr w:rsidR="00AE5647" w:rsidRPr="002C12E2" w14:paraId="4FD47929" w14:textId="77777777" w:rsidTr="00827D64">
        <w:trPr>
          <w:trHeight w:val="255"/>
        </w:trPr>
        <w:tc>
          <w:tcPr>
            <w:tcW w:w="24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E174C7C" w14:textId="77777777" w:rsidR="00AE5647" w:rsidRPr="002C12E2" w:rsidRDefault="00AE5647" w:rsidP="00D573BD">
            <w:pPr>
              <w:rPr>
                <w:rFonts w:ascii="Tahoma" w:hAnsi="Tahoma" w:cs="Tahoma"/>
                <w:sz w:val="21"/>
                <w:szCs w:val="21"/>
              </w:rPr>
            </w:pPr>
            <w:r w:rsidRPr="002C12E2">
              <w:rPr>
                <w:rFonts w:ascii="Tahoma" w:hAnsi="Tahoma" w:cs="Tahoma"/>
                <w:sz w:val="21"/>
                <w:szCs w:val="21"/>
              </w:rPr>
              <w:t>Výdaje celkem</w:t>
            </w:r>
          </w:p>
        </w:tc>
        <w:tc>
          <w:tcPr>
            <w:tcW w:w="1134" w:type="dxa"/>
            <w:tcBorders>
              <w:top w:val="nil"/>
              <w:left w:val="nil"/>
              <w:bottom w:val="single" w:sz="4" w:space="0" w:color="auto"/>
              <w:right w:val="single" w:sz="4" w:space="0" w:color="auto"/>
            </w:tcBorders>
            <w:shd w:val="clear" w:color="auto" w:fill="auto"/>
            <w:noWrap/>
            <w:vAlign w:val="bottom"/>
            <w:hideMark/>
          </w:tcPr>
          <w:p w14:paraId="0EDE28B6"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108 288</w:t>
            </w:r>
          </w:p>
        </w:tc>
        <w:tc>
          <w:tcPr>
            <w:tcW w:w="1134" w:type="dxa"/>
            <w:tcBorders>
              <w:top w:val="nil"/>
              <w:left w:val="nil"/>
              <w:bottom w:val="single" w:sz="4" w:space="0" w:color="auto"/>
              <w:right w:val="single" w:sz="4" w:space="0" w:color="auto"/>
            </w:tcBorders>
            <w:shd w:val="clear" w:color="auto" w:fill="auto"/>
            <w:noWrap/>
            <w:vAlign w:val="bottom"/>
            <w:hideMark/>
          </w:tcPr>
          <w:p w14:paraId="7BCC84BD"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74 677</w:t>
            </w:r>
          </w:p>
        </w:tc>
        <w:tc>
          <w:tcPr>
            <w:tcW w:w="992" w:type="dxa"/>
            <w:tcBorders>
              <w:top w:val="nil"/>
              <w:left w:val="nil"/>
              <w:bottom w:val="single" w:sz="4" w:space="0" w:color="auto"/>
              <w:right w:val="single" w:sz="4" w:space="0" w:color="auto"/>
            </w:tcBorders>
            <w:shd w:val="clear" w:color="auto" w:fill="auto"/>
            <w:noWrap/>
            <w:vAlign w:val="bottom"/>
            <w:hideMark/>
          </w:tcPr>
          <w:p w14:paraId="700D3075"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63 420</w:t>
            </w:r>
          </w:p>
        </w:tc>
        <w:tc>
          <w:tcPr>
            <w:tcW w:w="993" w:type="dxa"/>
            <w:tcBorders>
              <w:top w:val="nil"/>
              <w:left w:val="nil"/>
              <w:bottom w:val="single" w:sz="4" w:space="0" w:color="auto"/>
              <w:right w:val="single" w:sz="4" w:space="0" w:color="auto"/>
            </w:tcBorders>
            <w:shd w:val="clear" w:color="auto" w:fill="auto"/>
            <w:noWrap/>
            <w:vAlign w:val="bottom"/>
            <w:hideMark/>
          </w:tcPr>
          <w:p w14:paraId="4508E4A0" w14:textId="77777777" w:rsidR="00AE5647" w:rsidRPr="002C12E2" w:rsidRDefault="00AE5647" w:rsidP="00D573BD">
            <w:pPr>
              <w:jc w:val="right"/>
              <w:rPr>
                <w:rFonts w:ascii="Tahoma" w:hAnsi="Tahoma" w:cs="Tahoma"/>
                <w:sz w:val="21"/>
                <w:szCs w:val="21"/>
              </w:rPr>
            </w:pPr>
            <w:r w:rsidRPr="002C12E2">
              <w:rPr>
                <w:rFonts w:ascii="Tahoma" w:hAnsi="Tahoma" w:cs="Tahoma"/>
                <w:sz w:val="21"/>
                <w:szCs w:val="21"/>
              </w:rPr>
              <w:t>52 682</w:t>
            </w:r>
          </w:p>
        </w:tc>
        <w:tc>
          <w:tcPr>
            <w:tcW w:w="992" w:type="dxa"/>
            <w:tcBorders>
              <w:top w:val="nil"/>
              <w:left w:val="nil"/>
              <w:bottom w:val="single" w:sz="4" w:space="0" w:color="auto"/>
              <w:right w:val="single" w:sz="4" w:space="0" w:color="auto"/>
            </w:tcBorders>
            <w:vAlign w:val="center"/>
          </w:tcPr>
          <w:p w14:paraId="0137AC2A" w14:textId="77777777" w:rsidR="00AE5647" w:rsidRPr="002C12E2" w:rsidRDefault="00AE5647" w:rsidP="00D573BD">
            <w:pPr>
              <w:jc w:val="right"/>
              <w:rPr>
                <w:rFonts w:ascii="Tahoma" w:hAnsi="Tahoma" w:cs="Tahoma"/>
                <w:sz w:val="21"/>
                <w:szCs w:val="21"/>
              </w:rPr>
            </w:pPr>
            <w:r>
              <w:rPr>
                <w:rFonts w:ascii="Tahoma" w:hAnsi="Tahoma" w:cs="Tahoma"/>
                <w:sz w:val="21"/>
                <w:szCs w:val="21"/>
              </w:rPr>
              <w:t>48 242</w:t>
            </w:r>
          </w:p>
        </w:tc>
      </w:tr>
      <w:tr w:rsidR="00AE5647" w:rsidRPr="002C12E2" w14:paraId="0F18CFF3" w14:textId="77777777" w:rsidTr="00827D64">
        <w:trPr>
          <w:trHeight w:val="270"/>
        </w:trPr>
        <w:tc>
          <w:tcPr>
            <w:tcW w:w="2400" w:type="dxa"/>
            <w:tcBorders>
              <w:top w:val="nil"/>
              <w:left w:val="single" w:sz="8" w:space="0" w:color="auto"/>
              <w:bottom w:val="single" w:sz="8" w:space="0" w:color="auto"/>
              <w:right w:val="single" w:sz="8" w:space="0" w:color="000000"/>
            </w:tcBorders>
            <w:shd w:val="clear" w:color="auto" w:fill="auto"/>
            <w:noWrap/>
            <w:vAlign w:val="bottom"/>
            <w:hideMark/>
          </w:tcPr>
          <w:p w14:paraId="2538F2B0" w14:textId="77777777" w:rsidR="00AE5647" w:rsidRPr="002C12E2" w:rsidRDefault="00AE5647" w:rsidP="00D573BD">
            <w:pPr>
              <w:rPr>
                <w:rFonts w:ascii="Tahoma" w:hAnsi="Tahoma" w:cs="Tahoma"/>
                <w:b/>
                <w:sz w:val="21"/>
                <w:szCs w:val="21"/>
              </w:rPr>
            </w:pPr>
            <w:r w:rsidRPr="002C12E2">
              <w:rPr>
                <w:rFonts w:ascii="Tahoma" w:hAnsi="Tahoma" w:cs="Tahoma"/>
                <w:b/>
                <w:sz w:val="21"/>
                <w:szCs w:val="21"/>
              </w:rPr>
              <w:t>Příjmy – Výdaje</w:t>
            </w:r>
          </w:p>
        </w:tc>
        <w:tc>
          <w:tcPr>
            <w:tcW w:w="1134" w:type="dxa"/>
            <w:tcBorders>
              <w:top w:val="nil"/>
              <w:left w:val="nil"/>
              <w:bottom w:val="single" w:sz="8" w:space="0" w:color="auto"/>
              <w:right w:val="single" w:sz="4" w:space="0" w:color="auto"/>
            </w:tcBorders>
            <w:shd w:val="clear" w:color="auto" w:fill="auto"/>
            <w:noWrap/>
            <w:vAlign w:val="bottom"/>
            <w:hideMark/>
          </w:tcPr>
          <w:p w14:paraId="14C3123F" w14:textId="77777777" w:rsidR="00AE5647" w:rsidRPr="002C12E2" w:rsidRDefault="00AE5647" w:rsidP="00D573BD">
            <w:pPr>
              <w:jc w:val="right"/>
              <w:rPr>
                <w:rFonts w:ascii="Tahoma" w:hAnsi="Tahoma" w:cs="Tahoma"/>
                <w:b/>
                <w:sz w:val="21"/>
                <w:szCs w:val="21"/>
              </w:rPr>
            </w:pPr>
            <w:r w:rsidRPr="002C12E2">
              <w:rPr>
                <w:rFonts w:ascii="Tahoma" w:hAnsi="Tahoma" w:cs="Tahoma"/>
                <w:b/>
                <w:sz w:val="21"/>
                <w:szCs w:val="21"/>
              </w:rPr>
              <w:t>- 50 120</w:t>
            </w:r>
          </w:p>
        </w:tc>
        <w:tc>
          <w:tcPr>
            <w:tcW w:w="1134" w:type="dxa"/>
            <w:tcBorders>
              <w:top w:val="nil"/>
              <w:left w:val="nil"/>
              <w:bottom w:val="single" w:sz="8" w:space="0" w:color="auto"/>
              <w:right w:val="single" w:sz="4" w:space="0" w:color="auto"/>
            </w:tcBorders>
            <w:shd w:val="clear" w:color="auto" w:fill="auto"/>
            <w:noWrap/>
            <w:vAlign w:val="bottom"/>
            <w:hideMark/>
          </w:tcPr>
          <w:p w14:paraId="1A9FB93B" w14:textId="77777777" w:rsidR="00AE5647" w:rsidRPr="002C12E2" w:rsidRDefault="00AE5647" w:rsidP="00D573BD">
            <w:pPr>
              <w:jc w:val="right"/>
              <w:rPr>
                <w:rFonts w:ascii="Tahoma" w:hAnsi="Tahoma" w:cs="Tahoma"/>
                <w:b/>
                <w:sz w:val="21"/>
                <w:szCs w:val="21"/>
              </w:rPr>
            </w:pPr>
            <w:r w:rsidRPr="002C12E2">
              <w:rPr>
                <w:rFonts w:ascii="Tahoma" w:hAnsi="Tahoma" w:cs="Tahoma"/>
                <w:b/>
                <w:sz w:val="21"/>
                <w:szCs w:val="21"/>
              </w:rPr>
              <w:t>- 16 465</w:t>
            </w:r>
          </w:p>
        </w:tc>
        <w:tc>
          <w:tcPr>
            <w:tcW w:w="992" w:type="dxa"/>
            <w:tcBorders>
              <w:top w:val="nil"/>
              <w:left w:val="nil"/>
              <w:bottom w:val="single" w:sz="8" w:space="0" w:color="auto"/>
              <w:right w:val="single" w:sz="4" w:space="0" w:color="auto"/>
            </w:tcBorders>
            <w:shd w:val="clear" w:color="auto" w:fill="auto"/>
            <w:noWrap/>
            <w:vAlign w:val="bottom"/>
            <w:hideMark/>
          </w:tcPr>
          <w:p w14:paraId="7C91C4B4" w14:textId="77777777" w:rsidR="00AE5647" w:rsidRPr="002C12E2" w:rsidRDefault="00AE5647" w:rsidP="00D573BD">
            <w:pPr>
              <w:jc w:val="right"/>
              <w:rPr>
                <w:rFonts w:ascii="Tahoma" w:hAnsi="Tahoma" w:cs="Tahoma"/>
                <w:b/>
                <w:sz w:val="21"/>
                <w:szCs w:val="21"/>
              </w:rPr>
            </w:pPr>
            <w:r w:rsidRPr="002C12E2">
              <w:rPr>
                <w:rFonts w:ascii="Tahoma" w:hAnsi="Tahoma" w:cs="Tahoma"/>
                <w:b/>
                <w:sz w:val="21"/>
                <w:szCs w:val="21"/>
              </w:rPr>
              <w:t>- 3 572</w:t>
            </w:r>
          </w:p>
        </w:tc>
        <w:tc>
          <w:tcPr>
            <w:tcW w:w="993" w:type="dxa"/>
            <w:tcBorders>
              <w:top w:val="nil"/>
              <w:left w:val="nil"/>
              <w:bottom w:val="single" w:sz="8" w:space="0" w:color="auto"/>
              <w:right w:val="single" w:sz="4" w:space="0" w:color="auto"/>
            </w:tcBorders>
            <w:shd w:val="clear" w:color="auto" w:fill="auto"/>
            <w:noWrap/>
            <w:vAlign w:val="bottom"/>
            <w:hideMark/>
          </w:tcPr>
          <w:p w14:paraId="7F341709" w14:textId="77777777" w:rsidR="00AE5647" w:rsidRPr="002C12E2" w:rsidRDefault="00AE5647" w:rsidP="00D573BD">
            <w:pPr>
              <w:jc w:val="right"/>
              <w:rPr>
                <w:rFonts w:ascii="Tahoma" w:hAnsi="Tahoma" w:cs="Tahoma"/>
                <w:b/>
                <w:sz w:val="21"/>
                <w:szCs w:val="21"/>
              </w:rPr>
            </w:pPr>
            <w:r w:rsidRPr="002C12E2">
              <w:rPr>
                <w:rFonts w:ascii="Tahoma" w:hAnsi="Tahoma" w:cs="Tahoma"/>
                <w:b/>
                <w:sz w:val="21"/>
                <w:szCs w:val="21"/>
              </w:rPr>
              <w:t>8 074</w:t>
            </w:r>
          </w:p>
        </w:tc>
        <w:tc>
          <w:tcPr>
            <w:tcW w:w="992" w:type="dxa"/>
            <w:tcBorders>
              <w:top w:val="nil"/>
              <w:left w:val="nil"/>
              <w:bottom w:val="single" w:sz="8" w:space="0" w:color="auto"/>
              <w:right w:val="single" w:sz="4" w:space="0" w:color="auto"/>
            </w:tcBorders>
            <w:vAlign w:val="center"/>
          </w:tcPr>
          <w:p w14:paraId="0C64B8F9" w14:textId="77777777" w:rsidR="00AE5647" w:rsidRPr="002C12E2" w:rsidRDefault="00AE5647" w:rsidP="00D573BD">
            <w:pPr>
              <w:jc w:val="right"/>
              <w:rPr>
                <w:rFonts w:ascii="Tahoma" w:hAnsi="Tahoma" w:cs="Tahoma"/>
                <w:b/>
                <w:sz w:val="21"/>
                <w:szCs w:val="21"/>
              </w:rPr>
            </w:pPr>
            <w:r>
              <w:rPr>
                <w:rFonts w:ascii="Tahoma" w:hAnsi="Tahoma" w:cs="Tahoma"/>
                <w:b/>
                <w:sz w:val="21"/>
                <w:szCs w:val="21"/>
              </w:rPr>
              <w:t>13 582</w:t>
            </w:r>
          </w:p>
        </w:tc>
      </w:tr>
    </w:tbl>
    <w:p w14:paraId="45EE4630" w14:textId="77777777" w:rsidR="00B8706C" w:rsidRPr="00903F98" w:rsidRDefault="00A35872" w:rsidP="00D573BD">
      <w:pPr>
        <w:tabs>
          <w:tab w:val="left" w:pos="426"/>
        </w:tabs>
        <w:spacing w:before="120"/>
        <w:jc w:val="both"/>
        <w:rPr>
          <w:rFonts w:ascii="Tahoma" w:hAnsi="Tahoma" w:cs="Tahoma"/>
          <w:sz w:val="20"/>
          <w:szCs w:val="21"/>
        </w:rPr>
      </w:pPr>
      <w:r w:rsidRPr="00903F98">
        <w:rPr>
          <w:rFonts w:ascii="Tahoma" w:hAnsi="Tahoma" w:cs="Tahoma"/>
          <w:sz w:val="20"/>
          <w:szCs w:val="21"/>
        </w:rPr>
        <w:t>*</w:t>
      </w:r>
      <w:r w:rsidR="003D71E2" w:rsidRPr="00903F98">
        <w:rPr>
          <w:rFonts w:ascii="Tahoma" w:hAnsi="Tahoma" w:cs="Tahoma"/>
          <w:sz w:val="20"/>
          <w:szCs w:val="21"/>
        </w:rPr>
        <w:tab/>
      </w:r>
      <w:r w:rsidRPr="00903F98">
        <w:rPr>
          <w:rFonts w:ascii="Tahoma" w:hAnsi="Tahoma" w:cs="Tahoma"/>
          <w:sz w:val="20"/>
          <w:szCs w:val="21"/>
        </w:rPr>
        <w:t>desinsekce, deratizace, čištění kanalizace, revize, kontroly elektrických a plynových zařízení</w:t>
      </w:r>
    </w:p>
    <w:p w14:paraId="61078005" w14:textId="77777777" w:rsidR="00865D9A" w:rsidRPr="00903F98" w:rsidRDefault="00A35872" w:rsidP="00D573BD">
      <w:pPr>
        <w:ind w:left="426" w:hanging="426"/>
        <w:jc w:val="both"/>
        <w:rPr>
          <w:rFonts w:ascii="Tahoma" w:hAnsi="Tahoma" w:cs="Tahoma"/>
          <w:sz w:val="20"/>
          <w:szCs w:val="21"/>
        </w:rPr>
      </w:pPr>
      <w:r w:rsidRPr="00903F98">
        <w:rPr>
          <w:rFonts w:ascii="Tahoma" w:hAnsi="Tahoma" w:cs="Tahoma"/>
          <w:sz w:val="20"/>
          <w:szCs w:val="21"/>
        </w:rPr>
        <w:t>**</w:t>
      </w:r>
      <w:r w:rsidR="00487D4C" w:rsidRPr="00903F98">
        <w:rPr>
          <w:rFonts w:ascii="Tahoma" w:hAnsi="Tahoma" w:cs="Tahoma"/>
          <w:sz w:val="20"/>
          <w:szCs w:val="21"/>
        </w:rPr>
        <w:tab/>
      </w:r>
      <w:r w:rsidR="000D459A" w:rsidRPr="00903F98">
        <w:rPr>
          <w:rFonts w:ascii="Tahoma" w:hAnsi="Tahoma" w:cs="Tahoma"/>
          <w:sz w:val="20"/>
          <w:szCs w:val="21"/>
        </w:rPr>
        <w:t>ostraha</w:t>
      </w:r>
      <w:r w:rsidR="003D71E2" w:rsidRPr="00903F98">
        <w:rPr>
          <w:rFonts w:ascii="Tahoma" w:hAnsi="Tahoma" w:cs="Tahoma"/>
          <w:sz w:val="20"/>
          <w:szCs w:val="21"/>
        </w:rPr>
        <w:t>/ul. Míru</w:t>
      </w:r>
    </w:p>
    <w:p w14:paraId="77C71ED3" w14:textId="77777777" w:rsidR="00865D9A" w:rsidRPr="00903F98" w:rsidRDefault="00865D9A" w:rsidP="00D573BD">
      <w:pPr>
        <w:ind w:left="284" w:firstLine="142"/>
        <w:jc w:val="both"/>
        <w:rPr>
          <w:rFonts w:ascii="Tahoma" w:hAnsi="Tahoma" w:cs="Tahoma"/>
          <w:sz w:val="20"/>
          <w:szCs w:val="21"/>
        </w:rPr>
      </w:pPr>
      <w:r w:rsidRPr="00903F98">
        <w:rPr>
          <w:rFonts w:ascii="Tahoma" w:hAnsi="Tahoma" w:cs="Tahoma"/>
          <w:sz w:val="20"/>
          <w:szCs w:val="21"/>
          <w:u w:val="single"/>
        </w:rPr>
        <w:t>rok 201</w:t>
      </w:r>
      <w:r w:rsidR="003D71E2" w:rsidRPr="00903F98">
        <w:rPr>
          <w:rFonts w:ascii="Tahoma" w:hAnsi="Tahoma" w:cs="Tahoma"/>
          <w:sz w:val="20"/>
          <w:szCs w:val="21"/>
          <w:u w:val="single"/>
        </w:rPr>
        <w:t>7</w:t>
      </w:r>
      <w:r w:rsidRPr="00903F98">
        <w:rPr>
          <w:rFonts w:ascii="Tahoma" w:hAnsi="Tahoma" w:cs="Tahoma"/>
          <w:sz w:val="20"/>
          <w:szCs w:val="21"/>
        </w:rPr>
        <w:t xml:space="preserve">: </w:t>
      </w:r>
      <w:r w:rsidR="003D71E2" w:rsidRPr="00903F98">
        <w:rPr>
          <w:rFonts w:ascii="Tahoma" w:hAnsi="Tahoma" w:cs="Tahoma"/>
          <w:sz w:val="20"/>
          <w:szCs w:val="21"/>
        </w:rPr>
        <w:t>kasá</w:t>
      </w:r>
      <w:r w:rsidRPr="00903F98">
        <w:rPr>
          <w:rFonts w:ascii="Tahoma" w:hAnsi="Tahoma" w:cs="Tahoma"/>
          <w:sz w:val="20"/>
          <w:szCs w:val="21"/>
        </w:rPr>
        <w:t>rna Místek</w:t>
      </w:r>
      <w:r w:rsidR="003D71E2" w:rsidRPr="00903F98">
        <w:rPr>
          <w:rFonts w:ascii="Tahoma" w:hAnsi="Tahoma" w:cs="Tahoma"/>
          <w:sz w:val="20"/>
          <w:szCs w:val="21"/>
        </w:rPr>
        <w:t xml:space="preserve"> do 8/2017, zajištění provozu soc. zařízení ul. Míru 1-12/2017</w:t>
      </w:r>
    </w:p>
    <w:p w14:paraId="2CF66AC8" w14:textId="77777777" w:rsidR="00865D9A" w:rsidRPr="00903F98" w:rsidRDefault="00865D9A" w:rsidP="00D573BD">
      <w:pPr>
        <w:ind w:left="284" w:firstLine="142"/>
        <w:jc w:val="both"/>
        <w:rPr>
          <w:rFonts w:ascii="Tahoma" w:hAnsi="Tahoma" w:cs="Tahoma"/>
          <w:sz w:val="20"/>
          <w:szCs w:val="21"/>
        </w:rPr>
      </w:pPr>
      <w:r w:rsidRPr="00903F98">
        <w:rPr>
          <w:rFonts w:ascii="Tahoma" w:hAnsi="Tahoma" w:cs="Tahoma"/>
          <w:sz w:val="20"/>
          <w:szCs w:val="21"/>
          <w:u w:val="single"/>
        </w:rPr>
        <w:t>rok 201</w:t>
      </w:r>
      <w:r w:rsidR="003D71E2" w:rsidRPr="00903F98">
        <w:rPr>
          <w:rFonts w:ascii="Tahoma" w:hAnsi="Tahoma" w:cs="Tahoma"/>
          <w:sz w:val="20"/>
          <w:szCs w:val="21"/>
          <w:u w:val="single"/>
        </w:rPr>
        <w:t>8 - 202</w:t>
      </w:r>
      <w:r w:rsidR="00827D64">
        <w:rPr>
          <w:rFonts w:ascii="Tahoma" w:hAnsi="Tahoma" w:cs="Tahoma"/>
          <w:sz w:val="20"/>
          <w:szCs w:val="21"/>
          <w:u w:val="single"/>
        </w:rPr>
        <w:t>1</w:t>
      </w:r>
      <w:r w:rsidRPr="00903F98">
        <w:rPr>
          <w:rFonts w:ascii="Tahoma" w:hAnsi="Tahoma" w:cs="Tahoma"/>
          <w:sz w:val="20"/>
          <w:szCs w:val="21"/>
        </w:rPr>
        <w:t xml:space="preserve">: </w:t>
      </w:r>
      <w:r w:rsidR="003D71E2" w:rsidRPr="00903F98">
        <w:rPr>
          <w:rFonts w:ascii="Tahoma" w:hAnsi="Tahoma" w:cs="Tahoma"/>
          <w:sz w:val="20"/>
          <w:szCs w:val="21"/>
        </w:rPr>
        <w:t xml:space="preserve">zajištění provozu soc. zařízení ul. Míru </w:t>
      </w:r>
    </w:p>
    <w:p w14:paraId="046B4451" w14:textId="77777777" w:rsidR="000D459A" w:rsidRDefault="000D459A" w:rsidP="00D573BD">
      <w:pPr>
        <w:ind w:left="426" w:hanging="426"/>
        <w:jc w:val="both"/>
        <w:rPr>
          <w:rFonts w:ascii="Tahoma" w:hAnsi="Tahoma" w:cs="Tahoma"/>
          <w:sz w:val="20"/>
          <w:szCs w:val="21"/>
        </w:rPr>
      </w:pPr>
      <w:r w:rsidRPr="00903F98">
        <w:rPr>
          <w:rFonts w:ascii="Tahoma" w:hAnsi="Tahoma" w:cs="Tahoma"/>
          <w:sz w:val="20"/>
          <w:szCs w:val="21"/>
        </w:rPr>
        <w:t>**</w:t>
      </w:r>
      <w:r w:rsidR="00440D69" w:rsidRPr="00903F98">
        <w:rPr>
          <w:rFonts w:ascii="Tahoma" w:hAnsi="Tahoma" w:cs="Tahoma"/>
          <w:sz w:val="20"/>
          <w:szCs w:val="21"/>
        </w:rPr>
        <w:t>*</w:t>
      </w:r>
      <w:r w:rsidR="00487D4C" w:rsidRPr="00903F98">
        <w:rPr>
          <w:rFonts w:ascii="Tahoma" w:hAnsi="Tahoma" w:cs="Tahoma"/>
          <w:sz w:val="20"/>
          <w:szCs w:val="21"/>
        </w:rPr>
        <w:tab/>
      </w:r>
      <w:r w:rsidRPr="00903F98">
        <w:rPr>
          <w:rFonts w:ascii="Tahoma" w:hAnsi="Tahoma" w:cs="Tahoma"/>
          <w:sz w:val="20"/>
          <w:szCs w:val="21"/>
        </w:rPr>
        <w:t xml:space="preserve">desinsekce, deratizace, čištění kanalizace, odvoz odpadu, revize, kontroly elektrických </w:t>
      </w:r>
      <w:r w:rsidRPr="00903F98">
        <w:rPr>
          <w:rFonts w:ascii="Tahoma" w:hAnsi="Tahoma" w:cs="Tahoma"/>
          <w:sz w:val="20"/>
          <w:szCs w:val="21"/>
        </w:rPr>
        <w:br/>
        <w:t>a plynových zařízení</w:t>
      </w:r>
      <w:r w:rsidR="00487D4C" w:rsidRPr="00903F98">
        <w:rPr>
          <w:rFonts w:ascii="Tahoma" w:hAnsi="Tahoma" w:cs="Tahoma"/>
          <w:sz w:val="20"/>
          <w:szCs w:val="21"/>
        </w:rPr>
        <w:t>, průkazy energetické náročnosti budov, projektová dokumentace</w:t>
      </w:r>
    </w:p>
    <w:p w14:paraId="222879BF" w14:textId="77777777" w:rsidR="00915037" w:rsidRDefault="00915037" w:rsidP="00D573BD">
      <w:pPr>
        <w:ind w:left="426" w:hanging="426"/>
        <w:jc w:val="both"/>
        <w:rPr>
          <w:rFonts w:ascii="Tahoma" w:hAnsi="Tahoma" w:cs="Tahoma"/>
          <w:sz w:val="20"/>
          <w:szCs w:val="21"/>
        </w:rPr>
      </w:pPr>
    </w:p>
    <w:p w14:paraId="05D34F36" w14:textId="77777777" w:rsidR="004B5BB3" w:rsidRPr="004B5BB3" w:rsidRDefault="004B5BB3" w:rsidP="004B5BB3">
      <w:pPr>
        <w:pStyle w:val="Nadpis3"/>
        <w:rPr>
          <w:rFonts w:cs="Tahoma"/>
          <w:b w:val="0"/>
          <w:i/>
          <w:sz w:val="21"/>
          <w:szCs w:val="21"/>
          <w:u w:val="none"/>
        </w:rPr>
      </w:pPr>
      <w:bookmarkStart w:id="47" w:name="_Toc103166790"/>
      <w:r w:rsidRPr="004B5BB3">
        <w:rPr>
          <w:sz w:val="21"/>
          <w:szCs w:val="21"/>
          <w:u w:val="none"/>
        </w:rPr>
        <w:t xml:space="preserve">Graf č. </w:t>
      </w:r>
      <w:r>
        <w:rPr>
          <w:sz w:val="21"/>
          <w:szCs w:val="21"/>
          <w:u w:val="none"/>
        </w:rPr>
        <w:t>4</w:t>
      </w:r>
      <w:r w:rsidRPr="004B5BB3">
        <w:rPr>
          <w:sz w:val="21"/>
          <w:szCs w:val="21"/>
          <w:u w:val="none"/>
        </w:rPr>
        <w:t xml:space="preserve">: </w:t>
      </w:r>
      <w:r w:rsidRPr="004B5BB3">
        <w:rPr>
          <w:b w:val="0"/>
          <w:i/>
          <w:sz w:val="21"/>
          <w:szCs w:val="21"/>
          <w:u w:val="none"/>
        </w:rPr>
        <w:t>Porovnání příjmů a výdajů v letech 201</w:t>
      </w:r>
      <w:r w:rsidR="00F53F00">
        <w:rPr>
          <w:b w:val="0"/>
          <w:i/>
          <w:sz w:val="21"/>
          <w:szCs w:val="21"/>
          <w:u w:val="none"/>
        </w:rPr>
        <w:t>7</w:t>
      </w:r>
      <w:r w:rsidRPr="004B5BB3">
        <w:rPr>
          <w:b w:val="0"/>
          <w:i/>
          <w:sz w:val="21"/>
          <w:szCs w:val="21"/>
          <w:u w:val="none"/>
        </w:rPr>
        <w:t>–2021 u bytů a nebytových prostor</w:t>
      </w:r>
      <w:bookmarkEnd w:id="47"/>
    </w:p>
    <w:p w14:paraId="16926E49" w14:textId="77777777" w:rsidR="00EF2803" w:rsidRDefault="00F53F00" w:rsidP="00B5120B">
      <w:pPr>
        <w:jc w:val="center"/>
        <w:rPr>
          <w:rFonts w:ascii="Cambria" w:hAnsi="Cambria"/>
          <w:sz w:val="22"/>
          <w:u w:val="single"/>
        </w:rPr>
      </w:pPr>
      <w:r>
        <w:rPr>
          <w:noProof/>
        </w:rPr>
        <w:drawing>
          <wp:inline distT="0" distB="0" distL="0" distR="0" wp14:anchorId="4FA7CE6F" wp14:editId="73A763C5">
            <wp:extent cx="5486400" cy="2447925"/>
            <wp:effectExtent l="0" t="0" r="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9DABAF" w14:textId="77777777" w:rsidR="00AD5BDA" w:rsidRDefault="000657F2" w:rsidP="00D573BD">
      <w:pPr>
        <w:rPr>
          <w:noProof/>
        </w:rPr>
      </w:pPr>
      <w:r w:rsidRPr="006449AC">
        <w:rPr>
          <w:noProof/>
        </w:rPr>
        <w:t xml:space="preserve"> </w:t>
      </w:r>
      <w:r w:rsidRPr="000657F2">
        <w:rPr>
          <w:noProof/>
        </w:rPr>
        <w:t xml:space="preserve">  </w:t>
      </w:r>
    </w:p>
    <w:p w14:paraId="5DCFFEC9" w14:textId="77777777" w:rsidR="00016B79" w:rsidRDefault="00827D64" w:rsidP="00D573BD">
      <w:pPr>
        <w:rPr>
          <w:color w:val="FF0000"/>
        </w:rPr>
      </w:pPr>
      <w:r>
        <w:rPr>
          <w:noProof/>
        </w:rPr>
        <w:lastRenderedPageBreak/>
        <w:drawing>
          <wp:inline distT="0" distB="0" distL="0" distR="0" wp14:anchorId="77AB6889" wp14:editId="05D6463C">
            <wp:extent cx="2857500" cy="1971675"/>
            <wp:effectExtent l="0" t="0" r="0"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08512605" wp14:editId="2C2C4677">
            <wp:extent cx="2771775" cy="1971675"/>
            <wp:effectExtent l="0" t="0" r="9525" b="95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6E574A" w14:textId="77777777" w:rsidR="00915037" w:rsidRDefault="00915037" w:rsidP="00E36E8E">
      <w:pPr>
        <w:pStyle w:val="Nadpis3"/>
        <w:spacing w:before="120"/>
        <w:rPr>
          <w:sz w:val="21"/>
          <w:szCs w:val="21"/>
          <w:u w:val="none"/>
        </w:rPr>
      </w:pPr>
    </w:p>
    <w:p w14:paraId="17176570" w14:textId="77777777" w:rsidR="00E36E8E" w:rsidRPr="00FB5456" w:rsidRDefault="00E36E8E" w:rsidP="00E36E8E">
      <w:pPr>
        <w:pStyle w:val="Nadpis3"/>
        <w:spacing w:before="120"/>
        <w:rPr>
          <w:rFonts w:cs="Tahoma"/>
          <w:sz w:val="21"/>
          <w:szCs w:val="21"/>
          <w:lang w:eastAsia="en-US"/>
        </w:rPr>
      </w:pPr>
      <w:bookmarkStart w:id="48" w:name="_Toc103166791"/>
      <w:r w:rsidRPr="00FB5223">
        <w:rPr>
          <w:sz w:val="21"/>
          <w:szCs w:val="21"/>
          <w:u w:val="none"/>
        </w:rPr>
        <w:t xml:space="preserve">Tabulka č. </w:t>
      </w:r>
      <w:r>
        <w:rPr>
          <w:sz w:val="21"/>
          <w:szCs w:val="21"/>
          <w:u w:val="none"/>
        </w:rPr>
        <w:t>8</w:t>
      </w:r>
      <w:r w:rsidRPr="00FB5223">
        <w:rPr>
          <w:sz w:val="21"/>
          <w:szCs w:val="21"/>
          <w:u w:val="none"/>
        </w:rPr>
        <w:t xml:space="preserve">: </w:t>
      </w:r>
      <w:r>
        <w:rPr>
          <w:b w:val="0"/>
          <w:i/>
          <w:sz w:val="21"/>
          <w:szCs w:val="21"/>
          <w:u w:val="none"/>
        </w:rPr>
        <w:t xml:space="preserve">Příjmy a výdaje </w:t>
      </w:r>
      <w:r w:rsidRPr="00684B49">
        <w:rPr>
          <w:rFonts w:cs="Tahoma"/>
          <w:b w:val="0"/>
          <w:bCs w:val="0"/>
          <w:i/>
          <w:sz w:val="21"/>
          <w:szCs w:val="21"/>
          <w:u w:val="none"/>
        </w:rPr>
        <w:t>v letech 2017</w:t>
      </w:r>
      <w:r>
        <w:rPr>
          <w:rFonts w:cs="Tahoma"/>
          <w:b w:val="0"/>
          <w:bCs w:val="0"/>
          <w:i/>
          <w:sz w:val="21"/>
          <w:szCs w:val="21"/>
          <w:u w:val="none"/>
        </w:rPr>
        <w:t>–</w:t>
      </w:r>
      <w:r w:rsidRPr="00160275">
        <w:rPr>
          <w:rFonts w:cs="Tahoma"/>
          <w:b w:val="0"/>
          <w:bCs w:val="0"/>
          <w:i/>
          <w:sz w:val="21"/>
          <w:szCs w:val="21"/>
          <w:u w:val="none"/>
        </w:rPr>
        <w:t>2021</w:t>
      </w:r>
      <w:r>
        <w:rPr>
          <w:rFonts w:cs="Tahoma"/>
          <w:b w:val="0"/>
          <w:bCs w:val="0"/>
          <w:i/>
          <w:sz w:val="21"/>
          <w:szCs w:val="21"/>
          <w:u w:val="none"/>
        </w:rPr>
        <w:t xml:space="preserve"> v tis. Kč</w:t>
      </w:r>
      <w:bookmarkEnd w:id="48"/>
    </w:p>
    <w:tbl>
      <w:tblPr>
        <w:tblW w:w="8505" w:type="dxa"/>
        <w:tblCellMar>
          <w:left w:w="70" w:type="dxa"/>
          <w:right w:w="70" w:type="dxa"/>
        </w:tblCellMar>
        <w:tblLook w:val="04A0" w:firstRow="1" w:lastRow="0" w:firstColumn="1" w:lastColumn="0" w:noHBand="0" w:noVBand="1"/>
      </w:tblPr>
      <w:tblGrid>
        <w:gridCol w:w="2830"/>
        <w:gridCol w:w="851"/>
        <w:gridCol w:w="855"/>
        <w:gridCol w:w="993"/>
        <w:gridCol w:w="992"/>
        <w:gridCol w:w="992"/>
        <w:gridCol w:w="992"/>
      </w:tblGrid>
      <w:tr w:rsidR="00811D77" w:rsidRPr="002C12E2" w14:paraId="42052F4D" w14:textId="77777777" w:rsidTr="00DB5FFB">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779B2BF6" w14:textId="77777777" w:rsidR="00811D77" w:rsidRPr="002C12E2" w:rsidRDefault="00811D77" w:rsidP="00811D77">
            <w:pPr>
              <w:rPr>
                <w:rFonts w:ascii="Tahoma" w:hAnsi="Tahoma" w:cs="Tahoma"/>
                <w:color w:val="000000"/>
                <w:sz w:val="21"/>
                <w:szCs w:val="21"/>
              </w:rPr>
            </w:pPr>
            <w:r w:rsidRPr="002C12E2">
              <w:rPr>
                <w:rFonts w:ascii="Tahoma" w:hAnsi="Tahoma" w:cs="Tahoma"/>
                <w:color w:val="000000"/>
                <w:sz w:val="21"/>
                <w:szCs w:val="21"/>
              </w:rPr>
              <w:t> </w:t>
            </w:r>
          </w:p>
        </w:tc>
        <w:tc>
          <w:tcPr>
            <w:tcW w:w="851" w:type="dxa"/>
            <w:tcBorders>
              <w:top w:val="single" w:sz="8" w:space="0" w:color="auto"/>
              <w:left w:val="single" w:sz="4" w:space="0" w:color="auto"/>
              <w:bottom w:val="single" w:sz="8" w:space="0" w:color="auto"/>
              <w:right w:val="single" w:sz="8" w:space="0" w:color="auto"/>
            </w:tcBorders>
            <w:shd w:val="clear" w:color="auto" w:fill="B4C6E7" w:themeFill="accent5" w:themeFillTint="66"/>
            <w:noWrap/>
            <w:vAlign w:val="center"/>
            <w:hideMark/>
          </w:tcPr>
          <w:p w14:paraId="16F27800" w14:textId="77777777" w:rsidR="00811D77" w:rsidRPr="002C12E2" w:rsidRDefault="00811D77" w:rsidP="00811D77">
            <w:pPr>
              <w:jc w:val="center"/>
              <w:rPr>
                <w:rFonts w:ascii="Tahoma" w:hAnsi="Tahoma" w:cs="Tahoma"/>
                <w:b/>
                <w:bCs/>
                <w:color w:val="000000"/>
                <w:sz w:val="21"/>
                <w:szCs w:val="21"/>
              </w:rPr>
            </w:pPr>
            <w:r w:rsidRPr="002C12E2">
              <w:rPr>
                <w:rFonts w:ascii="Tahoma" w:hAnsi="Tahoma" w:cs="Tahoma"/>
                <w:b/>
                <w:bCs/>
                <w:color w:val="000000"/>
                <w:sz w:val="21"/>
                <w:szCs w:val="21"/>
              </w:rPr>
              <w:t>2017</w:t>
            </w:r>
          </w:p>
        </w:tc>
        <w:tc>
          <w:tcPr>
            <w:tcW w:w="855" w:type="dxa"/>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6EF266BF" w14:textId="77777777" w:rsidR="00811D77" w:rsidRPr="002C12E2" w:rsidRDefault="00811D77" w:rsidP="00811D77">
            <w:pPr>
              <w:jc w:val="center"/>
              <w:rPr>
                <w:rFonts w:ascii="Tahoma" w:hAnsi="Tahoma" w:cs="Tahoma"/>
                <w:b/>
                <w:bCs/>
                <w:color w:val="000000"/>
                <w:sz w:val="21"/>
                <w:szCs w:val="21"/>
              </w:rPr>
            </w:pPr>
            <w:r w:rsidRPr="002C12E2">
              <w:rPr>
                <w:rFonts w:ascii="Tahoma" w:hAnsi="Tahoma" w:cs="Tahoma"/>
                <w:b/>
                <w:bCs/>
                <w:color w:val="000000"/>
                <w:sz w:val="21"/>
                <w:szCs w:val="21"/>
              </w:rPr>
              <w:t>2018</w:t>
            </w:r>
          </w:p>
        </w:tc>
        <w:tc>
          <w:tcPr>
            <w:tcW w:w="993" w:type="dxa"/>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645CA9EA" w14:textId="77777777" w:rsidR="00811D77" w:rsidRPr="002C12E2" w:rsidRDefault="00811D77" w:rsidP="00811D77">
            <w:pPr>
              <w:jc w:val="center"/>
              <w:rPr>
                <w:rFonts w:ascii="Tahoma" w:hAnsi="Tahoma" w:cs="Tahoma"/>
                <w:b/>
                <w:bCs/>
                <w:color w:val="000000"/>
                <w:sz w:val="21"/>
                <w:szCs w:val="21"/>
              </w:rPr>
            </w:pPr>
            <w:r w:rsidRPr="002C12E2">
              <w:rPr>
                <w:rFonts w:ascii="Tahoma" w:hAnsi="Tahoma" w:cs="Tahoma"/>
                <w:b/>
                <w:bCs/>
                <w:color w:val="000000"/>
                <w:sz w:val="21"/>
                <w:szCs w:val="21"/>
              </w:rPr>
              <w:t>2019</w:t>
            </w:r>
          </w:p>
        </w:tc>
        <w:tc>
          <w:tcPr>
            <w:tcW w:w="992" w:type="dxa"/>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51EF7203" w14:textId="77777777" w:rsidR="00811D77" w:rsidRPr="002C12E2" w:rsidRDefault="00811D77" w:rsidP="00811D77">
            <w:pPr>
              <w:jc w:val="center"/>
              <w:rPr>
                <w:rFonts w:ascii="Tahoma" w:hAnsi="Tahoma" w:cs="Tahoma"/>
                <w:b/>
                <w:bCs/>
                <w:color w:val="000000"/>
                <w:sz w:val="21"/>
                <w:szCs w:val="21"/>
              </w:rPr>
            </w:pPr>
            <w:r w:rsidRPr="002C12E2">
              <w:rPr>
                <w:rFonts w:ascii="Tahoma" w:hAnsi="Tahoma" w:cs="Tahoma"/>
                <w:b/>
                <w:bCs/>
                <w:color w:val="000000"/>
                <w:sz w:val="21"/>
                <w:szCs w:val="21"/>
              </w:rPr>
              <w:t>2020</w:t>
            </w:r>
          </w:p>
        </w:tc>
        <w:tc>
          <w:tcPr>
            <w:tcW w:w="992" w:type="dxa"/>
            <w:tcBorders>
              <w:top w:val="single" w:sz="8" w:space="0" w:color="auto"/>
              <w:left w:val="nil"/>
              <w:bottom w:val="single" w:sz="8" w:space="0" w:color="auto"/>
              <w:right w:val="single" w:sz="8" w:space="0" w:color="auto"/>
            </w:tcBorders>
            <w:shd w:val="clear" w:color="auto" w:fill="B4C6E7" w:themeFill="accent5" w:themeFillTint="66"/>
            <w:vAlign w:val="center"/>
          </w:tcPr>
          <w:p w14:paraId="69F5CE87" w14:textId="77777777" w:rsidR="00811D77" w:rsidRPr="002C12E2" w:rsidRDefault="00811D77" w:rsidP="00811D77">
            <w:pPr>
              <w:jc w:val="center"/>
              <w:rPr>
                <w:rFonts w:ascii="Tahoma" w:hAnsi="Tahoma" w:cs="Tahoma"/>
                <w:b/>
                <w:bCs/>
                <w:color w:val="000000"/>
                <w:sz w:val="21"/>
                <w:szCs w:val="21"/>
              </w:rPr>
            </w:pPr>
            <w:r>
              <w:rPr>
                <w:rFonts w:ascii="Tahoma" w:hAnsi="Tahoma" w:cs="Tahoma"/>
                <w:b/>
                <w:bCs/>
                <w:color w:val="000000"/>
                <w:sz w:val="21"/>
                <w:szCs w:val="21"/>
              </w:rPr>
              <w:t>2021</w:t>
            </w:r>
          </w:p>
        </w:tc>
        <w:tc>
          <w:tcPr>
            <w:tcW w:w="992" w:type="dxa"/>
            <w:tcBorders>
              <w:top w:val="single" w:sz="8" w:space="0" w:color="auto"/>
              <w:left w:val="nil"/>
              <w:bottom w:val="single" w:sz="8" w:space="0" w:color="auto"/>
              <w:right w:val="single" w:sz="8" w:space="0" w:color="auto"/>
            </w:tcBorders>
            <w:shd w:val="clear" w:color="auto" w:fill="B4C6E7" w:themeFill="accent5" w:themeFillTint="66"/>
            <w:vAlign w:val="center"/>
          </w:tcPr>
          <w:p w14:paraId="16011166" w14:textId="77777777" w:rsidR="00811D77" w:rsidRPr="002C12E2" w:rsidRDefault="00811D77" w:rsidP="00811D77">
            <w:pPr>
              <w:jc w:val="center"/>
              <w:rPr>
                <w:rFonts w:ascii="Tahoma" w:hAnsi="Tahoma" w:cs="Tahoma"/>
                <w:b/>
                <w:bCs/>
                <w:color w:val="000000"/>
                <w:sz w:val="21"/>
                <w:szCs w:val="21"/>
              </w:rPr>
            </w:pPr>
            <w:r>
              <w:rPr>
                <w:rFonts w:ascii="Tahoma" w:hAnsi="Tahoma" w:cs="Tahoma"/>
                <w:b/>
                <w:bCs/>
                <w:color w:val="000000"/>
                <w:sz w:val="21"/>
                <w:szCs w:val="21"/>
              </w:rPr>
              <w:t>Celkem</w:t>
            </w:r>
          </w:p>
        </w:tc>
      </w:tr>
      <w:tr w:rsidR="00015216" w:rsidRPr="002C12E2" w14:paraId="0A8DC164" w14:textId="77777777" w:rsidTr="00DB5FFB">
        <w:trPr>
          <w:trHeight w:val="315"/>
        </w:trPr>
        <w:tc>
          <w:tcPr>
            <w:tcW w:w="2830" w:type="dxa"/>
            <w:tcBorders>
              <w:top w:val="single" w:sz="4" w:space="0" w:color="auto"/>
              <w:left w:val="single" w:sz="8" w:space="0" w:color="auto"/>
              <w:bottom w:val="single" w:sz="8" w:space="0" w:color="auto"/>
              <w:right w:val="single" w:sz="4" w:space="0" w:color="auto"/>
            </w:tcBorders>
            <w:shd w:val="clear" w:color="auto" w:fill="FFF2CC" w:themeFill="accent4" w:themeFillTint="33"/>
            <w:noWrap/>
            <w:vAlign w:val="center"/>
            <w:hideMark/>
          </w:tcPr>
          <w:p w14:paraId="5BF46E1E"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Sportovní areály – příjmy</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4B316A3C"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 xml:space="preserve">1 </w:t>
            </w:r>
            <w:r>
              <w:rPr>
                <w:rFonts w:ascii="Tahoma" w:hAnsi="Tahoma" w:cs="Tahoma"/>
                <w:color w:val="000000"/>
                <w:sz w:val="21"/>
                <w:szCs w:val="21"/>
              </w:rPr>
              <w:t>250</w:t>
            </w:r>
          </w:p>
        </w:tc>
        <w:tc>
          <w:tcPr>
            <w:tcW w:w="855" w:type="dxa"/>
            <w:tcBorders>
              <w:top w:val="nil"/>
              <w:left w:val="nil"/>
              <w:bottom w:val="single" w:sz="8" w:space="0" w:color="auto"/>
              <w:right w:val="single" w:sz="8" w:space="0" w:color="auto"/>
            </w:tcBorders>
            <w:shd w:val="clear" w:color="auto" w:fill="auto"/>
            <w:noWrap/>
            <w:vAlign w:val="center"/>
            <w:hideMark/>
          </w:tcPr>
          <w:p w14:paraId="41C56ADF"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 xml:space="preserve">1 </w:t>
            </w:r>
            <w:r>
              <w:rPr>
                <w:rFonts w:ascii="Tahoma" w:hAnsi="Tahoma" w:cs="Tahoma"/>
                <w:color w:val="000000"/>
                <w:sz w:val="21"/>
                <w:szCs w:val="21"/>
              </w:rPr>
              <w:t>271</w:t>
            </w:r>
          </w:p>
        </w:tc>
        <w:tc>
          <w:tcPr>
            <w:tcW w:w="993" w:type="dxa"/>
            <w:tcBorders>
              <w:top w:val="nil"/>
              <w:left w:val="nil"/>
              <w:bottom w:val="single" w:sz="8" w:space="0" w:color="auto"/>
              <w:right w:val="single" w:sz="8" w:space="0" w:color="auto"/>
            </w:tcBorders>
            <w:shd w:val="clear" w:color="auto" w:fill="auto"/>
            <w:noWrap/>
            <w:vAlign w:val="center"/>
            <w:hideMark/>
          </w:tcPr>
          <w:p w14:paraId="4DA1B624"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w:t>
            </w:r>
            <w:r w:rsidRPr="002C12E2">
              <w:rPr>
                <w:rFonts w:ascii="Tahoma" w:hAnsi="Tahoma" w:cs="Tahoma"/>
                <w:color w:val="000000"/>
                <w:sz w:val="21"/>
                <w:szCs w:val="21"/>
              </w:rPr>
              <w:t xml:space="preserve"> </w:t>
            </w:r>
            <w:r>
              <w:rPr>
                <w:rFonts w:ascii="Tahoma" w:hAnsi="Tahoma" w:cs="Tahoma"/>
                <w:color w:val="000000"/>
                <w:sz w:val="21"/>
                <w:szCs w:val="21"/>
              </w:rPr>
              <w:t>253</w:t>
            </w:r>
          </w:p>
        </w:tc>
        <w:tc>
          <w:tcPr>
            <w:tcW w:w="992" w:type="dxa"/>
            <w:tcBorders>
              <w:top w:val="nil"/>
              <w:left w:val="nil"/>
              <w:bottom w:val="single" w:sz="8" w:space="0" w:color="auto"/>
              <w:right w:val="single" w:sz="8" w:space="0" w:color="auto"/>
            </w:tcBorders>
            <w:shd w:val="clear" w:color="auto" w:fill="auto"/>
            <w:noWrap/>
            <w:vAlign w:val="center"/>
            <w:hideMark/>
          </w:tcPr>
          <w:p w14:paraId="4FD567B5"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1 203</w:t>
            </w:r>
          </w:p>
        </w:tc>
        <w:tc>
          <w:tcPr>
            <w:tcW w:w="992" w:type="dxa"/>
            <w:tcBorders>
              <w:top w:val="nil"/>
              <w:left w:val="nil"/>
              <w:bottom w:val="single" w:sz="8" w:space="0" w:color="auto"/>
              <w:right w:val="single" w:sz="8" w:space="0" w:color="auto"/>
            </w:tcBorders>
            <w:vAlign w:val="center"/>
          </w:tcPr>
          <w:p w14:paraId="48F8626B"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1 241</w:t>
            </w:r>
          </w:p>
        </w:tc>
        <w:tc>
          <w:tcPr>
            <w:tcW w:w="992" w:type="dxa"/>
            <w:tcBorders>
              <w:top w:val="nil"/>
              <w:left w:val="nil"/>
              <w:bottom w:val="single" w:sz="8" w:space="0" w:color="auto"/>
              <w:right w:val="single" w:sz="8" w:space="0" w:color="auto"/>
            </w:tcBorders>
            <w:vAlign w:val="center"/>
          </w:tcPr>
          <w:p w14:paraId="7BE490A3" w14:textId="77777777" w:rsidR="00015216" w:rsidRPr="00015216" w:rsidRDefault="00015216" w:rsidP="00015216">
            <w:pPr>
              <w:jc w:val="right"/>
              <w:rPr>
                <w:rFonts w:ascii="Tahoma" w:hAnsi="Tahoma" w:cs="Tahoma"/>
                <w:b/>
                <w:color w:val="000000"/>
                <w:sz w:val="21"/>
                <w:szCs w:val="21"/>
              </w:rPr>
            </w:pPr>
            <w:r w:rsidRPr="00015216">
              <w:rPr>
                <w:rFonts w:ascii="Tahoma" w:hAnsi="Tahoma" w:cs="Tahoma"/>
                <w:b/>
                <w:color w:val="000000"/>
                <w:sz w:val="21"/>
                <w:szCs w:val="21"/>
              </w:rPr>
              <w:t>6 218</w:t>
            </w:r>
          </w:p>
        </w:tc>
      </w:tr>
      <w:tr w:rsidR="00015216" w:rsidRPr="002C12E2" w14:paraId="08C353F0" w14:textId="77777777" w:rsidTr="00DB5FFB">
        <w:trPr>
          <w:trHeight w:val="315"/>
        </w:trPr>
        <w:tc>
          <w:tcPr>
            <w:tcW w:w="2830" w:type="dxa"/>
            <w:tcBorders>
              <w:top w:val="single" w:sz="4" w:space="0" w:color="auto"/>
              <w:left w:val="single" w:sz="8" w:space="0" w:color="auto"/>
              <w:bottom w:val="single" w:sz="8" w:space="0" w:color="auto"/>
              <w:right w:val="single" w:sz="4" w:space="0" w:color="auto"/>
            </w:tcBorders>
            <w:shd w:val="clear" w:color="auto" w:fill="C5E0B3" w:themeFill="accent6" w:themeFillTint="66"/>
            <w:noWrap/>
            <w:vAlign w:val="center"/>
            <w:hideMark/>
          </w:tcPr>
          <w:p w14:paraId="7B40DCAF"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Sportovní areály – výdaje</w:t>
            </w:r>
          </w:p>
        </w:tc>
        <w:tc>
          <w:tcPr>
            <w:tcW w:w="851" w:type="dxa"/>
            <w:tcBorders>
              <w:top w:val="nil"/>
              <w:left w:val="single" w:sz="4" w:space="0" w:color="auto"/>
              <w:bottom w:val="single" w:sz="8" w:space="0" w:color="auto"/>
              <w:right w:val="single" w:sz="8" w:space="0" w:color="auto"/>
            </w:tcBorders>
            <w:shd w:val="clear" w:color="auto" w:fill="C5E0B3" w:themeFill="accent6" w:themeFillTint="66"/>
            <w:noWrap/>
            <w:vAlign w:val="center"/>
            <w:hideMark/>
          </w:tcPr>
          <w:p w14:paraId="025F3118"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 xml:space="preserve">1 </w:t>
            </w:r>
            <w:r>
              <w:rPr>
                <w:rFonts w:ascii="Tahoma" w:hAnsi="Tahoma" w:cs="Tahoma"/>
                <w:color w:val="000000"/>
                <w:sz w:val="21"/>
                <w:szCs w:val="21"/>
              </w:rPr>
              <w:t>371</w:t>
            </w:r>
          </w:p>
        </w:tc>
        <w:tc>
          <w:tcPr>
            <w:tcW w:w="855" w:type="dxa"/>
            <w:tcBorders>
              <w:top w:val="nil"/>
              <w:left w:val="nil"/>
              <w:bottom w:val="single" w:sz="8" w:space="0" w:color="auto"/>
              <w:right w:val="single" w:sz="8" w:space="0" w:color="auto"/>
            </w:tcBorders>
            <w:shd w:val="clear" w:color="auto" w:fill="C5E0B3" w:themeFill="accent6" w:themeFillTint="66"/>
            <w:noWrap/>
            <w:vAlign w:val="center"/>
            <w:hideMark/>
          </w:tcPr>
          <w:p w14:paraId="18EB2197" w14:textId="77777777" w:rsidR="00015216" w:rsidRPr="002C12E2" w:rsidRDefault="00015216" w:rsidP="00EC47A8">
            <w:pPr>
              <w:jc w:val="right"/>
              <w:rPr>
                <w:rFonts w:ascii="Tahoma" w:hAnsi="Tahoma" w:cs="Tahoma"/>
                <w:color w:val="000000"/>
                <w:sz w:val="21"/>
                <w:szCs w:val="21"/>
              </w:rPr>
            </w:pPr>
            <w:r>
              <w:rPr>
                <w:rFonts w:ascii="Tahoma" w:hAnsi="Tahoma" w:cs="Tahoma"/>
                <w:color w:val="000000"/>
                <w:sz w:val="21"/>
                <w:szCs w:val="21"/>
              </w:rPr>
              <w:t>2</w:t>
            </w:r>
            <w:r w:rsidRPr="002C12E2">
              <w:rPr>
                <w:rFonts w:ascii="Tahoma" w:hAnsi="Tahoma" w:cs="Tahoma"/>
                <w:color w:val="000000"/>
                <w:sz w:val="21"/>
                <w:szCs w:val="21"/>
              </w:rPr>
              <w:t xml:space="preserve"> </w:t>
            </w:r>
            <w:r>
              <w:rPr>
                <w:rFonts w:ascii="Tahoma" w:hAnsi="Tahoma" w:cs="Tahoma"/>
                <w:color w:val="000000"/>
                <w:sz w:val="21"/>
                <w:szCs w:val="21"/>
              </w:rPr>
              <w:t>120</w:t>
            </w:r>
          </w:p>
        </w:tc>
        <w:tc>
          <w:tcPr>
            <w:tcW w:w="993" w:type="dxa"/>
            <w:tcBorders>
              <w:top w:val="nil"/>
              <w:left w:val="nil"/>
              <w:bottom w:val="single" w:sz="8" w:space="0" w:color="auto"/>
              <w:right w:val="single" w:sz="8" w:space="0" w:color="auto"/>
            </w:tcBorders>
            <w:shd w:val="clear" w:color="auto" w:fill="C5E0B3" w:themeFill="accent6" w:themeFillTint="66"/>
            <w:noWrap/>
            <w:vAlign w:val="center"/>
            <w:hideMark/>
          </w:tcPr>
          <w:p w14:paraId="0F74565B"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w:t>
            </w:r>
            <w:r w:rsidRPr="002C12E2">
              <w:rPr>
                <w:rFonts w:ascii="Tahoma" w:hAnsi="Tahoma" w:cs="Tahoma"/>
                <w:color w:val="000000"/>
                <w:sz w:val="21"/>
                <w:szCs w:val="21"/>
              </w:rPr>
              <w:t xml:space="preserve"> </w:t>
            </w:r>
            <w:r>
              <w:rPr>
                <w:rFonts w:ascii="Tahoma" w:hAnsi="Tahoma" w:cs="Tahoma"/>
                <w:color w:val="000000"/>
                <w:sz w:val="21"/>
                <w:szCs w:val="21"/>
              </w:rPr>
              <w:t>586</w:t>
            </w:r>
          </w:p>
        </w:tc>
        <w:tc>
          <w:tcPr>
            <w:tcW w:w="992" w:type="dxa"/>
            <w:tcBorders>
              <w:top w:val="nil"/>
              <w:left w:val="nil"/>
              <w:bottom w:val="single" w:sz="8" w:space="0" w:color="auto"/>
              <w:right w:val="single" w:sz="8" w:space="0" w:color="auto"/>
            </w:tcBorders>
            <w:shd w:val="clear" w:color="auto" w:fill="C5E0B3" w:themeFill="accent6" w:themeFillTint="66"/>
            <w:noWrap/>
            <w:vAlign w:val="center"/>
            <w:hideMark/>
          </w:tcPr>
          <w:p w14:paraId="7D21A9E3"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w:t>
            </w:r>
            <w:r w:rsidRPr="002C12E2">
              <w:rPr>
                <w:rFonts w:ascii="Tahoma" w:hAnsi="Tahoma" w:cs="Tahoma"/>
                <w:color w:val="000000"/>
                <w:sz w:val="21"/>
                <w:szCs w:val="21"/>
              </w:rPr>
              <w:t xml:space="preserve"> </w:t>
            </w:r>
            <w:r>
              <w:rPr>
                <w:rFonts w:ascii="Tahoma" w:hAnsi="Tahoma" w:cs="Tahoma"/>
                <w:color w:val="000000"/>
                <w:sz w:val="21"/>
                <w:szCs w:val="21"/>
              </w:rPr>
              <w:t>57</w:t>
            </w:r>
            <w:r w:rsidRPr="002C12E2">
              <w:rPr>
                <w:rFonts w:ascii="Tahoma" w:hAnsi="Tahoma" w:cs="Tahoma"/>
                <w:color w:val="000000"/>
                <w:sz w:val="21"/>
                <w:szCs w:val="21"/>
              </w:rPr>
              <w:t>5</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0F7F5896"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2 604</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2376345B" w14:textId="77777777" w:rsidR="00015216" w:rsidRPr="00015216" w:rsidRDefault="007C4E27" w:rsidP="007C4E27">
            <w:pPr>
              <w:jc w:val="right"/>
              <w:rPr>
                <w:rFonts w:ascii="Tahoma" w:hAnsi="Tahoma" w:cs="Tahoma"/>
                <w:b/>
                <w:color w:val="000000"/>
                <w:sz w:val="21"/>
                <w:szCs w:val="21"/>
              </w:rPr>
            </w:pPr>
            <w:r>
              <w:rPr>
                <w:rFonts w:ascii="Tahoma" w:hAnsi="Tahoma" w:cs="Tahoma"/>
                <w:b/>
                <w:color w:val="000000"/>
                <w:sz w:val="21"/>
                <w:szCs w:val="21"/>
              </w:rPr>
              <w:t>9</w:t>
            </w:r>
            <w:r w:rsidR="00015216" w:rsidRPr="00015216">
              <w:rPr>
                <w:rFonts w:ascii="Tahoma" w:hAnsi="Tahoma" w:cs="Tahoma"/>
                <w:b/>
                <w:color w:val="000000"/>
                <w:sz w:val="21"/>
                <w:szCs w:val="21"/>
              </w:rPr>
              <w:t xml:space="preserve"> 256</w:t>
            </w:r>
          </w:p>
        </w:tc>
      </w:tr>
      <w:tr w:rsidR="00015216" w:rsidRPr="002C12E2" w14:paraId="5DDB7A0C" w14:textId="77777777" w:rsidTr="00DB5FFB">
        <w:trPr>
          <w:trHeight w:val="315"/>
        </w:trPr>
        <w:tc>
          <w:tcPr>
            <w:tcW w:w="2830" w:type="dxa"/>
            <w:tcBorders>
              <w:top w:val="single" w:sz="4" w:space="0" w:color="auto"/>
              <w:left w:val="single" w:sz="8" w:space="0" w:color="auto"/>
              <w:bottom w:val="single" w:sz="8" w:space="0" w:color="auto"/>
              <w:right w:val="single" w:sz="4" w:space="0" w:color="auto"/>
            </w:tcBorders>
            <w:shd w:val="clear" w:color="auto" w:fill="FFF2CC" w:themeFill="accent4" w:themeFillTint="33"/>
            <w:noWrap/>
            <w:vAlign w:val="center"/>
          </w:tcPr>
          <w:p w14:paraId="4877DF9A"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Hasičské zbrojnice - příjmy</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39C9E060"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57</w:t>
            </w:r>
          </w:p>
        </w:tc>
        <w:tc>
          <w:tcPr>
            <w:tcW w:w="855" w:type="dxa"/>
            <w:tcBorders>
              <w:top w:val="nil"/>
              <w:left w:val="nil"/>
              <w:bottom w:val="single" w:sz="8" w:space="0" w:color="auto"/>
              <w:right w:val="single" w:sz="8" w:space="0" w:color="auto"/>
            </w:tcBorders>
            <w:shd w:val="clear" w:color="auto" w:fill="auto"/>
            <w:noWrap/>
            <w:vAlign w:val="center"/>
          </w:tcPr>
          <w:p w14:paraId="10B19D04"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34</w:t>
            </w:r>
          </w:p>
        </w:tc>
        <w:tc>
          <w:tcPr>
            <w:tcW w:w="993" w:type="dxa"/>
            <w:tcBorders>
              <w:top w:val="nil"/>
              <w:left w:val="nil"/>
              <w:bottom w:val="single" w:sz="8" w:space="0" w:color="auto"/>
              <w:right w:val="single" w:sz="8" w:space="0" w:color="auto"/>
            </w:tcBorders>
            <w:shd w:val="clear" w:color="auto" w:fill="auto"/>
            <w:noWrap/>
            <w:vAlign w:val="center"/>
          </w:tcPr>
          <w:p w14:paraId="08E169A4"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59</w:t>
            </w:r>
          </w:p>
        </w:tc>
        <w:tc>
          <w:tcPr>
            <w:tcW w:w="992" w:type="dxa"/>
            <w:tcBorders>
              <w:top w:val="nil"/>
              <w:left w:val="nil"/>
              <w:bottom w:val="single" w:sz="8" w:space="0" w:color="auto"/>
              <w:right w:val="single" w:sz="8" w:space="0" w:color="auto"/>
            </w:tcBorders>
            <w:shd w:val="clear" w:color="auto" w:fill="auto"/>
            <w:noWrap/>
            <w:vAlign w:val="center"/>
          </w:tcPr>
          <w:p w14:paraId="4A9E5B1F"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65</w:t>
            </w:r>
          </w:p>
        </w:tc>
        <w:tc>
          <w:tcPr>
            <w:tcW w:w="992" w:type="dxa"/>
            <w:tcBorders>
              <w:top w:val="nil"/>
              <w:left w:val="nil"/>
              <w:bottom w:val="single" w:sz="8" w:space="0" w:color="auto"/>
              <w:right w:val="single" w:sz="8" w:space="0" w:color="auto"/>
            </w:tcBorders>
            <w:vAlign w:val="center"/>
          </w:tcPr>
          <w:p w14:paraId="381A83FC" w14:textId="77777777" w:rsidR="00015216" w:rsidRDefault="00015216" w:rsidP="00015216">
            <w:pPr>
              <w:jc w:val="right"/>
              <w:rPr>
                <w:rFonts w:ascii="Tahoma" w:hAnsi="Tahoma" w:cs="Tahoma"/>
                <w:color w:val="000000"/>
                <w:sz w:val="21"/>
                <w:szCs w:val="21"/>
              </w:rPr>
            </w:pPr>
            <w:r>
              <w:rPr>
                <w:rFonts w:ascii="Tahoma" w:hAnsi="Tahoma" w:cs="Tahoma"/>
                <w:color w:val="000000"/>
                <w:sz w:val="21"/>
                <w:szCs w:val="21"/>
              </w:rPr>
              <w:t>42</w:t>
            </w:r>
          </w:p>
        </w:tc>
        <w:tc>
          <w:tcPr>
            <w:tcW w:w="992" w:type="dxa"/>
            <w:tcBorders>
              <w:top w:val="nil"/>
              <w:left w:val="nil"/>
              <w:bottom w:val="single" w:sz="8" w:space="0" w:color="auto"/>
              <w:right w:val="single" w:sz="8" w:space="0" w:color="auto"/>
            </w:tcBorders>
            <w:vAlign w:val="center"/>
          </w:tcPr>
          <w:p w14:paraId="6C463E93" w14:textId="77777777" w:rsidR="00015216" w:rsidRPr="00015216" w:rsidRDefault="00015216" w:rsidP="00015216">
            <w:pPr>
              <w:jc w:val="right"/>
              <w:rPr>
                <w:rFonts w:ascii="Tahoma" w:hAnsi="Tahoma" w:cs="Tahoma"/>
                <w:b/>
                <w:color w:val="000000"/>
                <w:sz w:val="21"/>
                <w:szCs w:val="21"/>
              </w:rPr>
            </w:pPr>
            <w:r w:rsidRPr="00015216">
              <w:rPr>
                <w:rFonts w:ascii="Tahoma" w:hAnsi="Tahoma" w:cs="Tahoma"/>
                <w:b/>
                <w:color w:val="000000"/>
                <w:sz w:val="21"/>
                <w:szCs w:val="21"/>
              </w:rPr>
              <w:t>257</w:t>
            </w:r>
          </w:p>
        </w:tc>
      </w:tr>
      <w:tr w:rsidR="00015216" w:rsidRPr="002C12E2" w14:paraId="73E5AB84" w14:textId="77777777" w:rsidTr="00DB5FFB">
        <w:trPr>
          <w:trHeight w:val="315"/>
        </w:trPr>
        <w:tc>
          <w:tcPr>
            <w:tcW w:w="2830" w:type="dxa"/>
            <w:tcBorders>
              <w:top w:val="single" w:sz="4" w:space="0" w:color="auto"/>
              <w:left w:val="single" w:sz="8" w:space="0" w:color="auto"/>
              <w:bottom w:val="single" w:sz="8" w:space="0" w:color="auto"/>
              <w:right w:val="single" w:sz="4" w:space="0" w:color="auto"/>
            </w:tcBorders>
            <w:shd w:val="clear" w:color="auto" w:fill="C5E0B3" w:themeFill="accent6" w:themeFillTint="66"/>
            <w:noWrap/>
            <w:vAlign w:val="center"/>
          </w:tcPr>
          <w:p w14:paraId="47E606E2"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Hasičské zbrojnice – výdaje</w:t>
            </w:r>
          </w:p>
        </w:tc>
        <w:tc>
          <w:tcPr>
            <w:tcW w:w="851" w:type="dxa"/>
            <w:tcBorders>
              <w:top w:val="nil"/>
              <w:left w:val="single" w:sz="4" w:space="0" w:color="auto"/>
              <w:bottom w:val="single" w:sz="8" w:space="0" w:color="auto"/>
              <w:right w:val="single" w:sz="8" w:space="0" w:color="auto"/>
            </w:tcBorders>
            <w:shd w:val="clear" w:color="auto" w:fill="C5E0B3" w:themeFill="accent6" w:themeFillTint="66"/>
            <w:noWrap/>
            <w:vAlign w:val="center"/>
          </w:tcPr>
          <w:p w14:paraId="5EA2F4DA"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2 397</w:t>
            </w:r>
          </w:p>
        </w:tc>
        <w:tc>
          <w:tcPr>
            <w:tcW w:w="855" w:type="dxa"/>
            <w:tcBorders>
              <w:top w:val="nil"/>
              <w:left w:val="nil"/>
              <w:bottom w:val="single" w:sz="8" w:space="0" w:color="auto"/>
              <w:right w:val="single" w:sz="8" w:space="0" w:color="auto"/>
            </w:tcBorders>
            <w:shd w:val="clear" w:color="auto" w:fill="C5E0B3" w:themeFill="accent6" w:themeFillTint="66"/>
            <w:noWrap/>
            <w:vAlign w:val="center"/>
          </w:tcPr>
          <w:p w14:paraId="2C98267D"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5 311</w:t>
            </w:r>
          </w:p>
        </w:tc>
        <w:tc>
          <w:tcPr>
            <w:tcW w:w="993" w:type="dxa"/>
            <w:tcBorders>
              <w:top w:val="nil"/>
              <w:left w:val="nil"/>
              <w:bottom w:val="single" w:sz="8" w:space="0" w:color="auto"/>
              <w:right w:val="single" w:sz="8" w:space="0" w:color="auto"/>
            </w:tcBorders>
            <w:shd w:val="clear" w:color="auto" w:fill="C5E0B3" w:themeFill="accent6" w:themeFillTint="66"/>
            <w:noWrap/>
            <w:vAlign w:val="center"/>
          </w:tcPr>
          <w:p w14:paraId="64095456"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2 490</w:t>
            </w:r>
          </w:p>
        </w:tc>
        <w:tc>
          <w:tcPr>
            <w:tcW w:w="992" w:type="dxa"/>
            <w:tcBorders>
              <w:top w:val="nil"/>
              <w:left w:val="nil"/>
              <w:bottom w:val="single" w:sz="8" w:space="0" w:color="auto"/>
              <w:right w:val="single" w:sz="8" w:space="0" w:color="auto"/>
            </w:tcBorders>
            <w:shd w:val="clear" w:color="auto" w:fill="C5E0B3" w:themeFill="accent6" w:themeFillTint="66"/>
            <w:noWrap/>
            <w:vAlign w:val="center"/>
          </w:tcPr>
          <w:p w14:paraId="54F559A8"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1 971</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637D69E1" w14:textId="77777777" w:rsidR="00015216" w:rsidRDefault="00015216" w:rsidP="00015216">
            <w:pPr>
              <w:jc w:val="right"/>
              <w:rPr>
                <w:rFonts w:ascii="Tahoma" w:hAnsi="Tahoma" w:cs="Tahoma"/>
                <w:color w:val="000000"/>
                <w:sz w:val="21"/>
                <w:szCs w:val="21"/>
              </w:rPr>
            </w:pPr>
            <w:r>
              <w:rPr>
                <w:rFonts w:ascii="Tahoma" w:hAnsi="Tahoma" w:cs="Tahoma"/>
                <w:color w:val="000000"/>
                <w:sz w:val="21"/>
                <w:szCs w:val="21"/>
              </w:rPr>
              <w:t>1 161</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5D53D380" w14:textId="77777777" w:rsidR="00015216" w:rsidRPr="00015216" w:rsidRDefault="00015216" w:rsidP="00015216">
            <w:pPr>
              <w:jc w:val="right"/>
              <w:rPr>
                <w:rFonts w:ascii="Tahoma" w:hAnsi="Tahoma" w:cs="Tahoma"/>
                <w:b/>
                <w:color w:val="000000"/>
                <w:sz w:val="21"/>
                <w:szCs w:val="21"/>
              </w:rPr>
            </w:pPr>
            <w:r w:rsidRPr="00015216">
              <w:rPr>
                <w:rFonts w:ascii="Tahoma" w:hAnsi="Tahoma" w:cs="Tahoma"/>
                <w:b/>
                <w:color w:val="000000"/>
                <w:sz w:val="21"/>
                <w:szCs w:val="21"/>
              </w:rPr>
              <w:t>13 330</w:t>
            </w:r>
          </w:p>
        </w:tc>
      </w:tr>
      <w:tr w:rsidR="00015216" w:rsidRPr="002C12E2" w14:paraId="5041E1D7" w14:textId="77777777" w:rsidTr="00DB5FFB">
        <w:trPr>
          <w:trHeight w:val="315"/>
        </w:trPr>
        <w:tc>
          <w:tcPr>
            <w:tcW w:w="2830" w:type="dxa"/>
            <w:tcBorders>
              <w:top w:val="single" w:sz="4" w:space="0" w:color="auto"/>
              <w:left w:val="single" w:sz="8" w:space="0" w:color="auto"/>
              <w:bottom w:val="single" w:sz="8" w:space="0" w:color="auto"/>
              <w:right w:val="single" w:sz="4" w:space="0" w:color="auto"/>
            </w:tcBorders>
            <w:shd w:val="clear" w:color="auto" w:fill="FFF2CC" w:themeFill="accent4" w:themeFillTint="33"/>
            <w:noWrap/>
            <w:vAlign w:val="center"/>
          </w:tcPr>
          <w:p w14:paraId="4CF1D4DF"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Budovy magistrátu - příjmy</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74805AD5"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112</w:t>
            </w:r>
          </w:p>
        </w:tc>
        <w:tc>
          <w:tcPr>
            <w:tcW w:w="855" w:type="dxa"/>
            <w:tcBorders>
              <w:top w:val="nil"/>
              <w:left w:val="nil"/>
              <w:bottom w:val="single" w:sz="8" w:space="0" w:color="auto"/>
              <w:right w:val="single" w:sz="8" w:space="0" w:color="auto"/>
            </w:tcBorders>
            <w:shd w:val="clear" w:color="auto" w:fill="auto"/>
            <w:noWrap/>
            <w:vAlign w:val="center"/>
          </w:tcPr>
          <w:p w14:paraId="7B2985D3"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288</w:t>
            </w:r>
          </w:p>
        </w:tc>
        <w:tc>
          <w:tcPr>
            <w:tcW w:w="993" w:type="dxa"/>
            <w:tcBorders>
              <w:top w:val="nil"/>
              <w:left w:val="nil"/>
              <w:bottom w:val="single" w:sz="8" w:space="0" w:color="auto"/>
              <w:right w:val="single" w:sz="8" w:space="0" w:color="auto"/>
            </w:tcBorders>
            <w:shd w:val="clear" w:color="auto" w:fill="auto"/>
            <w:noWrap/>
            <w:vAlign w:val="center"/>
          </w:tcPr>
          <w:p w14:paraId="02FFF7F3"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71</w:t>
            </w:r>
          </w:p>
        </w:tc>
        <w:tc>
          <w:tcPr>
            <w:tcW w:w="992" w:type="dxa"/>
            <w:tcBorders>
              <w:top w:val="nil"/>
              <w:left w:val="nil"/>
              <w:bottom w:val="single" w:sz="8" w:space="0" w:color="auto"/>
              <w:right w:val="single" w:sz="8" w:space="0" w:color="auto"/>
            </w:tcBorders>
            <w:shd w:val="clear" w:color="auto" w:fill="auto"/>
            <w:noWrap/>
            <w:vAlign w:val="center"/>
          </w:tcPr>
          <w:p w14:paraId="30D7E857"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146</w:t>
            </w:r>
          </w:p>
        </w:tc>
        <w:tc>
          <w:tcPr>
            <w:tcW w:w="992" w:type="dxa"/>
            <w:tcBorders>
              <w:top w:val="nil"/>
              <w:left w:val="nil"/>
              <w:bottom w:val="single" w:sz="8" w:space="0" w:color="auto"/>
              <w:right w:val="single" w:sz="8" w:space="0" w:color="auto"/>
            </w:tcBorders>
            <w:vAlign w:val="center"/>
          </w:tcPr>
          <w:p w14:paraId="65F91AE3" w14:textId="77777777" w:rsidR="00015216" w:rsidRDefault="00015216" w:rsidP="00015216">
            <w:pPr>
              <w:jc w:val="right"/>
              <w:rPr>
                <w:rFonts w:ascii="Tahoma" w:hAnsi="Tahoma" w:cs="Tahoma"/>
                <w:color w:val="000000"/>
                <w:sz w:val="21"/>
                <w:szCs w:val="21"/>
              </w:rPr>
            </w:pPr>
            <w:r>
              <w:rPr>
                <w:rFonts w:ascii="Tahoma" w:hAnsi="Tahoma" w:cs="Tahoma"/>
                <w:color w:val="000000"/>
                <w:sz w:val="21"/>
                <w:szCs w:val="21"/>
              </w:rPr>
              <w:t>245</w:t>
            </w:r>
          </w:p>
        </w:tc>
        <w:tc>
          <w:tcPr>
            <w:tcW w:w="992" w:type="dxa"/>
            <w:tcBorders>
              <w:top w:val="nil"/>
              <w:left w:val="nil"/>
              <w:bottom w:val="single" w:sz="8" w:space="0" w:color="auto"/>
              <w:right w:val="single" w:sz="8" w:space="0" w:color="auto"/>
            </w:tcBorders>
            <w:vAlign w:val="center"/>
          </w:tcPr>
          <w:p w14:paraId="208959AC" w14:textId="77777777" w:rsidR="00015216" w:rsidRPr="00015216" w:rsidRDefault="00015216" w:rsidP="00015216">
            <w:pPr>
              <w:jc w:val="right"/>
              <w:rPr>
                <w:rFonts w:ascii="Tahoma" w:hAnsi="Tahoma" w:cs="Tahoma"/>
                <w:b/>
                <w:color w:val="000000"/>
                <w:sz w:val="21"/>
                <w:szCs w:val="21"/>
              </w:rPr>
            </w:pPr>
            <w:r w:rsidRPr="00015216">
              <w:rPr>
                <w:rFonts w:ascii="Tahoma" w:hAnsi="Tahoma" w:cs="Tahoma"/>
                <w:b/>
                <w:color w:val="000000"/>
                <w:sz w:val="21"/>
                <w:szCs w:val="21"/>
              </w:rPr>
              <w:t>862</w:t>
            </w:r>
          </w:p>
        </w:tc>
      </w:tr>
      <w:tr w:rsidR="00015216" w:rsidRPr="002C12E2" w14:paraId="2705B231" w14:textId="77777777" w:rsidTr="00DB5FFB">
        <w:trPr>
          <w:trHeight w:val="315"/>
        </w:trPr>
        <w:tc>
          <w:tcPr>
            <w:tcW w:w="2830" w:type="dxa"/>
            <w:tcBorders>
              <w:top w:val="single" w:sz="4" w:space="0" w:color="auto"/>
              <w:left w:val="single" w:sz="8" w:space="0" w:color="auto"/>
              <w:bottom w:val="single" w:sz="8" w:space="0" w:color="auto"/>
              <w:right w:val="single" w:sz="4" w:space="0" w:color="auto"/>
            </w:tcBorders>
            <w:shd w:val="clear" w:color="auto" w:fill="C5E0B3" w:themeFill="accent6" w:themeFillTint="66"/>
            <w:noWrap/>
            <w:vAlign w:val="center"/>
          </w:tcPr>
          <w:p w14:paraId="0A81E474"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Budovy magistrátu – výdaje</w:t>
            </w:r>
          </w:p>
        </w:tc>
        <w:tc>
          <w:tcPr>
            <w:tcW w:w="851" w:type="dxa"/>
            <w:tcBorders>
              <w:top w:val="nil"/>
              <w:left w:val="single" w:sz="4" w:space="0" w:color="auto"/>
              <w:bottom w:val="single" w:sz="8" w:space="0" w:color="auto"/>
              <w:right w:val="single" w:sz="8" w:space="0" w:color="auto"/>
            </w:tcBorders>
            <w:shd w:val="clear" w:color="auto" w:fill="C5E0B3" w:themeFill="accent6" w:themeFillTint="66"/>
            <w:noWrap/>
            <w:vAlign w:val="center"/>
          </w:tcPr>
          <w:p w14:paraId="3425E678"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8 214</w:t>
            </w:r>
          </w:p>
        </w:tc>
        <w:tc>
          <w:tcPr>
            <w:tcW w:w="855" w:type="dxa"/>
            <w:tcBorders>
              <w:top w:val="nil"/>
              <w:left w:val="nil"/>
              <w:bottom w:val="single" w:sz="8" w:space="0" w:color="auto"/>
              <w:right w:val="single" w:sz="8" w:space="0" w:color="auto"/>
            </w:tcBorders>
            <w:shd w:val="clear" w:color="auto" w:fill="C5E0B3" w:themeFill="accent6" w:themeFillTint="66"/>
            <w:noWrap/>
            <w:vAlign w:val="center"/>
          </w:tcPr>
          <w:p w14:paraId="2D076981"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7 056</w:t>
            </w:r>
          </w:p>
        </w:tc>
        <w:tc>
          <w:tcPr>
            <w:tcW w:w="993" w:type="dxa"/>
            <w:tcBorders>
              <w:top w:val="nil"/>
              <w:left w:val="nil"/>
              <w:bottom w:val="single" w:sz="8" w:space="0" w:color="auto"/>
              <w:right w:val="single" w:sz="8" w:space="0" w:color="auto"/>
            </w:tcBorders>
            <w:shd w:val="clear" w:color="auto" w:fill="C5E0B3" w:themeFill="accent6" w:themeFillTint="66"/>
            <w:noWrap/>
            <w:vAlign w:val="center"/>
          </w:tcPr>
          <w:p w14:paraId="10674086"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7 551</w:t>
            </w:r>
          </w:p>
        </w:tc>
        <w:tc>
          <w:tcPr>
            <w:tcW w:w="992" w:type="dxa"/>
            <w:tcBorders>
              <w:top w:val="nil"/>
              <w:left w:val="nil"/>
              <w:bottom w:val="single" w:sz="8" w:space="0" w:color="auto"/>
              <w:right w:val="single" w:sz="8" w:space="0" w:color="auto"/>
            </w:tcBorders>
            <w:shd w:val="clear" w:color="auto" w:fill="C5E0B3" w:themeFill="accent6" w:themeFillTint="66"/>
            <w:noWrap/>
            <w:vAlign w:val="center"/>
          </w:tcPr>
          <w:p w14:paraId="6423132B"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7 345</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30A34532" w14:textId="77777777" w:rsidR="00015216" w:rsidRDefault="00015216" w:rsidP="00015216">
            <w:pPr>
              <w:jc w:val="right"/>
              <w:rPr>
                <w:rFonts w:ascii="Tahoma" w:hAnsi="Tahoma" w:cs="Tahoma"/>
                <w:color w:val="000000"/>
                <w:sz w:val="21"/>
                <w:szCs w:val="21"/>
              </w:rPr>
            </w:pPr>
            <w:r>
              <w:rPr>
                <w:rFonts w:ascii="Tahoma" w:hAnsi="Tahoma" w:cs="Tahoma"/>
                <w:color w:val="000000"/>
                <w:sz w:val="21"/>
                <w:szCs w:val="21"/>
              </w:rPr>
              <w:t>8 554</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02A24A36" w14:textId="77777777" w:rsidR="00015216" w:rsidRPr="00015216" w:rsidRDefault="00015216" w:rsidP="00015216">
            <w:pPr>
              <w:jc w:val="right"/>
              <w:rPr>
                <w:rFonts w:ascii="Tahoma" w:hAnsi="Tahoma" w:cs="Tahoma"/>
                <w:b/>
                <w:color w:val="000000"/>
                <w:sz w:val="21"/>
                <w:szCs w:val="21"/>
              </w:rPr>
            </w:pPr>
            <w:r w:rsidRPr="00015216">
              <w:rPr>
                <w:rFonts w:ascii="Tahoma" w:hAnsi="Tahoma" w:cs="Tahoma"/>
                <w:b/>
                <w:color w:val="000000"/>
                <w:sz w:val="21"/>
                <w:szCs w:val="21"/>
              </w:rPr>
              <w:t>38 720</w:t>
            </w:r>
          </w:p>
        </w:tc>
      </w:tr>
      <w:tr w:rsidR="00015216" w:rsidRPr="002C12E2" w14:paraId="6A905A30" w14:textId="77777777" w:rsidTr="00DB5FFB">
        <w:trPr>
          <w:trHeight w:val="315"/>
        </w:trPr>
        <w:tc>
          <w:tcPr>
            <w:tcW w:w="2830" w:type="dxa"/>
            <w:tcBorders>
              <w:top w:val="single" w:sz="8" w:space="0" w:color="auto"/>
              <w:left w:val="single" w:sz="8" w:space="0" w:color="auto"/>
              <w:bottom w:val="single" w:sz="8" w:space="0" w:color="auto"/>
              <w:right w:val="single" w:sz="4" w:space="0" w:color="auto"/>
            </w:tcBorders>
            <w:shd w:val="clear" w:color="auto" w:fill="FFF2CC" w:themeFill="accent4" w:themeFillTint="33"/>
            <w:noWrap/>
            <w:vAlign w:val="center"/>
            <w:hideMark/>
          </w:tcPr>
          <w:p w14:paraId="2091BA9A"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Smuteční síň - příjmy</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11B0644A"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71</w:t>
            </w:r>
          </w:p>
        </w:tc>
        <w:tc>
          <w:tcPr>
            <w:tcW w:w="855" w:type="dxa"/>
            <w:tcBorders>
              <w:top w:val="nil"/>
              <w:left w:val="nil"/>
              <w:bottom w:val="single" w:sz="8" w:space="0" w:color="auto"/>
              <w:right w:val="single" w:sz="8" w:space="0" w:color="auto"/>
            </w:tcBorders>
            <w:shd w:val="clear" w:color="auto" w:fill="auto"/>
            <w:noWrap/>
            <w:vAlign w:val="center"/>
            <w:hideMark/>
          </w:tcPr>
          <w:p w14:paraId="37042328"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1</w:t>
            </w:r>
            <w:r>
              <w:rPr>
                <w:rFonts w:ascii="Tahoma" w:hAnsi="Tahoma" w:cs="Tahoma"/>
                <w:color w:val="000000"/>
                <w:sz w:val="21"/>
                <w:szCs w:val="21"/>
              </w:rPr>
              <w:t>46</w:t>
            </w:r>
          </w:p>
        </w:tc>
        <w:tc>
          <w:tcPr>
            <w:tcW w:w="993" w:type="dxa"/>
            <w:tcBorders>
              <w:top w:val="nil"/>
              <w:left w:val="nil"/>
              <w:bottom w:val="single" w:sz="8" w:space="0" w:color="auto"/>
              <w:right w:val="single" w:sz="8" w:space="0" w:color="auto"/>
            </w:tcBorders>
            <w:shd w:val="clear" w:color="auto" w:fill="auto"/>
            <w:noWrap/>
            <w:vAlign w:val="center"/>
            <w:hideMark/>
          </w:tcPr>
          <w:p w14:paraId="34C578D1"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7</w:t>
            </w:r>
            <w:r>
              <w:rPr>
                <w:rFonts w:ascii="Tahoma" w:hAnsi="Tahoma" w:cs="Tahoma"/>
                <w:color w:val="000000"/>
                <w:sz w:val="21"/>
                <w:szCs w:val="21"/>
              </w:rPr>
              <w:t>2</w:t>
            </w:r>
          </w:p>
        </w:tc>
        <w:tc>
          <w:tcPr>
            <w:tcW w:w="992" w:type="dxa"/>
            <w:tcBorders>
              <w:top w:val="nil"/>
              <w:left w:val="nil"/>
              <w:bottom w:val="single" w:sz="8" w:space="0" w:color="auto"/>
              <w:right w:val="single" w:sz="8" w:space="0" w:color="auto"/>
            </w:tcBorders>
            <w:shd w:val="clear" w:color="auto" w:fill="auto"/>
            <w:noWrap/>
            <w:vAlign w:val="center"/>
            <w:hideMark/>
          </w:tcPr>
          <w:p w14:paraId="16B8C81D"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7</w:t>
            </w:r>
            <w:r>
              <w:rPr>
                <w:rFonts w:ascii="Tahoma" w:hAnsi="Tahoma" w:cs="Tahoma"/>
                <w:color w:val="000000"/>
                <w:sz w:val="21"/>
                <w:szCs w:val="21"/>
              </w:rPr>
              <w:t>4</w:t>
            </w:r>
          </w:p>
        </w:tc>
        <w:tc>
          <w:tcPr>
            <w:tcW w:w="992" w:type="dxa"/>
            <w:tcBorders>
              <w:top w:val="nil"/>
              <w:left w:val="nil"/>
              <w:bottom w:val="single" w:sz="8" w:space="0" w:color="auto"/>
              <w:right w:val="single" w:sz="8" w:space="0" w:color="auto"/>
            </w:tcBorders>
            <w:shd w:val="clear" w:color="auto" w:fill="auto"/>
            <w:vAlign w:val="center"/>
          </w:tcPr>
          <w:p w14:paraId="49E1C060"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77</w:t>
            </w:r>
          </w:p>
        </w:tc>
        <w:tc>
          <w:tcPr>
            <w:tcW w:w="992" w:type="dxa"/>
            <w:tcBorders>
              <w:top w:val="nil"/>
              <w:left w:val="nil"/>
              <w:bottom w:val="single" w:sz="8" w:space="0" w:color="auto"/>
              <w:right w:val="single" w:sz="8" w:space="0" w:color="auto"/>
            </w:tcBorders>
            <w:vAlign w:val="center"/>
          </w:tcPr>
          <w:p w14:paraId="749DF36C" w14:textId="77777777" w:rsidR="00015216" w:rsidRPr="00015216" w:rsidRDefault="00015216" w:rsidP="00015216">
            <w:pPr>
              <w:jc w:val="right"/>
              <w:rPr>
                <w:rFonts w:ascii="Tahoma" w:hAnsi="Tahoma" w:cs="Tahoma"/>
                <w:b/>
                <w:color w:val="000000"/>
                <w:sz w:val="21"/>
                <w:szCs w:val="21"/>
              </w:rPr>
            </w:pPr>
            <w:r w:rsidRPr="00015216">
              <w:rPr>
                <w:rFonts w:ascii="Tahoma" w:hAnsi="Tahoma" w:cs="Tahoma"/>
                <w:b/>
                <w:color w:val="000000"/>
                <w:sz w:val="21"/>
                <w:szCs w:val="21"/>
              </w:rPr>
              <w:t>440</w:t>
            </w:r>
          </w:p>
        </w:tc>
      </w:tr>
      <w:tr w:rsidR="00015216" w:rsidRPr="002C12E2" w14:paraId="491A70AB" w14:textId="77777777" w:rsidTr="00DB5FFB">
        <w:trPr>
          <w:trHeight w:val="315"/>
        </w:trPr>
        <w:tc>
          <w:tcPr>
            <w:tcW w:w="2830" w:type="dxa"/>
            <w:tcBorders>
              <w:top w:val="single" w:sz="8" w:space="0" w:color="auto"/>
              <w:left w:val="single" w:sz="8" w:space="0" w:color="auto"/>
              <w:bottom w:val="single" w:sz="8" w:space="0" w:color="auto"/>
              <w:right w:val="single" w:sz="4" w:space="0" w:color="auto"/>
            </w:tcBorders>
            <w:shd w:val="clear" w:color="auto" w:fill="C5E0B3" w:themeFill="accent6" w:themeFillTint="66"/>
            <w:noWrap/>
            <w:vAlign w:val="center"/>
            <w:hideMark/>
          </w:tcPr>
          <w:p w14:paraId="3EE0C944" w14:textId="77777777" w:rsidR="00015216" w:rsidRPr="002C12E2" w:rsidRDefault="00015216" w:rsidP="00015216">
            <w:pPr>
              <w:rPr>
                <w:rFonts w:ascii="Tahoma" w:hAnsi="Tahoma" w:cs="Tahoma"/>
                <w:color w:val="000000"/>
                <w:sz w:val="21"/>
                <w:szCs w:val="21"/>
              </w:rPr>
            </w:pPr>
            <w:r>
              <w:rPr>
                <w:rFonts w:ascii="Tahoma" w:hAnsi="Tahoma" w:cs="Tahoma"/>
                <w:color w:val="000000"/>
                <w:sz w:val="21"/>
                <w:szCs w:val="21"/>
              </w:rPr>
              <w:t>Smuteční síň - výdaje</w:t>
            </w:r>
          </w:p>
        </w:tc>
        <w:tc>
          <w:tcPr>
            <w:tcW w:w="851" w:type="dxa"/>
            <w:tcBorders>
              <w:top w:val="nil"/>
              <w:left w:val="single" w:sz="4" w:space="0" w:color="auto"/>
              <w:bottom w:val="single" w:sz="8" w:space="0" w:color="auto"/>
              <w:right w:val="single" w:sz="8" w:space="0" w:color="auto"/>
            </w:tcBorders>
            <w:shd w:val="clear" w:color="auto" w:fill="C5E0B3" w:themeFill="accent6" w:themeFillTint="66"/>
            <w:noWrap/>
            <w:vAlign w:val="center"/>
            <w:hideMark/>
          </w:tcPr>
          <w:p w14:paraId="509609C6"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 xml:space="preserve">1 </w:t>
            </w:r>
            <w:r>
              <w:rPr>
                <w:rFonts w:ascii="Tahoma" w:hAnsi="Tahoma" w:cs="Tahoma"/>
                <w:color w:val="000000"/>
                <w:sz w:val="21"/>
                <w:szCs w:val="21"/>
              </w:rPr>
              <w:t>0</w:t>
            </w:r>
            <w:r w:rsidRPr="002C12E2">
              <w:rPr>
                <w:rFonts w:ascii="Tahoma" w:hAnsi="Tahoma" w:cs="Tahoma"/>
                <w:color w:val="000000"/>
                <w:sz w:val="21"/>
                <w:szCs w:val="21"/>
              </w:rPr>
              <w:t>4</w:t>
            </w:r>
            <w:r>
              <w:rPr>
                <w:rFonts w:ascii="Tahoma" w:hAnsi="Tahoma" w:cs="Tahoma"/>
                <w:color w:val="000000"/>
                <w:sz w:val="21"/>
                <w:szCs w:val="21"/>
              </w:rPr>
              <w:t>5</w:t>
            </w:r>
          </w:p>
        </w:tc>
        <w:tc>
          <w:tcPr>
            <w:tcW w:w="855" w:type="dxa"/>
            <w:tcBorders>
              <w:top w:val="nil"/>
              <w:left w:val="nil"/>
              <w:bottom w:val="single" w:sz="8" w:space="0" w:color="auto"/>
              <w:right w:val="single" w:sz="8" w:space="0" w:color="auto"/>
            </w:tcBorders>
            <w:shd w:val="clear" w:color="auto" w:fill="C5E0B3" w:themeFill="accent6" w:themeFillTint="66"/>
            <w:noWrap/>
            <w:vAlign w:val="center"/>
            <w:hideMark/>
          </w:tcPr>
          <w:p w14:paraId="2701C321" w14:textId="77777777" w:rsidR="00015216" w:rsidRPr="002C12E2" w:rsidRDefault="00015216" w:rsidP="00015216">
            <w:pPr>
              <w:jc w:val="right"/>
              <w:rPr>
                <w:rFonts w:ascii="Tahoma" w:hAnsi="Tahoma" w:cs="Tahoma"/>
                <w:color w:val="000000"/>
                <w:sz w:val="21"/>
                <w:szCs w:val="21"/>
              </w:rPr>
            </w:pPr>
            <w:r w:rsidRPr="002C12E2">
              <w:rPr>
                <w:rFonts w:ascii="Tahoma" w:hAnsi="Tahoma" w:cs="Tahoma"/>
                <w:color w:val="000000"/>
                <w:sz w:val="21"/>
                <w:szCs w:val="21"/>
              </w:rPr>
              <w:t>2</w:t>
            </w:r>
            <w:r>
              <w:rPr>
                <w:rFonts w:ascii="Tahoma" w:hAnsi="Tahoma" w:cs="Tahoma"/>
                <w:color w:val="000000"/>
                <w:sz w:val="21"/>
                <w:szCs w:val="21"/>
              </w:rPr>
              <w:t>40</w:t>
            </w:r>
          </w:p>
        </w:tc>
        <w:tc>
          <w:tcPr>
            <w:tcW w:w="993" w:type="dxa"/>
            <w:tcBorders>
              <w:top w:val="nil"/>
              <w:left w:val="nil"/>
              <w:bottom w:val="single" w:sz="8" w:space="0" w:color="auto"/>
              <w:right w:val="single" w:sz="8" w:space="0" w:color="auto"/>
            </w:tcBorders>
            <w:shd w:val="clear" w:color="auto" w:fill="C5E0B3" w:themeFill="accent6" w:themeFillTint="66"/>
            <w:noWrap/>
            <w:vAlign w:val="center"/>
            <w:hideMark/>
          </w:tcPr>
          <w:p w14:paraId="09A7866F"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2</w:t>
            </w:r>
            <w:r w:rsidRPr="002C12E2">
              <w:rPr>
                <w:rFonts w:ascii="Tahoma" w:hAnsi="Tahoma" w:cs="Tahoma"/>
                <w:color w:val="000000"/>
                <w:sz w:val="21"/>
                <w:szCs w:val="21"/>
              </w:rPr>
              <w:t xml:space="preserve"> </w:t>
            </w:r>
            <w:r>
              <w:rPr>
                <w:rFonts w:ascii="Tahoma" w:hAnsi="Tahoma" w:cs="Tahoma"/>
                <w:color w:val="000000"/>
                <w:sz w:val="21"/>
                <w:szCs w:val="21"/>
              </w:rPr>
              <w:t>518</w:t>
            </w:r>
          </w:p>
        </w:tc>
        <w:tc>
          <w:tcPr>
            <w:tcW w:w="992" w:type="dxa"/>
            <w:tcBorders>
              <w:top w:val="nil"/>
              <w:left w:val="nil"/>
              <w:bottom w:val="single" w:sz="8" w:space="0" w:color="auto"/>
              <w:right w:val="single" w:sz="8" w:space="0" w:color="auto"/>
            </w:tcBorders>
            <w:shd w:val="clear" w:color="auto" w:fill="C5E0B3" w:themeFill="accent6" w:themeFillTint="66"/>
            <w:noWrap/>
            <w:vAlign w:val="center"/>
            <w:hideMark/>
          </w:tcPr>
          <w:p w14:paraId="7ADD01B3"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420</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0B9724C5" w14:textId="77777777" w:rsidR="00015216" w:rsidRPr="002C12E2" w:rsidRDefault="00015216" w:rsidP="00015216">
            <w:pPr>
              <w:jc w:val="right"/>
              <w:rPr>
                <w:rFonts w:ascii="Tahoma" w:hAnsi="Tahoma" w:cs="Tahoma"/>
                <w:color w:val="000000"/>
                <w:sz w:val="21"/>
                <w:szCs w:val="21"/>
              </w:rPr>
            </w:pPr>
            <w:r>
              <w:rPr>
                <w:rFonts w:ascii="Tahoma" w:hAnsi="Tahoma" w:cs="Tahoma"/>
                <w:color w:val="000000"/>
                <w:sz w:val="21"/>
                <w:szCs w:val="21"/>
              </w:rPr>
              <w:t>2 228</w:t>
            </w:r>
          </w:p>
        </w:tc>
        <w:tc>
          <w:tcPr>
            <w:tcW w:w="992" w:type="dxa"/>
            <w:tcBorders>
              <w:top w:val="nil"/>
              <w:left w:val="nil"/>
              <w:bottom w:val="single" w:sz="8" w:space="0" w:color="auto"/>
              <w:right w:val="single" w:sz="8" w:space="0" w:color="auto"/>
            </w:tcBorders>
            <w:shd w:val="clear" w:color="auto" w:fill="C5E0B3" w:themeFill="accent6" w:themeFillTint="66"/>
            <w:vAlign w:val="center"/>
          </w:tcPr>
          <w:p w14:paraId="406A4D0B" w14:textId="77777777" w:rsidR="00015216" w:rsidRPr="00015216" w:rsidRDefault="00015216" w:rsidP="00015216">
            <w:pPr>
              <w:jc w:val="right"/>
              <w:rPr>
                <w:rFonts w:ascii="Tahoma" w:hAnsi="Tahoma" w:cs="Tahoma"/>
                <w:b/>
                <w:color w:val="000000"/>
                <w:sz w:val="21"/>
                <w:szCs w:val="21"/>
              </w:rPr>
            </w:pPr>
            <w:r w:rsidRPr="00015216">
              <w:rPr>
                <w:rFonts w:ascii="Tahoma" w:hAnsi="Tahoma" w:cs="Tahoma"/>
                <w:b/>
                <w:color w:val="000000"/>
                <w:sz w:val="21"/>
                <w:szCs w:val="21"/>
              </w:rPr>
              <w:t>6 451</w:t>
            </w:r>
          </w:p>
        </w:tc>
      </w:tr>
    </w:tbl>
    <w:p w14:paraId="16612983" w14:textId="77777777" w:rsidR="00D573BD" w:rsidRDefault="00043534" w:rsidP="00155BCF">
      <w:pPr>
        <w:jc w:val="both"/>
        <w:rPr>
          <w:noProof/>
        </w:rPr>
      </w:pPr>
      <w:r w:rsidRPr="00043534">
        <w:rPr>
          <w:noProof/>
        </w:rPr>
        <w:t xml:space="preserve"> </w:t>
      </w:r>
    </w:p>
    <w:p w14:paraId="288254D1" w14:textId="77777777" w:rsidR="00155BCF" w:rsidRDefault="00155BCF" w:rsidP="00155BCF">
      <w:pPr>
        <w:jc w:val="both"/>
        <w:rPr>
          <w:noProof/>
        </w:rPr>
      </w:pPr>
    </w:p>
    <w:p w14:paraId="2AFCA1AE" w14:textId="77777777" w:rsidR="00155BCF" w:rsidRDefault="00155BCF" w:rsidP="00155BCF">
      <w:pPr>
        <w:jc w:val="both"/>
        <w:rPr>
          <w:noProof/>
        </w:rPr>
      </w:pPr>
    </w:p>
    <w:p w14:paraId="38D35C30" w14:textId="77777777" w:rsidR="00F62F2B" w:rsidRPr="001E35DA" w:rsidRDefault="00F62F2B" w:rsidP="00155BCF">
      <w:pPr>
        <w:pStyle w:val="Nadpis3"/>
        <w:numPr>
          <w:ilvl w:val="1"/>
          <w:numId w:val="32"/>
        </w:numPr>
        <w:spacing w:before="0" w:after="0"/>
        <w:ind w:left="851" w:hanging="709"/>
        <w:rPr>
          <w:u w:val="none"/>
        </w:rPr>
      </w:pPr>
      <w:bookmarkStart w:id="49" w:name="_Toc103166792"/>
      <w:bookmarkStart w:id="50" w:name="_Hlk100060485"/>
      <w:r w:rsidRPr="001E35DA">
        <w:rPr>
          <w:u w:val="none"/>
        </w:rPr>
        <w:t>Identifikace problému</w:t>
      </w:r>
      <w:bookmarkEnd w:id="49"/>
    </w:p>
    <w:p w14:paraId="1F847E52" w14:textId="77777777" w:rsidR="00D573BD" w:rsidRDefault="00907D6B" w:rsidP="00E9440F">
      <w:pPr>
        <w:pStyle w:val="Nadpis3"/>
        <w:numPr>
          <w:ilvl w:val="2"/>
          <w:numId w:val="46"/>
        </w:numPr>
        <w:ind w:left="851" w:hanging="567"/>
        <w:rPr>
          <w:sz w:val="21"/>
          <w:szCs w:val="21"/>
          <w:u w:val="none"/>
        </w:rPr>
      </w:pPr>
      <w:bookmarkStart w:id="51" w:name="_Toc103166793"/>
      <w:bookmarkEnd w:id="50"/>
      <w:r w:rsidRPr="001E35DA">
        <w:rPr>
          <w:sz w:val="21"/>
          <w:szCs w:val="21"/>
          <w:u w:val="none"/>
        </w:rPr>
        <w:t>SWOT analýza</w:t>
      </w:r>
      <w:bookmarkEnd w:id="51"/>
    </w:p>
    <w:p w14:paraId="38EEE44F" w14:textId="77777777" w:rsidR="0091354B" w:rsidRDefault="0091354B" w:rsidP="0091354B">
      <w:pPr>
        <w:spacing w:before="120"/>
        <w:jc w:val="both"/>
        <w:rPr>
          <w:rFonts w:ascii="Tahoma" w:hAnsi="Tahoma" w:cs="Tahoma"/>
          <w:sz w:val="21"/>
          <w:szCs w:val="21"/>
        </w:rPr>
      </w:pPr>
      <w:r>
        <w:rPr>
          <w:rFonts w:ascii="Tahoma" w:hAnsi="Tahoma" w:cs="Tahoma"/>
          <w:sz w:val="21"/>
          <w:szCs w:val="21"/>
        </w:rPr>
        <w:t>SWOTT analýza je jednou z nejdůležitějších částí procesu strategického plánování. Na jejím základě se definují a hodnotí jak vnitřní, tak vnější faktory obce, dle kterých se poté vy</w:t>
      </w:r>
      <w:r w:rsidR="00BB670C">
        <w:rPr>
          <w:rFonts w:ascii="Tahoma" w:hAnsi="Tahoma" w:cs="Tahoma"/>
          <w:sz w:val="21"/>
          <w:szCs w:val="21"/>
        </w:rPr>
        <w:t>c</w:t>
      </w:r>
      <w:r>
        <w:rPr>
          <w:rFonts w:ascii="Tahoma" w:hAnsi="Tahoma" w:cs="Tahoma"/>
          <w:sz w:val="21"/>
          <w:szCs w:val="21"/>
        </w:rPr>
        <w:t>hází při stanovení strategických cílů.</w:t>
      </w:r>
      <w:r w:rsidRPr="002533A9">
        <w:rPr>
          <w:rFonts w:ascii="Tahoma" w:hAnsi="Tahoma" w:cs="Tahoma"/>
          <w:sz w:val="21"/>
          <w:szCs w:val="21"/>
        </w:rPr>
        <w:t xml:space="preserve"> </w:t>
      </w:r>
    </w:p>
    <w:p w14:paraId="3FB98058" w14:textId="77777777" w:rsidR="0091354B" w:rsidRDefault="0091354B" w:rsidP="0091354B">
      <w:pPr>
        <w:spacing w:before="120"/>
        <w:jc w:val="both"/>
        <w:rPr>
          <w:rFonts w:ascii="Tahoma" w:hAnsi="Tahoma" w:cs="Tahoma"/>
          <w:sz w:val="21"/>
          <w:szCs w:val="21"/>
        </w:rPr>
      </w:pPr>
    </w:p>
    <w:p w14:paraId="4A7D7B0C" w14:textId="77777777" w:rsidR="0091354B" w:rsidRPr="0039311A" w:rsidRDefault="0091354B" w:rsidP="0091354B">
      <w:pPr>
        <w:jc w:val="both"/>
        <w:rPr>
          <w:rFonts w:ascii="Tahoma" w:hAnsi="Tahoma" w:cs="Tahoma"/>
          <w:sz w:val="21"/>
          <w:szCs w:val="21"/>
        </w:rPr>
      </w:pPr>
      <w:r w:rsidRPr="00EE0CFE">
        <w:rPr>
          <w:rFonts w:ascii="Tahoma" w:hAnsi="Tahoma" w:cs="Tahoma"/>
          <w:sz w:val="21"/>
          <w:szCs w:val="21"/>
        </w:rPr>
        <w:t>Do </w:t>
      </w:r>
      <w:r w:rsidRPr="00EE0CFE">
        <w:rPr>
          <w:rFonts w:ascii="Tahoma" w:hAnsi="Tahoma" w:cs="Tahoma"/>
          <w:b/>
          <w:bCs/>
          <w:sz w:val="21"/>
          <w:szCs w:val="21"/>
        </w:rPr>
        <w:t>levé poloviny</w:t>
      </w:r>
      <w:r w:rsidRPr="00EE0CFE">
        <w:rPr>
          <w:rFonts w:ascii="Tahoma" w:hAnsi="Tahoma" w:cs="Tahoma"/>
          <w:sz w:val="21"/>
          <w:szCs w:val="21"/>
        </w:rPr>
        <w:t> </w:t>
      </w:r>
      <w:r>
        <w:rPr>
          <w:rFonts w:ascii="Tahoma" w:hAnsi="Tahoma" w:cs="Tahoma"/>
          <w:sz w:val="21"/>
          <w:szCs w:val="21"/>
        </w:rPr>
        <w:t xml:space="preserve">SWOT analýzy </w:t>
      </w:r>
      <w:r w:rsidRPr="00EE0CFE">
        <w:rPr>
          <w:rFonts w:ascii="Tahoma" w:hAnsi="Tahoma" w:cs="Tahoma"/>
          <w:sz w:val="21"/>
          <w:szCs w:val="21"/>
        </w:rPr>
        <w:t xml:space="preserve">jsme zaznamenali faktory, které mají </w:t>
      </w:r>
      <w:r w:rsidRPr="0039311A">
        <w:rPr>
          <w:rFonts w:ascii="Tahoma" w:hAnsi="Tahoma" w:cs="Tahoma"/>
          <w:bCs/>
          <w:sz w:val="21"/>
          <w:szCs w:val="21"/>
        </w:rPr>
        <w:t>pozitivní dopad</w:t>
      </w:r>
      <w:r w:rsidRPr="0039311A">
        <w:rPr>
          <w:rFonts w:ascii="Tahoma" w:hAnsi="Tahoma" w:cs="Tahoma"/>
          <w:sz w:val="21"/>
          <w:szCs w:val="21"/>
        </w:rPr>
        <w:t> a pomáhají nám definovat silné stránky a příležitosti, na kterých můžeme stavět.</w:t>
      </w:r>
    </w:p>
    <w:p w14:paraId="4AE65559" w14:textId="77777777" w:rsidR="0091354B" w:rsidRPr="00EE0CFE" w:rsidRDefault="0091354B" w:rsidP="0091354B">
      <w:pPr>
        <w:jc w:val="both"/>
        <w:rPr>
          <w:rFonts w:ascii="Tahoma" w:hAnsi="Tahoma" w:cs="Tahoma"/>
          <w:sz w:val="21"/>
          <w:szCs w:val="21"/>
        </w:rPr>
      </w:pPr>
    </w:p>
    <w:p w14:paraId="016516F2" w14:textId="77777777" w:rsidR="0091354B" w:rsidRPr="00EE0CFE" w:rsidRDefault="0091354B" w:rsidP="0091354B">
      <w:pPr>
        <w:jc w:val="both"/>
        <w:rPr>
          <w:rFonts w:ascii="Tahoma" w:hAnsi="Tahoma" w:cs="Tahoma"/>
          <w:sz w:val="21"/>
          <w:szCs w:val="21"/>
        </w:rPr>
      </w:pPr>
      <w:r w:rsidRPr="00EE0CFE">
        <w:rPr>
          <w:rFonts w:ascii="Tahoma" w:hAnsi="Tahoma" w:cs="Tahoma"/>
          <w:b/>
          <w:bCs/>
          <w:sz w:val="21"/>
          <w:szCs w:val="21"/>
        </w:rPr>
        <w:t>Pravá část</w:t>
      </w:r>
      <w:r w:rsidRPr="00EE0CFE">
        <w:rPr>
          <w:rFonts w:ascii="Tahoma" w:hAnsi="Tahoma" w:cs="Tahoma"/>
          <w:sz w:val="21"/>
          <w:szCs w:val="21"/>
        </w:rPr>
        <w:t> naopak zobrazuje </w:t>
      </w:r>
      <w:r w:rsidRPr="0039311A">
        <w:rPr>
          <w:rFonts w:ascii="Tahoma" w:hAnsi="Tahoma" w:cs="Tahoma"/>
          <w:bCs/>
          <w:sz w:val="21"/>
          <w:szCs w:val="21"/>
        </w:rPr>
        <w:t>negativní skutečnosti,</w:t>
      </w:r>
      <w:r w:rsidRPr="00EE0CFE">
        <w:rPr>
          <w:rFonts w:ascii="Tahoma" w:hAnsi="Tahoma" w:cs="Tahoma"/>
          <w:sz w:val="21"/>
          <w:szCs w:val="21"/>
        </w:rPr>
        <w:t> které je potřeba zpracovat, potlačit, nebo být připraven na jejich důsledky.</w:t>
      </w:r>
    </w:p>
    <w:p w14:paraId="1E2DECB3" w14:textId="77777777" w:rsidR="0091354B" w:rsidRPr="00EE0CFE" w:rsidRDefault="0091354B" w:rsidP="0091354B">
      <w:pPr>
        <w:jc w:val="both"/>
        <w:rPr>
          <w:rFonts w:ascii="Tahoma" w:hAnsi="Tahoma" w:cs="Tahoma"/>
          <w:b/>
          <w:bCs/>
          <w:sz w:val="21"/>
          <w:szCs w:val="21"/>
        </w:rPr>
      </w:pPr>
    </w:p>
    <w:p w14:paraId="62DE5E00" w14:textId="77777777" w:rsidR="0091354B" w:rsidRPr="00EE0CFE" w:rsidRDefault="0091354B" w:rsidP="0091354B">
      <w:pPr>
        <w:jc w:val="both"/>
        <w:rPr>
          <w:rFonts w:ascii="Tahoma" w:hAnsi="Tahoma" w:cs="Tahoma"/>
          <w:b/>
          <w:bCs/>
          <w:sz w:val="21"/>
          <w:szCs w:val="21"/>
        </w:rPr>
      </w:pPr>
      <w:r w:rsidRPr="00EE0CFE">
        <w:rPr>
          <w:rFonts w:ascii="Tahoma" w:hAnsi="Tahoma" w:cs="Tahoma"/>
          <w:b/>
          <w:bCs/>
          <w:sz w:val="21"/>
          <w:szCs w:val="21"/>
        </w:rPr>
        <w:t>Horní oddíl </w:t>
      </w:r>
      <w:r w:rsidRPr="00EE0CFE">
        <w:rPr>
          <w:rFonts w:ascii="Tahoma" w:hAnsi="Tahoma" w:cs="Tahoma"/>
          <w:sz w:val="21"/>
          <w:szCs w:val="21"/>
        </w:rPr>
        <w:t>mapuje faktory </w:t>
      </w:r>
      <w:r w:rsidRPr="0039311A">
        <w:rPr>
          <w:rFonts w:ascii="Tahoma" w:hAnsi="Tahoma" w:cs="Tahoma"/>
          <w:bCs/>
          <w:sz w:val="21"/>
          <w:szCs w:val="21"/>
        </w:rPr>
        <w:t>interní povahy</w:t>
      </w:r>
      <w:r w:rsidRPr="00EE0CFE">
        <w:rPr>
          <w:rFonts w:ascii="Tahoma" w:hAnsi="Tahoma" w:cs="Tahoma"/>
          <w:sz w:val="21"/>
          <w:szCs w:val="21"/>
        </w:rPr>
        <w:t>, které můžeme ovlivnit.</w:t>
      </w:r>
      <w:r w:rsidRPr="00EE0CFE">
        <w:rPr>
          <w:rFonts w:ascii="Tahoma" w:hAnsi="Tahoma" w:cs="Tahoma"/>
          <w:b/>
          <w:bCs/>
          <w:sz w:val="21"/>
          <w:szCs w:val="21"/>
        </w:rPr>
        <w:t> </w:t>
      </w:r>
    </w:p>
    <w:p w14:paraId="07C91C94" w14:textId="77777777" w:rsidR="0091354B" w:rsidRPr="00EE0CFE" w:rsidRDefault="0091354B" w:rsidP="0091354B">
      <w:pPr>
        <w:jc w:val="both"/>
        <w:rPr>
          <w:rFonts w:ascii="Tahoma" w:hAnsi="Tahoma" w:cs="Tahoma"/>
          <w:b/>
          <w:bCs/>
          <w:sz w:val="21"/>
          <w:szCs w:val="21"/>
        </w:rPr>
      </w:pPr>
    </w:p>
    <w:p w14:paraId="495A0B38" w14:textId="77777777" w:rsidR="0091354B" w:rsidRPr="00EE0CFE" w:rsidRDefault="0091354B" w:rsidP="0091354B">
      <w:pPr>
        <w:jc w:val="both"/>
        <w:rPr>
          <w:rFonts w:ascii="Tahoma" w:hAnsi="Tahoma" w:cs="Tahoma"/>
          <w:sz w:val="21"/>
          <w:szCs w:val="21"/>
        </w:rPr>
      </w:pPr>
      <w:r w:rsidRPr="00C4773A">
        <w:rPr>
          <w:rFonts w:ascii="Tahoma" w:hAnsi="Tahoma" w:cs="Tahoma"/>
          <w:b/>
          <w:bCs/>
          <w:sz w:val="21"/>
          <w:szCs w:val="21"/>
        </w:rPr>
        <w:t>Dolní</w:t>
      </w:r>
      <w:r w:rsidRPr="00C4773A">
        <w:rPr>
          <w:rFonts w:ascii="Tahoma" w:hAnsi="Tahoma" w:cs="Tahoma"/>
          <w:b/>
          <w:sz w:val="21"/>
          <w:szCs w:val="21"/>
        </w:rPr>
        <w:t> oddíl</w:t>
      </w:r>
      <w:r w:rsidRPr="00EE0CFE">
        <w:rPr>
          <w:rFonts w:ascii="Tahoma" w:hAnsi="Tahoma" w:cs="Tahoma"/>
          <w:sz w:val="21"/>
          <w:szCs w:val="21"/>
        </w:rPr>
        <w:t xml:space="preserve"> </w:t>
      </w:r>
      <w:r w:rsidRPr="0039311A">
        <w:rPr>
          <w:rFonts w:ascii="Tahoma" w:hAnsi="Tahoma" w:cs="Tahoma"/>
          <w:sz w:val="21"/>
          <w:szCs w:val="21"/>
        </w:rPr>
        <w:t>zahrnuje </w:t>
      </w:r>
      <w:r w:rsidRPr="0039311A">
        <w:rPr>
          <w:rFonts w:ascii="Tahoma" w:hAnsi="Tahoma" w:cs="Tahoma"/>
          <w:bCs/>
          <w:sz w:val="21"/>
          <w:szCs w:val="21"/>
        </w:rPr>
        <w:t>externí vlivy</w:t>
      </w:r>
      <w:r w:rsidRPr="00EE0CFE">
        <w:rPr>
          <w:rFonts w:ascii="Tahoma" w:hAnsi="Tahoma" w:cs="Tahoma"/>
          <w:b/>
          <w:bCs/>
          <w:sz w:val="21"/>
          <w:szCs w:val="21"/>
        </w:rPr>
        <w:t> </w:t>
      </w:r>
      <w:r w:rsidRPr="00EE0CFE">
        <w:rPr>
          <w:rFonts w:ascii="Tahoma" w:hAnsi="Tahoma" w:cs="Tahoma"/>
          <w:sz w:val="21"/>
          <w:szCs w:val="21"/>
        </w:rPr>
        <w:t>makroprostředí (ekonomické, legislativní, technologické, sociálně-kulturní) a mikroprostředí (občané, skladba obyvatelstva, služby, konkurence, veřejnost).</w:t>
      </w:r>
    </w:p>
    <w:p w14:paraId="1E6D38B0" w14:textId="77777777" w:rsidR="0091354B" w:rsidRPr="00EE0CFE" w:rsidRDefault="0091354B" w:rsidP="0091354B">
      <w:pPr>
        <w:jc w:val="both"/>
        <w:rPr>
          <w:rFonts w:ascii="Tahoma" w:hAnsi="Tahoma" w:cs="Tahoma"/>
          <w:b/>
          <w:bCs/>
          <w:sz w:val="21"/>
          <w:szCs w:val="21"/>
        </w:rPr>
      </w:pPr>
    </w:p>
    <w:p w14:paraId="5F248D81" w14:textId="77777777" w:rsidR="0091354B" w:rsidRDefault="0091354B" w:rsidP="0091354B">
      <w:pPr>
        <w:jc w:val="both"/>
        <w:rPr>
          <w:rFonts w:ascii="Tahoma" w:hAnsi="Tahoma" w:cs="Tahoma"/>
          <w:sz w:val="21"/>
          <w:szCs w:val="21"/>
        </w:rPr>
      </w:pPr>
      <w:r w:rsidRPr="00EE0CFE">
        <w:rPr>
          <w:rFonts w:ascii="Tahoma" w:hAnsi="Tahoma" w:cs="Tahoma"/>
          <w:b/>
          <w:bCs/>
          <w:sz w:val="21"/>
          <w:szCs w:val="21"/>
        </w:rPr>
        <w:t>Silné stránky</w:t>
      </w:r>
      <w:r w:rsidRPr="00EE0CFE">
        <w:rPr>
          <w:rFonts w:ascii="Tahoma" w:hAnsi="Tahoma" w:cs="Tahoma"/>
          <w:sz w:val="21"/>
          <w:szCs w:val="21"/>
        </w:rPr>
        <w:t xml:space="preserve"> nám pomohly identifikovat oblasti, kde </w:t>
      </w:r>
      <w:r>
        <w:rPr>
          <w:rFonts w:ascii="Tahoma" w:hAnsi="Tahoma" w:cs="Tahoma"/>
          <w:sz w:val="21"/>
          <w:szCs w:val="21"/>
        </w:rPr>
        <w:t xml:space="preserve">město </w:t>
      </w:r>
      <w:r w:rsidRPr="00EE0CFE">
        <w:rPr>
          <w:rFonts w:ascii="Tahoma" w:hAnsi="Tahoma" w:cs="Tahoma"/>
          <w:sz w:val="21"/>
          <w:szCs w:val="21"/>
        </w:rPr>
        <w:t>vyniká oproti konkurenci</w:t>
      </w:r>
      <w:r>
        <w:rPr>
          <w:rFonts w:ascii="Tahoma" w:hAnsi="Tahoma" w:cs="Tahoma"/>
          <w:sz w:val="21"/>
          <w:szCs w:val="21"/>
        </w:rPr>
        <w:t>. S</w:t>
      </w:r>
      <w:r w:rsidRPr="00C4773A">
        <w:rPr>
          <w:rFonts w:ascii="Tahoma" w:hAnsi="Tahoma" w:cs="Tahoma"/>
          <w:bCs/>
          <w:sz w:val="21"/>
          <w:szCs w:val="21"/>
        </w:rPr>
        <w:t>chopnosti, dovednosti, znalosti, zdroje, potenciál</w:t>
      </w:r>
      <w:r w:rsidRPr="00EE0CFE">
        <w:rPr>
          <w:rFonts w:ascii="Tahoma" w:hAnsi="Tahoma" w:cs="Tahoma"/>
          <w:b/>
          <w:bCs/>
          <w:sz w:val="21"/>
          <w:szCs w:val="21"/>
        </w:rPr>
        <w:t> </w:t>
      </w:r>
      <w:r w:rsidRPr="00EE0CFE">
        <w:rPr>
          <w:rFonts w:ascii="Tahoma" w:hAnsi="Tahoma" w:cs="Tahoma"/>
          <w:sz w:val="21"/>
          <w:szCs w:val="21"/>
        </w:rPr>
        <w:t xml:space="preserve">a dosažené úspěchy, na kterých se dá stavět. </w:t>
      </w:r>
    </w:p>
    <w:p w14:paraId="18557857" w14:textId="77777777" w:rsidR="0091354B" w:rsidRDefault="0091354B" w:rsidP="0091354B">
      <w:pPr>
        <w:jc w:val="both"/>
        <w:rPr>
          <w:rFonts w:ascii="Tahoma" w:hAnsi="Tahoma" w:cs="Tahoma"/>
          <w:sz w:val="21"/>
          <w:szCs w:val="21"/>
        </w:rPr>
      </w:pPr>
    </w:p>
    <w:p w14:paraId="21F6595B" w14:textId="77777777" w:rsidR="0091354B" w:rsidRPr="00EE0CFE" w:rsidRDefault="0091354B" w:rsidP="0091354B">
      <w:pPr>
        <w:jc w:val="both"/>
        <w:rPr>
          <w:rFonts w:ascii="Tahoma" w:hAnsi="Tahoma" w:cs="Tahoma"/>
          <w:sz w:val="21"/>
          <w:szCs w:val="21"/>
        </w:rPr>
      </w:pPr>
      <w:r w:rsidRPr="00EE0CFE">
        <w:rPr>
          <w:rFonts w:ascii="Tahoma" w:hAnsi="Tahoma" w:cs="Tahoma"/>
          <w:sz w:val="21"/>
          <w:szCs w:val="21"/>
        </w:rPr>
        <w:t>Skutečnou </w:t>
      </w:r>
      <w:hyperlink r:id="rId23" w:history="1">
        <w:r w:rsidRPr="00EE0CFE">
          <w:rPr>
            <w:rStyle w:val="Hypertextovodkaz"/>
            <w:rFonts w:ascii="Tahoma" w:hAnsi="Tahoma" w:cs="Tahoma"/>
            <w:b w:val="0"/>
            <w:color w:val="auto"/>
            <w:sz w:val="21"/>
            <w:szCs w:val="21"/>
            <w:u w:val="none"/>
          </w:rPr>
          <w:t>silnou stránkou</w:t>
        </w:r>
      </w:hyperlink>
      <w:r w:rsidRPr="00EE0CFE">
        <w:rPr>
          <w:rFonts w:ascii="Tahoma" w:hAnsi="Tahoma" w:cs="Tahoma"/>
          <w:sz w:val="21"/>
          <w:szCs w:val="21"/>
        </w:rPr>
        <w:t> je však jenom to, co nějak</w:t>
      </w:r>
      <w:r w:rsidRPr="00EE0CFE">
        <w:rPr>
          <w:rFonts w:ascii="Tahoma" w:hAnsi="Tahoma" w:cs="Tahoma"/>
          <w:b/>
          <w:bCs/>
          <w:sz w:val="21"/>
          <w:szCs w:val="21"/>
        </w:rPr>
        <w:t> </w:t>
      </w:r>
      <w:r w:rsidRPr="00997FFD">
        <w:rPr>
          <w:rFonts w:ascii="Tahoma" w:hAnsi="Tahoma" w:cs="Tahoma"/>
          <w:bCs/>
          <w:sz w:val="21"/>
          <w:szCs w:val="21"/>
        </w:rPr>
        <w:t>vybočuje z průměru.</w:t>
      </w:r>
      <w:r w:rsidRPr="00EE0CFE">
        <w:rPr>
          <w:rFonts w:ascii="Tahoma" w:hAnsi="Tahoma" w:cs="Tahoma"/>
          <w:sz w:val="21"/>
          <w:szCs w:val="21"/>
        </w:rPr>
        <w:t xml:space="preserve"> Například </w:t>
      </w:r>
      <w:r>
        <w:rPr>
          <w:rFonts w:ascii="Tahoma" w:hAnsi="Tahoma" w:cs="Tahoma"/>
          <w:sz w:val="21"/>
          <w:szCs w:val="21"/>
        </w:rPr>
        <w:t>město</w:t>
      </w:r>
      <w:r w:rsidRPr="00EE0CFE">
        <w:rPr>
          <w:rFonts w:ascii="Tahoma" w:hAnsi="Tahoma" w:cs="Tahoma"/>
          <w:sz w:val="21"/>
          <w:szCs w:val="21"/>
        </w:rPr>
        <w:t xml:space="preserve"> může upřednostnit neekonomické zájmy, aby udrželo životní úrovně obyvatel na standardní výši </w:t>
      </w:r>
      <w:r w:rsidRPr="00EE0CFE">
        <w:rPr>
          <w:rFonts w:ascii="Tahoma" w:hAnsi="Tahoma" w:cs="Tahoma"/>
          <w:sz w:val="21"/>
          <w:szCs w:val="21"/>
        </w:rPr>
        <w:lastRenderedPageBreak/>
        <w:t>a</w:t>
      </w:r>
      <w:r>
        <w:rPr>
          <w:rFonts w:ascii="Tahoma" w:hAnsi="Tahoma" w:cs="Tahoma"/>
          <w:sz w:val="21"/>
          <w:szCs w:val="21"/>
        </w:rPr>
        <w:t> </w:t>
      </w:r>
      <w:r w:rsidRPr="00EE0CFE">
        <w:rPr>
          <w:rFonts w:ascii="Tahoma" w:hAnsi="Tahoma" w:cs="Tahoma"/>
          <w:sz w:val="21"/>
          <w:szCs w:val="21"/>
        </w:rPr>
        <w:t>omezilo tak větší počet žadatelů o dávky na bydlení. Stejně tak může zohledňovat ekonomickou situaci a rozhodnout o neuplatnění inflační doložky, která je sjednaná v nájemních smlouvách. Může regulovat nájemné na nižší výši než má nastaven soukromý sektor podnikající v oblasti pronajímání bytů.</w:t>
      </w:r>
    </w:p>
    <w:p w14:paraId="02CEB0EF" w14:textId="77777777" w:rsidR="0091354B" w:rsidRPr="0091354B" w:rsidRDefault="0091354B" w:rsidP="0091354B"/>
    <w:tbl>
      <w:tblPr>
        <w:tblW w:w="9220" w:type="dxa"/>
        <w:tblCellMar>
          <w:left w:w="70" w:type="dxa"/>
          <w:right w:w="70" w:type="dxa"/>
        </w:tblCellMar>
        <w:tblLook w:val="04A0" w:firstRow="1" w:lastRow="0" w:firstColumn="1" w:lastColumn="0" w:noHBand="0" w:noVBand="1"/>
      </w:tblPr>
      <w:tblGrid>
        <w:gridCol w:w="4980"/>
        <w:gridCol w:w="4240"/>
      </w:tblGrid>
      <w:tr w:rsidR="009846E6" w14:paraId="159B42E2" w14:textId="77777777" w:rsidTr="00514FD4">
        <w:trPr>
          <w:trHeight w:val="300"/>
        </w:trPr>
        <w:tc>
          <w:tcPr>
            <w:tcW w:w="4980" w:type="dxa"/>
            <w:tcBorders>
              <w:top w:val="single" w:sz="8" w:space="0" w:color="auto"/>
              <w:left w:val="single" w:sz="8" w:space="0" w:color="auto"/>
              <w:bottom w:val="nil"/>
              <w:right w:val="single" w:sz="8" w:space="0" w:color="auto"/>
            </w:tcBorders>
            <w:shd w:val="clear" w:color="auto" w:fill="C5E0B3" w:themeFill="accent6" w:themeFillTint="66"/>
            <w:noWrap/>
            <w:vAlign w:val="center"/>
            <w:hideMark/>
          </w:tcPr>
          <w:p w14:paraId="4E666F21" w14:textId="77777777" w:rsidR="009846E6" w:rsidRDefault="009846E6">
            <w:pPr>
              <w:jc w:val="center"/>
              <w:rPr>
                <w:rFonts w:ascii="Tahoma" w:hAnsi="Tahoma" w:cs="Tahoma"/>
                <w:b/>
                <w:bCs/>
                <w:color w:val="000000"/>
                <w:sz w:val="21"/>
                <w:szCs w:val="21"/>
              </w:rPr>
            </w:pPr>
            <w:r>
              <w:rPr>
                <w:rFonts w:ascii="Tahoma" w:hAnsi="Tahoma" w:cs="Calibri"/>
                <w:b/>
                <w:bCs/>
                <w:color w:val="000000"/>
                <w:sz w:val="21"/>
                <w:szCs w:val="21"/>
              </w:rPr>
              <w:t>Silné stránky</w:t>
            </w:r>
          </w:p>
        </w:tc>
        <w:tc>
          <w:tcPr>
            <w:tcW w:w="4240" w:type="dxa"/>
            <w:tcBorders>
              <w:top w:val="single" w:sz="8" w:space="0" w:color="auto"/>
              <w:left w:val="nil"/>
              <w:bottom w:val="nil"/>
              <w:right w:val="single" w:sz="8" w:space="0" w:color="auto"/>
            </w:tcBorders>
            <w:shd w:val="clear" w:color="auto" w:fill="B4C6E7" w:themeFill="accent5" w:themeFillTint="66"/>
            <w:noWrap/>
            <w:vAlign w:val="center"/>
            <w:hideMark/>
          </w:tcPr>
          <w:p w14:paraId="4AC22892" w14:textId="77777777" w:rsidR="009846E6" w:rsidRDefault="009846E6">
            <w:pPr>
              <w:jc w:val="center"/>
              <w:rPr>
                <w:rFonts w:ascii="Tahoma" w:hAnsi="Tahoma" w:cs="Tahoma"/>
                <w:b/>
                <w:bCs/>
                <w:color w:val="000000"/>
                <w:sz w:val="21"/>
                <w:szCs w:val="21"/>
              </w:rPr>
            </w:pPr>
            <w:r>
              <w:rPr>
                <w:rFonts w:ascii="Tahoma" w:hAnsi="Tahoma" w:cs="Calibri"/>
                <w:b/>
                <w:bCs/>
                <w:color w:val="000000"/>
                <w:sz w:val="21"/>
                <w:szCs w:val="21"/>
              </w:rPr>
              <w:t>Slabé stránky</w:t>
            </w:r>
          </w:p>
        </w:tc>
      </w:tr>
      <w:tr w:rsidR="008A7ECC" w14:paraId="39E851FF" w14:textId="77777777" w:rsidTr="009846E6">
        <w:trPr>
          <w:trHeight w:val="300"/>
        </w:trPr>
        <w:tc>
          <w:tcPr>
            <w:tcW w:w="4980" w:type="dxa"/>
            <w:tcBorders>
              <w:top w:val="single" w:sz="4" w:space="0" w:color="auto"/>
              <w:left w:val="single" w:sz="8" w:space="0" w:color="auto"/>
              <w:bottom w:val="nil"/>
              <w:right w:val="single" w:sz="4" w:space="0" w:color="auto"/>
            </w:tcBorders>
            <w:shd w:val="clear" w:color="auto" w:fill="auto"/>
            <w:noWrap/>
            <w:vAlign w:val="center"/>
            <w:hideMark/>
          </w:tcPr>
          <w:p w14:paraId="0061836A" w14:textId="77777777" w:rsidR="008A7ECC" w:rsidRDefault="008A7ECC" w:rsidP="008A7ECC">
            <w:pPr>
              <w:rPr>
                <w:rFonts w:ascii="Tahoma" w:hAnsi="Tahoma" w:cs="Tahoma"/>
                <w:color w:val="000000"/>
                <w:sz w:val="21"/>
                <w:szCs w:val="21"/>
              </w:rPr>
            </w:pPr>
            <w:bookmarkStart w:id="52" w:name="_Hlk100060760"/>
            <w:bookmarkStart w:id="53" w:name="_Hlk100060684"/>
            <w:r>
              <w:rPr>
                <w:rFonts w:ascii="Tahoma" w:hAnsi="Tahoma" w:cs="Tahoma"/>
                <w:color w:val="000000"/>
                <w:sz w:val="21"/>
                <w:szCs w:val="21"/>
              </w:rPr>
              <w:t>* koncentrovaná a systematická správa majetku</w:t>
            </w:r>
          </w:p>
        </w:tc>
        <w:tc>
          <w:tcPr>
            <w:tcW w:w="4240" w:type="dxa"/>
            <w:tcBorders>
              <w:top w:val="single" w:sz="4" w:space="0" w:color="auto"/>
              <w:left w:val="nil"/>
              <w:bottom w:val="nil"/>
              <w:right w:val="single" w:sz="8" w:space="0" w:color="auto"/>
            </w:tcBorders>
            <w:shd w:val="clear" w:color="auto" w:fill="auto"/>
            <w:noWrap/>
            <w:vAlign w:val="center"/>
            <w:hideMark/>
          </w:tcPr>
          <w:p w14:paraId="37FB2C89" w14:textId="77777777" w:rsidR="008A7ECC" w:rsidRDefault="008A7ECC" w:rsidP="008A7ECC">
            <w:pPr>
              <w:rPr>
                <w:rFonts w:ascii="Tahoma" w:hAnsi="Tahoma" w:cs="Tahoma"/>
                <w:color w:val="000000"/>
                <w:sz w:val="21"/>
                <w:szCs w:val="21"/>
              </w:rPr>
            </w:pPr>
            <w:r>
              <w:rPr>
                <w:rFonts w:ascii="Tahoma" w:hAnsi="Tahoma" w:cs="Tahoma"/>
                <w:color w:val="000000"/>
                <w:sz w:val="21"/>
                <w:szCs w:val="21"/>
              </w:rPr>
              <w:t>* vysoký podíl starších objektů s</w:t>
            </w:r>
            <w:r w:rsidR="00A252AC">
              <w:rPr>
                <w:rFonts w:ascii="Tahoma" w:hAnsi="Tahoma" w:cs="Tahoma"/>
                <w:color w:val="000000"/>
                <w:sz w:val="21"/>
                <w:szCs w:val="21"/>
              </w:rPr>
              <w:t> </w:t>
            </w:r>
            <w:r>
              <w:rPr>
                <w:rFonts w:ascii="Tahoma" w:hAnsi="Tahoma" w:cs="Tahoma"/>
                <w:color w:val="000000"/>
                <w:sz w:val="21"/>
                <w:szCs w:val="21"/>
              </w:rPr>
              <w:t>velkými</w:t>
            </w:r>
          </w:p>
        </w:tc>
      </w:tr>
      <w:tr w:rsidR="008A7ECC" w14:paraId="2E07CB3A" w14:textId="77777777" w:rsidTr="008A7ECC">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209E7DC7" w14:textId="77777777" w:rsidR="008A7ECC" w:rsidRDefault="008A7ECC" w:rsidP="008A7ECC">
            <w:pPr>
              <w:rPr>
                <w:rFonts w:ascii="Tahoma" w:hAnsi="Tahoma" w:cs="Tahoma"/>
                <w:color w:val="000000"/>
                <w:sz w:val="21"/>
                <w:szCs w:val="21"/>
              </w:rPr>
            </w:pPr>
            <w:r>
              <w:rPr>
                <w:rFonts w:ascii="Tahoma" w:hAnsi="Tahoma" w:cs="Tahoma"/>
                <w:color w:val="000000"/>
                <w:sz w:val="21"/>
                <w:szCs w:val="21"/>
              </w:rPr>
              <w:t>* existence objektů k pronájmu</w:t>
            </w:r>
          </w:p>
        </w:tc>
        <w:tc>
          <w:tcPr>
            <w:tcW w:w="4240" w:type="dxa"/>
            <w:tcBorders>
              <w:top w:val="nil"/>
              <w:left w:val="nil"/>
              <w:bottom w:val="nil"/>
              <w:right w:val="single" w:sz="8" w:space="0" w:color="auto"/>
            </w:tcBorders>
            <w:shd w:val="clear" w:color="auto" w:fill="auto"/>
            <w:noWrap/>
            <w:vAlign w:val="center"/>
          </w:tcPr>
          <w:p w14:paraId="7B4C0279"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xml:space="preserve">   nároky na údržbu a opravy</w:t>
            </w:r>
          </w:p>
        </w:tc>
      </w:tr>
      <w:tr w:rsidR="008A7ECC" w14:paraId="47072C77" w14:textId="77777777" w:rsidTr="008A7ECC">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7C0C3FDE" w14:textId="77777777" w:rsidR="008A7ECC" w:rsidRDefault="008A7ECC" w:rsidP="008A7ECC">
            <w:pPr>
              <w:rPr>
                <w:rFonts w:ascii="Tahoma" w:hAnsi="Tahoma" w:cs="Tahoma"/>
                <w:color w:val="000000"/>
                <w:sz w:val="21"/>
                <w:szCs w:val="21"/>
              </w:rPr>
            </w:pPr>
            <w:r>
              <w:rPr>
                <w:rFonts w:ascii="Tahoma" w:hAnsi="Tahoma" w:cs="Tahoma"/>
                <w:color w:val="000000"/>
                <w:sz w:val="21"/>
                <w:szCs w:val="21"/>
              </w:rPr>
              <w:t>* zájem o pronájem bytů a nebytových prostor</w:t>
            </w:r>
          </w:p>
        </w:tc>
        <w:tc>
          <w:tcPr>
            <w:tcW w:w="4240" w:type="dxa"/>
            <w:tcBorders>
              <w:top w:val="nil"/>
              <w:left w:val="nil"/>
              <w:bottom w:val="nil"/>
              <w:right w:val="single" w:sz="8" w:space="0" w:color="auto"/>
            </w:tcBorders>
            <w:shd w:val="clear" w:color="auto" w:fill="auto"/>
            <w:noWrap/>
            <w:vAlign w:val="center"/>
          </w:tcPr>
          <w:p w14:paraId="7CFB12A5" w14:textId="77777777" w:rsidR="008A7ECC" w:rsidRDefault="008A7ECC" w:rsidP="008A7ECC">
            <w:pPr>
              <w:rPr>
                <w:rFonts w:ascii="Tahoma" w:hAnsi="Tahoma" w:cs="Tahoma"/>
                <w:color w:val="000000"/>
                <w:sz w:val="21"/>
                <w:szCs w:val="21"/>
              </w:rPr>
            </w:pPr>
            <w:r>
              <w:rPr>
                <w:rFonts w:ascii="Tahoma" w:hAnsi="Tahoma" w:cs="Tahoma"/>
                <w:color w:val="000000"/>
                <w:sz w:val="21"/>
                <w:szCs w:val="21"/>
              </w:rPr>
              <w:t>* velká energetická náročnost objektů</w:t>
            </w:r>
          </w:p>
        </w:tc>
      </w:tr>
      <w:tr w:rsidR="008A7ECC" w14:paraId="303A4BFA" w14:textId="77777777" w:rsidTr="008A7ECC">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7941BA0D" w14:textId="77777777" w:rsidR="008A7ECC" w:rsidRDefault="008A7ECC" w:rsidP="008A7ECC">
            <w:pPr>
              <w:rPr>
                <w:rFonts w:ascii="Tahoma" w:hAnsi="Tahoma" w:cs="Tahoma"/>
                <w:color w:val="000000"/>
                <w:sz w:val="21"/>
                <w:szCs w:val="21"/>
              </w:rPr>
            </w:pPr>
            <w:r>
              <w:rPr>
                <w:rFonts w:ascii="Tahoma" w:hAnsi="Tahoma" w:cs="Tahoma"/>
                <w:color w:val="000000"/>
                <w:sz w:val="21"/>
                <w:szCs w:val="21"/>
              </w:rPr>
              <w:t xml:space="preserve">* nižší nabídková cena u bydlení než u jiných    </w:t>
            </w:r>
          </w:p>
          <w:p w14:paraId="698B8958" w14:textId="77777777" w:rsidR="008A7ECC" w:rsidRDefault="008A7ECC" w:rsidP="008A7ECC">
            <w:pPr>
              <w:rPr>
                <w:rFonts w:ascii="Tahoma" w:hAnsi="Tahoma" w:cs="Tahoma"/>
                <w:color w:val="000000"/>
                <w:sz w:val="21"/>
                <w:szCs w:val="21"/>
              </w:rPr>
            </w:pPr>
            <w:r>
              <w:rPr>
                <w:rFonts w:ascii="Tahoma" w:hAnsi="Tahoma" w:cs="Tahoma"/>
                <w:color w:val="000000"/>
                <w:sz w:val="21"/>
                <w:szCs w:val="21"/>
              </w:rPr>
              <w:t xml:space="preserve">   pronajímatelů</w:t>
            </w:r>
          </w:p>
        </w:tc>
        <w:tc>
          <w:tcPr>
            <w:tcW w:w="4240" w:type="dxa"/>
            <w:tcBorders>
              <w:top w:val="nil"/>
              <w:left w:val="nil"/>
              <w:bottom w:val="nil"/>
              <w:right w:val="single" w:sz="8" w:space="0" w:color="auto"/>
            </w:tcBorders>
            <w:shd w:val="clear" w:color="auto" w:fill="auto"/>
            <w:noWrap/>
            <w:vAlign w:val="center"/>
          </w:tcPr>
          <w:p w14:paraId="2920E24A" w14:textId="77777777" w:rsidR="008A7ECC" w:rsidRDefault="008A7ECC" w:rsidP="008A7ECC">
            <w:pPr>
              <w:rPr>
                <w:rFonts w:ascii="Tahoma" w:hAnsi="Tahoma" w:cs="Tahoma"/>
                <w:color w:val="000000"/>
                <w:sz w:val="21"/>
                <w:szCs w:val="21"/>
              </w:rPr>
            </w:pPr>
            <w:r>
              <w:rPr>
                <w:rFonts w:ascii="Tahoma" w:hAnsi="Tahoma" w:cs="Tahoma"/>
                <w:color w:val="000000"/>
                <w:sz w:val="21"/>
                <w:szCs w:val="21"/>
              </w:rPr>
              <w:t xml:space="preserve">* zanedbanost bytového i nebytového    </w:t>
            </w:r>
          </w:p>
          <w:p w14:paraId="6D960B3E" w14:textId="77777777" w:rsidR="008A7ECC" w:rsidRDefault="008A7ECC" w:rsidP="008A7ECC">
            <w:pPr>
              <w:rPr>
                <w:rFonts w:ascii="Tahoma" w:hAnsi="Tahoma" w:cs="Tahoma"/>
                <w:color w:val="000000"/>
                <w:sz w:val="21"/>
                <w:szCs w:val="21"/>
              </w:rPr>
            </w:pPr>
            <w:r>
              <w:rPr>
                <w:rFonts w:ascii="Tahoma" w:hAnsi="Tahoma" w:cs="Tahoma"/>
                <w:color w:val="000000"/>
                <w:sz w:val="21"/>
                <w:szCs w:val="21"/>
              </w:rPr>
              <w:t xml:space="preserve">   fondu</w:t>
            </w:r>
          </w:p>
        </w:tc>
      </w:tr>
      <w:bookmarkEnd w:id="52"/>
      <w:bookmarkEnd w:id="53"/>
      <w:tr w:rsidR="008A7ECC" w14:paraId="41F9E2D2" w14:textId="77777777" w:rsidTr="00CD7789">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47817270" w14:textId="77777777" w:rsidR="008A7ECC" w:rsidRDefault="008A7ECC" w:rsidP="008A7ECC">
            <w:pPr>
              <w:rPr>
                <w:rFonts w:ascii="Tahoma" w:hAnsi="Tahoma" w:cs="Calibri"/>
                <w:color w:val="000000"/>
                <w:sz w:val="21"/>
                <w:szCs w:val="21"/>
              </w:rPr>
            </w:pPr>
            <w:r>
              <w:rPr>
                <w:rFonts w:ascii="Tahoma" w:hAnsi="Tahoma" w:cs="Calibri"/>
                <w:color w:val="000000"/>
                <w:sz w:val="21"/>
                <w:szCs w:val="21"/>
              </w:rPr>
              <w:t xml:space="preserve">* pokrytí území telekomunikačními a informačními </w:t>
            </w:r>
          </w:p>
          <w:p w14:paraId="4C100A81"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xml:space="preserve">   systémy</w:t>
            </w:r>
          </w:p>
        </w:tc>
        <w:tc>
          <w:tcPr>
            <w:tcW w:w="4240" w:type="dxa"/>
            <w:tcBorders>
              <w:top w:val="nil"/>
              <w:left w:val="nil"/>
              <w:bottom w:val="nil"/>
              <w:right w:val="single" w:sz="8" w:space="0" w:color="auto"/>
            </w:tcBorders>
            <w:shd w:val="clear" w:color="auto" w:fill="auto"/>
            <w:noWrap/>
            <w:vAlign w:val="center"/>
          </w:tcPr>
          <w:p w14:paraId="1E6FCC35" w14:textId="77777777" w:rsidR="008A7ECC" w:rsidRDefault="008A7ECC" w:rsidP="008A7ECC">
            <w:pPr>
              <w:rPr>
                <w:rFonts w:ascii="Tahoma" w:hAnsi="Tahoma" w:cs="Tahoma"/>
                <w:color w:val="000000"/>
                <w:sz w:val="21"/>
                <w:szCs w:val="21"/>
              </w:rPr>
            </w:pPr>
            <w:r>
              <w:rPr>
                <w:rFonts w:ascii="Tahoma" w:hAnsi="Tahoma" w:cs="Tahoma"/>
                <w:color w:val="000000"/>
                <w:sz w:val="21"/>
                <w:szCs w:val="21"/>
              </w:rPr>
              <w:t>* nedostatečné parkovací kapacity</w:t>
            </w:r>
          </w:p>
        </w:tc>
      </w:tr>
      <w:tr w:rsidR="008A7ECC" w14:paraId="3963A383" w14:textId="77777777" w:rsidTr="00CD7789">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2A7F7CC4" w14:textId="77777777" w:rsidR="008A7ECC" w:rsidRDefault="008A7ECC" w:rsidP="008A7ECC">
            <w:pPr>
              <w:rPr>
                <w:rFonts w:ascii="Tahoma" w:hAnsi="Tahoma" w:cs="Tahoma"/>
                <w:color w:val="000000"/>
                <w:sz w:val="21"/>
                <w:szCs w:val="21"/>
              </w:rPr>
            </w:pPr>
            <w:r>
              <w:rPr>
                <w:rFonts w:ascii="Tahoma" w:hAnsi="Tahoma" w:cs="Tahoma"/>
                <w:color w:val="000000"/>
                <w:sz w:val="21"/>
                <w:szCs w:val="21"/>
              </w:rPr>
              <w:t>* příjem z prodeje nepotřebného majetku</w:t>
            </w:r>
          </w:p>
        </w:tc>
        <w:tc>
          <w:tcPr>
            <w:tcW w:w="4240" w:type="dxa"/>
            <w:tcBorders>
              <w:top w:val="nil"/>
              <w:left w:val="nil"/>
              <w:bottom w:val="nil"/>
              <w:right w:val="single" w:sz="8" w:space="0" w:color="auto"/>
            </w:tcBorders>
            <w:shd w:val="clear" w:color="auto" w:fill="auto"/>
            <w:noWrap/>
            <w:vAlign w:val="center"/>
          </w:tcPr>
          <w:p w14:paraId="77E222F2" w14:textId="77777777" w:rsidR="008A7ECC" w:rsidRDefault="008A7ECC" w:rsidP="008A7ECC">
            <w:pPr>
              <w:rPr>
                <w:rFonts w:ascii="Tahoma" w:hAnsi="Tahoma" w:cs="Tahoma"/>
                <w:color w:val="000000"/>
                <w:sz w:val="21"/>
                <w:szCs w:val="21"/>
              </w:rPr>
            </w:pPr>
          </w:p>
        </w:tc>
      </w:tr>
      <w:tr w:rsidR="008A7ECC" w14:paraId="5F1DBAAD" w14:textId="77777777" w:rsidTr="00CD7789">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3E84AD56" w14:textId="77777777" w:rsidR="008A7ECC" w:rsidRDefault="008A7ECC" w:rsidP="008A7ECC">
            <w:pPr>
              <w:rPr>
                <w:rFonts w:ascii="Tahoma" w:hAnsi="Tahoma" w:cs="Tahoma"/>
                <w:color w:val="000000"/>
                <w:sz w:val="21"/>
                <w:szCs w:val="21"/>
              </w:rPr>
            </w:pPr>
            <w:r>
              <w:rPr>
                <w:rFonts w:ascii="Tahoma" w:hAnsi="Tahoma" w:cs="Tahoma"/>
                <w:color w:val="000000"/>
                <w:sz w:val="21"/>
                <w:szCs w:val="21"/>
              </w:rPr>
              <w:t xml:space="preserve">* dobré umístění města v regionu </w:t>
            </w:r>
          </w:p>
        </w:tc>
        <w:tc>
          <w:tcPr>
            <w:tcW w:w="4240" w:type="dxa"/>
            <w:tcBorders>
              <w:top w:val="nil"/>
              <w:left w:val="nil"/>
              <w:bottom w:val="nil"/>
              <w:right w:val="single" w:sz="8" w:space="0" w:color="auto"/>
            </w:tcBorders>
            <w:shd w:val="clear" w:color="auto" w:fill="auto"/>
            <w:noWrap/>
            <w:vAlign w:val="center"/>
          </w:tcPr>
          <w:p w14:paraId="02FA806E" w14:textId="77777777" w:rsidR="008A7ECC" w:rsidRDefault="008A7ECC" w:rsidP="008A7ECC">
            <w:pPr>
              <w:rPr>
                <w:rFonts w:ascii="Tahoma" w:hAnsi="Tahoma" w:cs="Tahoma"/>
                <w:color w:val="000000"/>
                <w:sz w:val="21"/>
                <w:szCs w:val="21"/>
              </w:rPr>
            </w:pPr>
          </w:p>
        </w:tc>
      </w:tr>
      <w:tr w:rsidR="008A7ECC" w14:paraId="2E4A9F80" w14:textId="77777777" w:rsidTr="009846E6">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128F59F7"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úroveň a dostupnost zdravotnictví a školství</w:t>
            </w:r>
          </w:p>
        </w:tc>
        <w:tc>
          <w:tcPr>
            <w:tcW w:w="4240" w:type="dxa"/>
            <w:tcBorders>
              <w:top w:val="nil"/>
              <w:left w:val="nil"/>
              <w:bottom w:val="nil"/>
              <w:right w:val="single" w:sz="8" w:space="0" w:color="auto"/>
            </w:tcBorders>
            <w:shd w:val="clear" w:color="auto" w:fill="auto"/>
            <w:noWrap/>
            <w:vAlign w:val="center"/>
            <w:hideMark/>
          </w:tcPr>
          <w:p w14:paraId="207B1E6B" w14:textId="77777777" w:rsidR="008A7ECC" w:rsidRDefault="008A7ECC" w:rsidP="008A7ECC">
            <w:pPr>
              <w:rPr>
                <w:rFonts w:ascii="Tahoma" w:hAnsi="Tahoma" w:cs="Tahoma"/>
                <w:color w:val="000000"/>
                <w:sz w:val="21"/>
                <w:szCs w:val="21"/>
              </w:rPr>
            </w:pPr>
            <w:r>
              <w:rPr>
                <w:rFonts w:ascii="Tahoma" w:hAnsi="Tahoma" w:cs="Tahoma"/>
                <w:color w:val="000000"/>
                <w:sz w:val="21"/>
                <w:szCs w:val="21"/>
              </w:rPr>
              <w:t> </w:t>
            </w:r>
          </w:p>
        </w:tc>
      </w:tr>
      <w:tr w:rsidR="008A7ECC" w14:paraId="0A7F07B6" w14:textId="77777777" w:rsidTr="009846E6">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7FD5C6EA"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příležitosti pro využití volného času</w:t>
            </w:r>
          </w:p>
        </w:tc>
        <w:tc>
          <w:tcPr>
            <w:tcW w:w="4240" w:type="dxa"/>
            <w:tcBorders>
              <w:top w:val="nil"/>
              <w:left w:val="nil"/>
              <w:bottom w:val="nil"/>
              <w:right w:val="single" w:sz="8" w:space="0" w:color="auto"/>
            </w:tcBorders>
            <w:shd w:val="clear" w:color="auto" w:fill="auto"/>
            <w:noWrap/>
            <w:vAlign w:val="center"/>
            <w:hideMark/>
          </w:tcPr>
          <w:p w14:paraId="473D01E8" w14:textId="77777777" w:rsidR="008A7ECC" w:rsidRDefault="008A7ECC" w:rsidP="008A7ECC">
            <w:pPr>
              <w:rPr>
                <w:rFonts w:ascii="Tahoma" w:hAnsi="Tahoma" w:cs="Tahoma"/>
                <w:color w:val="000000"/>
                <w:sz w:val="21"/>
                <w:szCs w:val="21"/>
              </w:rPr>
            </w:pPr>
            <w:r>
              <w:rPr>
                <w:rFonts w:ascii="Tahoma" w:hAnsi="Tahoma" w:cs="Tahoma"/>
                <w:color w:val="000000"/>
                <w:sz w:val="21"/>
                <w:szCs w:val="21"/>
              </w:rPr>
              <w:t> </w:t>
            </w:r>
          </w:p>
        </w:tc>
      </w:tr>
      <w:tr w:rsidR="008A7ECC" w14:paraId="5779FD45" w14:textId="77777777" w:rsidTr="009846E6">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46579035"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dobré místo k bydlení</w:t>
            </w:r>
          </w:p>
        </w:tc>
        <w:tc>
          <w:tcPr>
            <w:tcW w:w="4240" w:type="dxa"/>
            <w:tcBorders>
              <w:top w:val="nil"/>
              <w:left w:val="nil"/>
              <w:bottom w:val="nil"/>
              <w:right w:val="single" w:sz="8" w:space="0" w:color="auto"/>
            </w:tcBorders>
            <w:shd w:val="clear" w:color="auto" w:fill="auto"/>
            <w:noWrap/>
            <w:vAlign w:val="center"/>
            <w:hideMark/>
          </w:tcPr>
          <w:p w14:paraId="284418D9" w14:textId="77777777" w:rsidR="008A7ECC" w:rsidRDefault="008A7ECC" w:rsidP="008A7ECC">
            <w:pPr>
              <w:rPr>
                <w:rFonts w:ascii="Tahoma" w:hAnsi="Tahoma" w:cs="Tahoma"/>
                <w:color w:val="000000"/>
                <w:sz w:val="21"/>
                <w:szCs w:val="21"/>
              </w:rPr>
            </w:pPr>
            <w:r>
              <w:rPr>
                <w:rFonts w:ascii="Tahoma" w:hAnsi="Tahoma" w:cs="Tahoma"/>
                <w:color w:val="000000"/>
                <w:sz w:val="21"/>
                <w:szCs w:val="21"/>
              </w:rPr>
              <w:t> </w:t>
            </w:r>
          </w:p>
        </w:tc>
      </w:tr>
      <w:tr w:rsidR="008A7ECC" w14:paraId="4EFBD85F" w14:textId="77777777" w:rsidTr="00727726">
        <w:trPr>
          <w:trHeight w:val="300"/>
        </w:trPr>
        <w:tc>
          <w:tcPr>
            <w:tcW w:w="4980" w:type="dxa"/>
            <w:tcBorders>
              <w:top w:val="nil"/>
              <w:left w:val="single" w:sz="8" w:space="0" w:color="auto"/>
              <w:bottom w:val="single" w:sz="4" w:space="0" w:color="auto"/>
              <w:right w:val="single" w:sz="4" w:space="0" w:color="auto"/>
            </w:tcBorders>
            <w:shd w:val="clear" w:color="auto" w:fill="auto"/>
            <w:noWrap/>
            <w:vAlign w:val="center"/>
            <w:hideMark/>
          </w:tcPr>
          <w:p w14:paraId="7DF621FF"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rozšířené využití centrálního zásobování teplem</w:t>
            </w:r>
            <w:r>
              <w:rPr>
                <w:rFonts w:ascii="Tahoma" w:hAnsi="Tahoma" w:cs="Tahoma"/>
                <w:color w:val="000000"/>
                <w:sz w:val="21"/>
                <w:szCs w:val="21"/>
              </w:rPr>
              <w:t xml:space="preserve">  </w:t>
            </w:r>
          </w:p>
        </w:tc>
        <w:tc>
          <w:tcPr>
            <w:tcW w:w="4240" w:type="dxa"/>
            <w:tcBorders>
              <w:top w:val="nil"/>
              <w:left w:val="nil"/>
              <w:bottom w:val="nil"/>
              <w:right w:val="single" w:sz="8" w:space="0" w:color="auto"/>
            </w:tcBorders>
            <w:shd w:val="clear" w:color="auto" w:fill="auto"/>
            <w:noWrap/>
            <w:vAlign w:val="center"/>
            <w:hideMark/>
          </w:tcPr>
          <w:p w14:paraId="66831CFC" w14:textId="77777777" w:rsidR="008A7ECC" w:rsidRDefault="008A7ECC" w:rsidP="008A7ECC">
            <w:pPr>
              <w:rPr>
                <w:rFonts w:ascii="Tahoma" w:hAnsi="Tahoma" w:cs="Tahoma"/>
                <w:color w:val="000000"/>
                <w:sz w:val="21"/>
                <w:szCs w:val="21"/>
              </w:rPr>
            </w:pPr>
            <w:r>
              <w:rPr>
                <w:rFonts w:ascii="Tahoma" w:hAnsi="Tahoma" w:cs="Tahoma"/>
                <w:color w:val="000000"/>
                <w:sz w:val="21"/>
                <w:szCs w:val="21"/>
              </w:rPr>
              <w:t> </w:t>
            </w:r>
          </w:p>
        </w:tc>
      </w:tr>
      <w:tr w:rsidR="008A7ECC" w14:paraId="4AA52B16" w14:textId="77777777" w:rsidTr="00727726">
        <w:trPr>
          <w:trHeight w:val="300"/>
        </w:trPr>
        <w:tc>
          <w:tcPr>
            <w:tcW w:w="4980" w:type="dxa"/>
            <w:tcBorders>
              <w:top w:val="single" w:sz="8" w:space="0" w:color="auto"/>
              <w:left w:val="single" w:sz="8" w:space="0" w:color="auto"/>
              <w:bottom w:val="nil"/>
              <w:right w:val="single" w:sz="8" w:space="0" w:color="auto"/>
            </w:tcBorders>
            <w:shd w:val="clear" w:color="auto" w:fill="C5E0B3" w:themeFill="accent6" w:themeFillTint="66"/>
            <w:noWrap/>
            <w:vAlign w:val="center"/>
            <w:hideMark/>
          </w:tcPr>
          <w:p w14:paraId="2EA892C6" w14:textId="77777777" w:rsidR="008A7ECC" w:rsidRDefault="008A7ECC" w:rsidP="008A7ECC">
            <w:pPr>
              <w:rPr>
                <w:rFonts w:ascii="Tahoma" w:hAnsi="Tahoma" w:cs="Tahoma"/>
                <w:color w:val="000000"/>
                <w:sz w:val="21"/>
                <w:szCs w:val="21"/>
              </w:rPr>
            </w:pPr>
            <w:r>
              <w:rPr>
                <w:rFonts w:ascii="Tahoma" w:hAnsi="Tahoma" w:cs="Calibri"/>
                <w:b/>
                <w:bCs/>
                <w:color w:val="000000"/>
                <w:sz w:val="21"/>
                <w:szCs w:val="21"/>
              </w:rPr>
              <w:t>Příležitosti</w:t>
            </w:r>
          </w:p>
        </w:tc>
        <w:tc>
          <w:tcPr>
            <w:tcW w:w="4240" w:type="dxa"/>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14137CBD" w14:textId="77777777" w:rsidR="008A7ECC" w:rsidRDefault="008A7ECC" w:rsidP="008A7ECC">
            <w:pPr>
              <w:rPr>
                <w:rFonts w:ascii="Tahoma" w:hAnsi="Tahoma" w:cs="Tahoma"/>
                <w:color w:val="000000"/>
                <w:sz w:val="21"/>
                <w:szCs w:val="21"/>
              </w:rPr>
            </w:pPr>
            <w:r>
              <w:rPr>
                <w:rFonts w:ascii="Tahoma" w:hAnsi="Tahoma" w:cs="Calibri"/>
                <w:b/>
                <w:bCs/>
                <w:color w:val="000000"/>
                <w:sz w:val="21"/>
                <w:szCs w:val="21"/>
              </w:rPr>
              <w:t>Hrozby</w:t>
            </w:r>
          </w:p>
        </w:tc>
      </w:tr>
      <w:tr w:rsidR="008A7ECC" w14:paraId="15515B20" w14:textId="77777777" w:rsidTr="00727726">
        <w:trPr>
          <w:trHeight w:val="300"/>
        </w:trPr>
        <w:tc>
          <w:tcPr>
            <w:tcW w:w="4980" w:type="dxa"/>
            <w:tcBorders>
              <w:top w:val="single" w:sz="4" w:space="0" w:color="auto"/>
              <w:left w:val="single" w:sz="8" w:space="0" w:color="auto"/>
              <w:bottom w:val="nil"/>
              <w:right w:val="single" w:sz="4" w:space="0" w:color="auto"/>
            </w:tcBorders>
            <w:shd w:val="clear" w:color="auto" w:fill="auto"/>
            <w:noWrap/>
            <w:vAlign w:val="center"/>
            <w:hideMark/>
          </w:tcPr>
          <w:p w14:paraId="3D72CF52" w14:textId="77777777" w:rsidR="008A7ECC" w:rsidRDefault="008A7ECC" w:rsidP="008A7ECC">
            <w:pPr>
              <w:rPr>
                <w:rFonts w:ascii="Tahoma" w:hAnsi="Tahoma" w:cs="Calibri"/>
                <w:color w:val="000000"/>
                <w:sz w:val="21"/>
                <w:szCs w:val="21"/>
              </w:rPr>
            </w:pPr>
            <w:r>
              <w:rPr>
                <w:rFonts w:ascii="Tahoma" w:hAnsi="Tahoma" w:cs="Calibri"/>
                <w:color w:val="000000"/>
                <w:sz w:val="21"/>
                <w:szCs w:val="21"/>
              </w:rPr>
              <w:t xml:space="preserve">* zajištění bydlení pro nízkopříjmovou skupinu </w:t>
            </w:r>
          </w:p>
          <w:p w14:paraId="78885EF1" w14:textId="77777777" w:rsidR="008A7ECC" w:rsidRDefault="008A7ECC" w:rsidP="008A7ECC">
            <w:pPr>
              <w:rPr>
                <w:rFonts w:ascii="Tahoma" w:hAnsi="Tahoma" w:cs="Tahoma"/>
                <w:b/>
                <w:bCs/>
                <w:color w:val="000000"/>
                <w:sz w:val="21"/>
                <w:szCs w:val="21"/>
              </w:rPr>
            </w:pPr>
            <w:r>
              <w:rPr>
                <w:rFonts w:ascii="Tahoma" w:hAnsi="Tahoma" w:cs="Calibri"/>
                <w:color w:val="000000"/>
                <w:sz w:val="21"/>
                <w:szCs w:val="21"/>
              </w:rPr>
              <w:t xml:space="preserve">   obyvatel    </w:t>
            </w:r>
          </w:p>
        </w:tc>
        <w:tc>
          <w:tcPr>
            <w:tcW w:w="4240" w:type="dxa"/>
            <w:tcBorders>
              <w:top w:val="nil"/>
              <w:left w:val="nil"/>
              <w:bottom w:val="nil"/>
              <w:right w:val="single" w:sz="8" w:space="0" w:color="auto"/>
            </w:tcBorders>
            <w:shd w:val="clear" w:color="auto" w:fill="auto"/>
            <w:noWrap/>
            <w:vAlign w:val="center"/>
            <w:hideMark/>
          </w:tcPr>
          <w:p w14:paraId="22AF41CF" w14:textId="77777777" w:rsidR="008A7ECC" w:rsidRDefault="008A7ECC" w:rsidP="008A7ECC">
            <w:pPr>
              <w:rPr>
                <w:rFonts w:ascii="Tahoma" w:hAnsi="Tahoma" w:cs="Calibri"/>
                <w:color w:val="000000"/>
                <w:sz w:val="21"/>
                <w:szCs w:val="21"/>
              </w:rPr>
            </w:pPr>
            <w:r>
              <w:rPr>
                <w:rFonts w:ascii="Tahoma" w:hAnsi="Tahoma" w:cs="Calibri"/>
                <w:color w:val="000000"/>
                <w:sz w:val="21"/>
                <w:szCs w:val="21"/>
              </w:rPr>
              <w:t xml:space="preserve">* koncentrace nepřizpůsobivých občanů </w:t>
            </w:r>
          </w:p>
          <w:p w14:paraId="387C5839" w14:textId="77777777" w:rsidR="008A7ECC" w:rsidRDefault="008A7ECC" w:rsidP="008A7ECC">
            <w:pPr>
              <w:rPr>
                <w:rFonts w:ascii="Tahoma" w:hAnsi="Tahoma" w:cs="Tahoma"/>
                <w:b/>
                <w:bCs/>
                <w:color w:val="000000"/>
                <w:sz w:val="21"/>
                <w:szCs w:val="21"/>
              </w:rPr>
            </w:pPr>
            <w:r>
              <w:rPr>
                <w:rFonts w:ascii="Tahoma" w:hAnsi="Tahoma" w:cs="Calibri"/>
                <w:color w:val="000000"/>
                <w:sz w:val="21"/>
                <w:szCs w:val="21"/>
              </w:rPr>
              <w:t xml:space="preserve">   v jedné lokalitě</w:t>
            </w:r>
          </w:p>
        </w:tc>
      </w:tr>
      <w:tr w:rsidR="008A7ECC" w14:paraId="69CB76A1" w14:textId="77777777" w:rsidTr="00727726">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6D219AFC"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zlepšení nabídky služeb obyvatel</w:t>
            </w:r>
          </w:p>
        </w:tc>
        <w:tc>
          <w:tcPr>
            <w:tcW w:w="4240" w:type="dxa"/>
            <w:tcBorders>
              <w:top w:val="nil"/>
              <w:left w:val="nil"/>
              <w:bottom w:val="nil"/>
              <w:right w:val="single" w:sz="8" w:space="0" w:color="auto"/>
            </w:tcBorders>
            <w:shd w:val="clear" w:color="auto" w:fill="auto"/>
            <w:noWrap/>
            <w:vAlign w:val="center"/>
            <w:hideMark/>
          </w:tcPr>
          <w:p w14:paraId="3D43B6E0"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nežádoucí využití prodaných objektů</w:t>
            </w:r>
          </w:p>
        </w:tc>
      </w:tr>
      <w:tr w:rsidR="008A7ECC" w14:paraId="64C12F63" w14:textId="77777777" w:rsidTr="009846E6">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3D92F4BA" w14:textId="77777777" w:rsidR="008A7ECC" w:rsidRDefault="008A7ECC" w:rsidP="008A7ECC">
            <w:pPr>
              <w:rPr>
                <w:rFonts w:ascii="Tahoma" w:hAnsi="Tahoma" w:cs="Tahoma"/>
                <w:color w:val="000000"/>
                <w:sz w:val="21"/>
                <w:szCs w:val="21"/>
              </w:rPr>
            </w:pPr>
            <w:r>
              <w:rPr>
                <w:rFonts w:ascii="Tahoma" w:hAnsi="Tahoma" w:cs="Tahoma"/>
                <w:color w:val="000000"/>
                <w:sz w:val="21"/>
                <w:szCs w:val="21"/>
              </w:rPr>
              <w:t>* zlepšení podmínek pro podnikatelské subjekty</w:t>
            </w:r>
          </w:p>
        </w:tc>
        <w:tc>
          <w:tcPr>
            <w:tcW w:w="4240" w:type="dxa"/>
            <w:tcBorders>
              <w:top w:val="nil"/>
              <w:left w:val="nil"/>
              <w:bottom w:val="nil"/>
              <w:right w:val="single" w:sz="8" w:space="0" w:color="auto"/>
            </w:tcBorders>
            <w:shd w:val="clear" w:color="auto" w:fill="auto"/>
            <w:noWrap/>
            <w:vAlign w:val="center"/>
            <w:hideMark/>
          </w:tcPr>
          <w:p w14:paraId="49C34F2C" w14:textId="77777777" w:rsidR="008A7ECC" w:rsidRDefault="008A7ECC" w:rsidP="008A7ECC">
            <w:pPr>
              <w:rPr>
                <w:rFonts w:ascii="Tahoma" w:hAnsi="Tahoma" w:cs="Tahoma"/>
                <w:color w:val="000000"/>
                <w:sz w:val="21"/>
                <w:szCs w:val="21"/>
              </w:rPr>
            </w:pPr>
            <w:r>
              <w:rPr>
                <w:rFonts w:ascii="Tahoma" w:hAnsi="Tahoma" w:cs="Tahoma"/>
                <w:color w:val="000000"/>
                <w:sz w:val="21"/>
                <w:szCs w:val="21"/>
              </w:rPr>
              <w:t>* zhoršující se hospodářská situace</w:t>
            </w:r>
          </w:p>
        </w:tc>
      </w:tr>
      <w:tr w:rsidR="008A7ECC" w14:paraId="41A8F850" w14:textId="77777777" w:rsidTr="00E84BFB">
        <w:trPr>
          <w:trHeight w:val="300"/>
        </w:trPr>
        <w:tc>
          <w:tcPr>
            <w:tcW w:w="4980" w:type="dxa"/>
            <w:tcBorders>
              <w:top w:val="nil"/>
              <w:left w:val="single" w:sz="8" w:space="0" w:color="auto"/>
              <w:bottom w:val="nil"/>
              <w:right w:val="single" w:sz="4" w:space="0" w:color="auto"/>
            </w:tcBorders>
            <w:shd w:val="clear" w:color="auto" w:fill="auto"/>
            <w:noWrap/>
            <w:vAlign w:val="center"/>
            <w:hideMark/>
          </w:tcPr>
          <w:p w14:paraId="6243D216" w14:textId="77777777" w:rsidR="008A7ECC" w:rsidRDefault="008A7ECC" w:rsidP="008A7ECC">
            <w:pPr>
              <w:rPr>
                <w:rFonts w:ascii="Tahoma" w:hAnsi="Tahoma" w:cs="Tahoma"/>
                <w:color w:val="000000"/>
                <w:sz w:val="21"/>
                <w:szCs w:val="21"/>
              </w:rPr>
            </w:pPr>
            <w:r>
              <w:rPr>
                <w:rFonts w:ascii="Tahoma" w:hAnsi="Tahoma" w:cs="Tahoma"/>
                <w:color w:val="000000"/>
                <w:sz w:val="21"/>
                <w:szCs w:val="21"/>
              </w:rPr>
              <w:t>* podpora projektů s převažující funkcí bydlení</w:t>
            </w:r>
          </w:p>
        </w:tc>
        <w:tc>
          <w:tcPr>
            <w:tcW w:w="4240" w:type="dxa"/>
            <w:tcBorders>
              <w:top w:val="nil"/>
              <w:left w:val="nil"/>
              <w:bottom w:val="nil"/>
              <w:right w:val="single" w:sz="8" w:space="0" w:color="auto"/>
            </w:tcBorders>
            <w:shd w:val="clear" w:color="auto" w:fill="auto"/>
            <w:noWrap/>
            <w:vAlign w:val="center"/>
          </w:tcPr>
          <w:p w14:paraId="5EDF9020" w14:textId="77777777" w:rsidR="008A7ECC" w:rsidRDefault="008A7ECC" w:rsidP="008A7ECC">
            <w:pPr>
              <w:rPr>
                <w:rFonts w:ascii="Tahoma" w:hAnsi="Tahoma" w:cs="Tahoma"/>
                <w:color w:val="000000"/>
                <w:sz w:val="21"/>
                <w:szCs w:val="21"/>
              </w:rPr>
            </w:pPr>
            <w:r>
              <w:rPr>
                <w:rFonts w:ascii="Tahoma" w:hAnsi="Tahoma" w:cs="Tahoma"/>
                <w:color w:val="000000"/>
                <w:sz w:val="21"/>
                <w:szCs w:val="21"/>
              </w:rPr>
              <w:t>* nízká kvalita služeb</w:t>
            </w:r>
          </w:p>
        </w:tc>
      </w:tr>
      <w:tr w:rsidR="008A7ECC" w14:paraId="00A7E6A2" w14:textId="77777777" w:rsidTr="00727726">
        <w:trPr>
          <w:trHeight w:val="300"/>
        </w:trPr>
        <w:tc>
          <w:tcPr>
            <w:tcW w:w="4980" w:type="dxa"/>
            <w:tcBorders>
              <w:top w:val="nil"/>
              <w:left w:val="single" w:sz="8" w:space="0" w:color="auto"/>
              <w:right w:val="single" w:sz="4" w:space="0" w:color="auto"/>
            </w:tcBorders>
            <w:shd w:val="clear" w:color="auto" w:fill="auto"/>
            <w:noWrap/>
            <w:vAlign w:val="center"/>
            <w:hideMark/>
          </w:tcPr>
          <w:p w14:paraId="0A4AE2FE"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propojení okrajových částí s městem</w:t>
            </w:r>
          </w:p>
        </w:tc>
        <w:tc>
          <w:tcPr>
            <w:tcW w:w="4240" w:type="dxa"/>
            <w:tcBorders>
              <w:top w:val="nil"/>
              <w:left w:val="nil"/>
              <w:right w:val="single" w:sz="8" w:space="0" w:color="auto"/>
            </w:tcBorders>
            <w:shd w:val="clear" w:color="auto" w:fill="auto"/>
            <w:noWrap/>
            <w:vAlign w:val="center"/>
            <w:hideMark/>
          </w:tcPr>
          <w:p w14:paraId="75F2DA26" w14:textId="77777777" w:rsidR="008A7ECC" w:rsidRDefault="008A7ECC" w:rsidP="008A7ECC">
            <w:pPr>
              <w:rPr>
                <w:rFonts w:ascii="Tahoma" w:hAnsi="Tahoma" w:cs="Tahoma"/>
                <w:color w:val="000000"/>
                <w:sz w:val="21"/>
                <w:szCs w:val="21"/>
              </w:rPr>
            </w:pPr>
            <w:r>
              <w:rPr>
                <w:rFonts w:ascii="Tahoma" w:hAnsi="Tahoma" w:cs="Tahoma"/>
                <w:color w:val="000000"/>
                <w:sz w:val="21"/>
                <w:szCs w:val="21"/>
              </w:rPr>
              <w:t>* zvýšení nezaměstnanosti</w:t>
            </w:r>
          </w:p>
        </w:tc>
      </w:tr>
      <w:tr w:rsidR="008A7ECC" w14:paraId="593815FB" w14:textId="77777777" w:rsidTr="00727726">
        <w:trPr>
          <w:trHeight w:val="300"/>
        </w:trPr>
        <w:tc>
          <w:tcPr>
            <w:tcW w:w="4980" w:type="dxa"/>
            <w:tcBorders>
              <w:top w:val="nil"/>
              <w:left w:val="single" w:sz="8" w:space="0" w:color="auto"/>
              <w:bottom w:val="single" w:sz="4" w:space="0" w:color="auto"/>
              <w:right w:val="single" w:sz="4" w:space="0" w:color="auto"/>
            </w:tcBorders>
            <w:shd w:val="clear" w:color="auto" w:fill="auto"/>
            <w:noWrap/>
            <w:vAlign w:val="center"/>
            <w:hideMark/>
          </w:tcPr>
          <w:p w14:paraId="44478E06" w14:textId="77777777" w:rsidR="008A7ECC" w:rsidRDefault="008A7ECC" w:rsidP="008A7ECC">
            <w:pPr>
              <w:rPr>
                <w:rFonts w:ascii="Tahoma" w:hAnsi="Tahoma" w:cs="Tahoma"/>
                <w:color w:val="000000"/>
                <w:sz w:val="21"/>
                <w:szCs w:val="21"/>
              </w:rPr>
            </w:pPr>
            <w:r>
              <w:rPr>
                <w:rFonts w:ascii="Tahoma" w:hAnsi="Tahoma" w:cs="Calibri"/>
                <w:color w:val="000000"/>
                <w:sz w:val="21"/>
                <w:szCs w:val="21"/>
              </w:rPr>
              <w:t>* zvyšování kvality bydlení</w:t>
            </w:r>
          </w:p>
        </w:tc>
        <w:tc>
          <w:tcPr>
            <w:tcW w:w="4240" w:type="dxa"/>
            <w:tcBorders>
              <w:top w:val="nil"/>
              <w:left w:val="nil"/>
              <w:bottom w:val="single" w:sz="4" w:space="0" w:color="auto"/>
              <w:right w:val="single" w:sz="8" w:space="0" w:color="auto"/>
            </w:tcBorders>
            <w:shd w:val="clear" w:color="auto" w:fill="auto"/>
            <w:noWrap/>
            <w:vAlign w:val="center"/>
            <w:hideMark/>
          </w:tcPr>
          <w:p w14:paraId="0820465D" w14:textId="77777777" w:rsidR="008A7ECC" w:rsidRDefault="008A7ECC" w:rsidP="008A7ECC">
            <w:pPr>
              <w:rPr>
                <w:rFonts w:ascii="Tahoma" w:hAnsi="Tahoma" w:cs="Tahoma"/>
                <w:color w:val="000000"/>
                <w:sz w:val="21"/>
                <w:szCs w:val="21"/>
              </w:rPr>
            </w:pPr>
            <w:r>
              <w:rPr>
                <w:rFonts w:ascii="Tahoma" w:hAnsi="Tahoma" w:cs="Tahoma"/>
                <w:color w:val="000000"/>
                <w:sz w:val="21"/>
                <w:szCs w:val="21"/>
              </w:rPr>
              <w:t>* zhoršení ekonomické situace občanů</w:t>
            </w:r>
          </w:p>
        </w:tc>
      </w:tr>
    </w:tbl>
    <w:p w14:paraId="57B020DD" w14:textId="77777777" w:rsidR="00532910" w:rsidRDefault="00532910" w:rsidP="004A7C52">
      <w:pPr>
        <w:jc w:val="both"/>
        <w:rPr>
          <w:rFonts w:ascii="Tahoma" w:hAnsi="Tahoma" w:cs="Tahoma"/>
          <w:sz w:val="21"/>
          <w:szCs w:val="21"/>
        </w:rPr>
      </w:pPr>
    </w:p>
    <w:p w14:paraId="1AE9A098" w14:textId="77777777" w:rsidR="00997FFD" w:rsidRDefault="00997FFD" w:rsidP="00993FC5">
      <w:pPr>
        <w:jc w:val="both"/>
        <w:rPr>
          <w:rFonts w:ascii="Tahoma" w:hAnsi="Tahoma" w:cs="Tahoma"/>
          <w:sz w:val="21"/>
          <w:szCs w:val="21"/>
        </w:rPr>
      </w:pPr>
    </w:p>
    <w:p w14:paraId="0FC2A6B0" w14:textId="77777777" w:rsidR="00997FFD" w:rsidRDefault="004A7C52" w:rsidP="00993FC5">
      <w:pPr>
        <w:jc w:val="both"/>
        <w:rPr>
          <w:rFonts w:ascii="Tahoma" w:hAnsi="Tahoma" w:cs="Tahoma"/>
          <w:sz w:val="21"/>
          <w:szCs w:val="21"/>
        </w:rPr>
      </w:pPr>
      <w:r w:rsidRPr="00EE0CFE">
        <w:rPr>
          <w:rFonts w:ascii="Tahoma" w:hAnsi="Tahoma" w:cs="Tahoma"/>
          <w:sz w:val="21"/>
          <w:szCs w:val="21"/>
        </w:rPr>
        <w:t xml:space="preserve">Nejdůležitější </w:t>
      </w:r>
      <w:r w:rsidR="00997FFD">
        <w:rPr>
          <w:rFonts w:ascii="Tahoma" w:hAnsi="Tahoma" w:cs="Tahoma"/>
          <w:sz w:val="21"/>
          <w:szCs w:val="21"/>
        </w:rPr>
        <w:t xml:space="preserve">silnou stránkou města </w:t>
      </w:r>
      <w:r w:rsidRPr="00EE0CFE">
        <w:rPr>
          <w:rFonts w:ascii="Tahoma" w:hAnsi="Tahoma" w:cs="Tahoma"/>
          <w:sz w:val="21"/>
          <w:szCs w:val="21"/>
        </w:rPr>
        <w:t xml:space="preserve">je </w:t>
      </w:r>
      <w:r w:rsidR="00997FFD" w:rsidRPr="00997FFD">
        <w:rPr>
          <w:rFonts w:ascii="Tahoma" w:hAnsi="Tahoma" w:cs="Tahoma"/>
          <w:b/>
          <w:color w:val="000000"/>
          <w:sz w:val="21"/>
          <w:szCs w:val="21"/>
        </w:rPr>
        <w:t>zájem o pronájem bytů a nebytových prostor</w:t>
      </w:r>
      <w:r w:rsidR="00993FC5" w:rsidRPr="00EE0CFE">
        <w:rPr>
          <w:rFonts w:ascii="Tahoma" w:hAnsi="Tahoma" w:cs="Tahoma"/>
          <w:sz w:val="21"/>
          <w:szCs w:val="21"/>
        </w:rPr>
        <w:t xml:space="preserve">, kde obsazenost </w:t>
      </w:r>
      <w:r w:rsidR="00997FFD">
        <w:rPr>
          <w:rFonts w:ascii="Tahoma" w:hAnsi="Tahoma" w:cs="Tahoma"/>
          <w:sz w:val="21"/>
          <w:szCs w:val="21"/>
        </w:rPr>
        <w:t xml:space="preserve">od roku 2017 se </w:t>
      </w:r>
      <w:r w:rsidR="00C4773A">
        <w:rPr>
          <w:rFonts w:ascii="Tahoma" w:hAnsi="Tahoma" w:cs="Tahoma"/>
          <w:sz w:val="21"/>
          <w:szCs w:val="21"/>
        </w:rPr>
        <w:t xml:space="preserve">u obecních bytů </w:t>
      </w:r>
      <w:r w:rsidR="00993FC5" w:rsidRPr="00EE0CFE">
        <w:rPr>
          <w:rFonts w:ascii="Tahoma" w:hAnsi="Tahoma" w:cs="Tahoma"/>
          <w:sz w:val="21"/>
          <w:szCs w:val="21"/>
        </w:rPr>
        <w:t>pohybuje</w:t>
      </w:r>
      <w:r w:rsidR="00C4773A">
        <w:rPr>
          <w:rFonts w:ascii="Tahoma" w:hAnsi="Tahoma" w:cs="Tahoma"/>
          <w:sz w:val="21"/>
          <w:szCs w:val="21"/>
        </w:rPr>
        <w:t xml:space="preserve"> </w:t>
      </w:r>
      <w:r w:rsidR="00993FC5" w:rsidRPr="00EE0CFE">
        <w:rPr>
          <w:rFonts w:ascii="Tahoma" w:hAnsi="Tahoma" w:cs="Tahoma"/>
          <w:sz w:val="21"/>
          <w:szCs w:val="21"/>
        </w:rPr>
        <w:t>nad 95% a u nebytových prostor na</w:t>
      </w:r>
      <w:r w:rsidR="00C4773A">
        <w:rPr>
          <w:rFonts w:ascii="Tahoma" w:hAnsi="Tahoma" w:cs="Tahoma"/>
          <w:sz w:val="21"/>
          <w:szCs w:val="21"/>
        </w:rPr>
        <w:t>d</w:t>
      </w:r>
      <w:r w:rsidR="00993FC5" w:rsidRPr="00EE0CFE">
        <w:rPr>
          <w:rFonts w:ascii="Tahoma" w:hAnsi="Tahoma" w:cs="Tahoma"/>
          <w:sz w:val="21"/>
          <w:szCs w:val="21"/>
        </w:rPr>
        <w:t xml:space="preserve"> </w:t>
      </w:r>
      <w:r w:rsidR="00C4773A">
        <w:rPr>
          <w:rFonts w:ascii="Tahoma" w:hAnsi="Tahoma" w:cs="Tahoma"/>
          <w:sz w:val="21"/>
          <w:szCs w:val="21"/>
        </w:rPr>
        <w:t>85</w:t>
      </w:r>
      <w:r w:rsidR="00993FC5" w:rsidRPr="00EE0CFE">
        <w:rPr>
          <w:rFonts w:ascii="Tahoma" w:hAnsi="Tahoma" w:cs="Tahoma"/>
          <w:sz w:val="21"/>
          <w:szCs w:val="21"/>
        </w:rPr>
        <w:t xml:space="preserve">%. V roce 2021 dosáhla </w:t>
      </w:r>
      <w:r w:rsidR="00C4773A">
        <w:rPr>
          <w:rFonts w:ascii="Tahoma" w:hAnsi="Tahoma" w:cs="Tahoma"/>
          <w:sz w:val="21"/>
          <w:szCs w:val="21"/>
        </w:rPr>
        <w:t xml:space="preserve">obsazenost nebytových prostor </w:t>
      </w:r>
      <w:r w:rsidR="00993FC5" w:rsidRPr="00EE0CFE">
        <w:rPr>
          <w:rFonts w:ascii="Tahoma" w:hAnsi="Tahoma" w:cs="Tahoma"/>
          <w:sz w:val="21"/>
          <w:szCs w:val="21"/>
        </w:rPr>
        <w:t xml:space="preserve">dokonce 91,42%. </w:t>
      </w:r>
    </w:p>
    <w:p w14:paraId="39815BA5" w14:textId="77777777" w:rsidR="00997FFD" w:rsidRDefault="00997FFD" w:rsidP="00993FC5">
      <w:pPr>
        <w:jc w:val="both"/>
        <w:rPr>
          <w:rFonts w:ascii="Tahoma" w:hAnsi="Tahoma" w:cs="Tahoma"/>
          <w:sz w:val="21"/>
          <w:szCs w:val="21"/>
        </w:rPr>
      </w:pPr>
    </w:p>
    <w:p w14:paraId="32A59B24" w14:textId="77777777" w:rsidR="00993FC5" w:rsidRPr="00EE0CFE" w:rsidRDefault="00993FC5" w:rsidP="00993FC5">
      <w:pPr>
        <w:jc w:val="both"/>
        <w:rPr>
          <w:rFonts w:ascii="Tahoma" w:hAnsi="Tahoma" w:cs="Tahoma"/>
          <w:sz w:val="21"/>
          <w:szCs w:val="21"/>
        </w:rPr>
      </w:pPr>
      <w:r w:rsidRPr="00EE0CFE">
        <w:rPr>
          <w:rFonts w:ascii="Tahoma" w:hAnsi="Tahoma" w:cs="Tahoma"/>
          <w:sz w:val="21"/>
          <w:szCs w:val="21"/>
        </w:rPr>
        <w:t xml:space="preserve">Další silnou stránkou je také </w:t>
      </w:r>
      <w:r w:rsidRPr="00997FFD">
        <w:rPr>
          <w:rFonts w:ascii="Tahoma" w:hAnsi="Tahoma" w:cs="Tahoma"/>
          <w:b/>
          <w:sz w:val="21"/>
          <w:szCs w:val="21"/>
        </w:rPr>
        <w:t>nižší nabídková cena u bydlení</w:t>
      </w:r>
      <w:r w:rsidRPr="00EE0CFE">
        <w:rPr>
          <w:rFonts w:ascii="Tahoma" w:hAnsi="Tahoma" w:cs="Tahoma"/>
          <w:sz w:val="21"/>
          <w:szCs w:val="21"/>
        </w:rPr>
        <w:t xml:space="preserve">. U nově pronajatých bytů od roku 2012 jde o částku 61 – 85 Kč/m2. U dříve pronajatých bytů 56 – 70 Kč/m2. U bytů v domech zvláštního určení jde u nově pronajatých bytů /tj. od roku 2010/ o 53 Kč za m2, u dříve pronajatých 38 Kč za m2 a u bytů s věcně usměrňovaným nájemným 40 Kč/m2. </w:t>
      </w:r>
    </w:p>
    <w:p w14:paraId="163D7186" w14:textId="77777777" w:rsidR="004A7C52" w:rsidRPr="00EE0CFE" w:rsidRDefault="004A7C52" w:rsidP="00746657">
      <w:pPr>
        <w:rPr>
          <w:rFonts w:ascii="Tahoma" w:hAnsi="Tahoma" w:cs="Tahoma"/>
          <w:sz w:val="21"/>
          <w:szCs w:val="21"/>
        </w:rPr>
      </w:pPr>
    </w:p>
    <w:p w14:paraId="4E38D30F" w14:textId="77777777" w:rsidR="00746657" w:rsidRPr="00EE0CFE" w:rsidRDefault="00746657" w:rsidP="007366FB">
      <w:pPr>
        <w:rPr>
          <w:rFonts w:ascii="Tahoma" w:hAnsi="Tahoma" w:cs="Tahoma"/>
          <w:sz w:val="21"/>
          <w:szCs w:val="21"/>
        </w:rPr>
      </w:pPr>
      <w:r w:rsidRPr="00EE0CFE">
        <w:rPr>
          <w:rFonts w:ascii="Tahoma" w:hAnsi="Tahoma" w:cs="Tahoma"/>
          <w:b/>
          <w:bCs/>
          <w:sz w:val="21"/>
          <w:szCs w:val="21"/>
        </w:rPr>
        <w:t>Slabé stránky</w:t>
      </w:r>
      <w:r w:rsidRPr="00EE0CFE">
        <w:rPr>
          <w:rFonts w:ascii="Tahoma" w:hAnsi="Tahoma" w:cs="Tahoma"/>
          <w:sz w:val="21"/>
          <w:szCs w:val="21"/>
        </w:rPr>
        <w:t> </w:t>
      </w:r>
      <w:r w:rsidR="00FF0018">
        <w:rPr>
          <w:rFonts w:ascii="Tahoma" w:hAnsi="Tahoma" w:cs="Tahoma"/>
          <w:sz w:val="21"/>
          <w:szCs w:val="21"/>
        </w:rPr>
        <w:t>z</w:t>
      </w:r>
      <w:r w:rsidRPr="00EE0CFE">
        <w:rPr>
          <w:rFonts w:ascii="Tahoma" w:hAnsi="Tahoma" w:cs="Tahoma"/>
          <w:sz w:val="21"/>
          <w:szCs w:val="21"/>
        </w:rPr>
        <w:t>ahrnují oblasti, kde si</w:t>
      </w:r>
      <w:r w:rsidR="007366FB">
        <w:rPr>
          <w:rFonts w:ascii="Tahoma" w:hAnsi="Tahoma" w:cs="Tahoma"/>
          <w:sz w:val="21"/>
          <w:szCs w:val="21"/>
        </w:rPr>
        <w:t xml:space="preserve"> </w:t>
      </w:r>
      <w:r w:rsidR="00F139E9">
        <w:rPr>
          <w:rFonts w:ascii="Tahoma" w:hAnsi="Tahoma" w:cs="Tahoma"/>
          <w:sz w:val="21"/>
          <w:szCs w:val="21"/>
        </w:rPr>
        <w:t>město</w:t>
      </w:r>
      <w:r w:rsidR="007366FB">
        <w:rPr>
          <w:rFonts w:ascii="Tahoma" w:hAnsi="Tahoma" w:cs="Tahoma"/>
          <w:sz w:val="21"/>
          <w:szCs w:val="21"/>
        </w:rPr>
        <w:t xml:space="preserve"> </w:t>
      </w:r>
      <w:r w:rsidRPr="00EE0CFE">
        <w:rPr>
          <w:rFonts w:ascii="Tahoma" w:hAnsi="Tahoma" w:cs="Tahoma"/>
          <w:sz w:val="21"/>
          <w:szCs w:val="21"/>
        </w:rPr>
        <w:t>vede </w:t>
      </w:r>
      <w:r w:rsidRPr="00997FFD">
        <w:rPr>
          <w:rFonts w:ascii="Tahoma" w:hAnsi="Tahoma" w:cs="Tahoma"/>
          <w:bCs/>
          <w:sz w:val="21"/>
          <w:szCs w:val="21"/>
        </w:rPr>
        <w:t>hůře než konkurenti.</w:t>
      </w:r>
    </w:p>
    <w:p w14:paraId="7505B4D2" w14:textId="77777777" w:rsidR="00997FFD" w:rsidRDefault="00746657" w:rsidP="007366FB">
      <w:pPr>
        <w:jc w:val="both"/>
        <w:rPr>
          <w:rFonts w:ascii="Tahoma" w:hAnsi="Tahoma" w:cs="Tahoma"/>
          <w:b/>
          <w:bCs/>
          <w:sz w:val="21"/>
          <w:szCs w:val="21"/>
        </w:rPr>
      </w:pPr>
      <w:r w:rsidRPr="00EE0CFE">
        <w:rPr>
          <w:rFonts w:ascii="Tahoma" w:hAnsi="Tahoma" w:cs="Tahoma"/>
          <w:sz w:val="21"/>
          <w:szCs w:val="21"/>
        </w:rPr>
        <w:t xml:space="preserve">Mezi slabé stránky </w:t>
      </w:r>
      <w:r w:rsidR="00993FC5" w:rsidRPr="00EE0CFE">
        <w:rPr>
          <w:rFonts w:ascii="Tahoma" w:hAnsi="Tahoma" w:cs="Tahoma"/>
          <w:sz w:val="21"/>
          <w:szCs w:val="21"/>
        </w:rPr>
        <w:t xml:space="preserve">jsme zařadili </w:t>
      </w:r>
      <w:r w:rsidR="00EE0CFE" w:rsidRPr="00EE0CFE">
        <w:rPr>
          <w:rFonts w:ascii="Tahoma" w:hAnsi="Tahoma" w:cs="Tahoma"/>
          <w:sz w:val="21"/>
          <w:szCs w:val="21"/>
        </w:rPr>
        <w:t>jako hlavní</w:t>
      </w:r>
      <w:r w:rsidR="00EE0CFE" w:rsidRPr="00EE0CFE">
        <w:rPr>
          <w:rFonts w:ascii="Tahoma" w:hAnsi="Tahoma" w:cs="Tahoma"/>
          <w:b/>
          <w:bCs/>
          <w:sz w:val="21"/>
          <w:szCs w:val="21"/>
        </w:rPr>
        <w:t xml:space="preserve"> nároky na údržbu a opravy a velkou energetickou náročnost objektů. </w:t>
      </w:r>
    </w:p>
    <w:p w14:paraId="76F6DC57" w14:textId="77777777" w:rsidR="00846E1B" w:rsidRDefault="00FF0018" w:rsidP="007366FB">
      <w:pPr>
        <w:jc w:val="both"/>
        <w:rPr>
          <w:rFonts w:ascii="Tahoma" w:hAnsi="Tahoma" w:cs="Tahoma"/>
          <w:bCs/>
          <w:sz w:val="21"/>
          <w:szCs w:val="21"/>
        </w:rPr>
      </w:pPr>
      <w:r w:rsidRPr="00FF0018">
        <w:rPr>
          <w:rFonts w:ascii="Tahoma" w:hAnsi="Tahoma" w:cs="Tahoma"/>
          <w:bCs/>
          <w:sz w:val="21"/>
          <w:szCs w:val="21"/>
        </w:rPr>
        <w:t xml:space="preserve">Pro uspokojení nároků na </w:t>
      </w:r>
      <w:r>
        <w:rPr>
          <w:rFonts w:ascii="Tahoma" w:hAnsi="Tahoma" w:cs="Tahoma"/>
          <w:bCs/>
          <w:sz w:val="21"/>
          <w:szCs w:val="21"/>
        </w:rPr>
        <w:t>ú</w:t>
      </w:r>
      <w:r w:rsidRPr="00FF0018">
        <w:rPr>
          <w:rFonts w:ascii="Tahoma" w:hAnsi="Tahoma" w:cs="Tahoma"/>
          <w:bCs/>
          <w:sz w:val="21"/>
          <w:szCs w:val="21"/>
        </w:rPr>
        <w:t>držbu a opravy se z rozpočtu vyčleňuje více finančních prostředků než bylo zvykem v minulých letech</w:t>
      </w:r>
      <w:r w:rsidR="00997FFD">
        <w:rPr>
          <w:rFonts w:ascii="Tahoma" w:hAnsi="Tahoma" w:cs="Tahoma"/>
          <w:bCs/>
          <w:sz w:val="21"/>
          <w:szCs w:val="21"/>
        </w:rPr>
        <w:t xml:space="preserve"> (tabulka č.7)</w:t>
      </w:r>
      <w:r w:rsidRPr="00FF0018">
        <w:rPr>
          <w:rFonts w:ascii="Tahoma" w:hAnsi="Tahoma" w:cs="Tahoma"/>
          <w:bCs/>
          <w:sz w:val="21"/>
          <w:szCs w:val="21"/>
        </w:rPr>
        <w:t>.</w:t>
      </w:r>
      <w:r>
        <w:rPr>
          <w:rFonts w:ascii="Tahoma" w:hAnsi="Tahoma" w:cs="Tahoma"/>
          <w:bCs/>
          <w:sz w:val="21"/>
          <w:szCs w:val="21"/>
        </w:rPr>
        <w:t xml:space="preserve"> </w:t>
      </w:r>
      <w:r w:rsidR="00EE0CFE" w:rsidRPr="00FF0018">
        <w:rPr>
          <w:rFonts w:ascii="Tahoma" w:hAnsi="Tahoma" w:cs="Tahoma"/>
          <w:bCs/>
          <w:sz w:val="21"/>
          <w:szCs w:val="21"/>
        </w:rPr>
        <w:t>Pro</w:t>
      </w:r>
      <w:r w:rsidR="00EE0CFE" w:rsidRPr="00EE0CFE">
        <w:rPr>
          <w:rFonts w:ascii="Tahoma" w:hAnsi="Tahoma" w:cs="Tahoma"/>
          <w:bCs/>
          <w:sz w:val="21"/>
          <w:szCs w:val="21"/>
        </w:rPr>
        <w:t xml:space="preserve"> řešení energetické náročnosti objektů bylo na </w:t>
      </w:r>
      <w:r w:rsidR="00EE0CFE" w:rsidRPr="008841B1">
        <w:rPr>
          <w:rFonts w:ascii="Tahoma" w:hAnsi="Tahoma" w:cs="Tahoma"/>
          <w:bCs/>
          <w:sz w:val="21"/>
          <w:szCs w:val="21"/>
        </w:rPr>
        <w:t xml:space="preserve">základě Politiky energetického managementu v roce 2019 na Magistrátu města Frýdku Místku zřízeno pracovní místo „energetik“ a byl zakoupen software pro vykonávání činností v této oblasti. Energetický management je jednou z nejúčinnějších a ekonomicky velmi příznivých metod ke snižování provozních nákladů. Bylo přistoupeno ke zmapování technického stavu nemovitých věcí ve </w:t>
      </w:r>
      <w:r w:rsidR="00CD7789" w:rsidRPr="008841B1">
        <w:rPr>
          <w:rFonts w:ascii="Tahoma" w:hAnsi="Tahoma" w:cs="Tahoma"/>
          <w:bCs/>
          <w:sz w:val="21"/>
          <w:szCs w:val="21"/>
        </w:rPr>
        <w:t xml:space="preserve">všech </w:t>
      </w:r>
      <w:r w:rsidR="00EE0CFE" w:rsidRPr="008841B1">
        <w:rPr>
          <w:rFonts w:ascii="Tahoma" w:hAnsi="Tahoma" w:cs="Tahoma"/>
          <w:bCs/>
          <w:sz w:val="21"/>
          <w:szCs w:val="21"/>
        </w:rPr>
        <w:t>příspěvkových organizac</w:t>
      </w:r>
      <w:r w:rsidR="00CD7789" w:rsidRPr="008841B1">
        <w:rPr>
          <w:rFonts w:ascii="Tahoma" w:hAnsi="Tahoma" w:cs="Tahoma"/>
          <w:bCs/>
          <w:sz w:val="21"/>
          <w:szCs w:val="21"/>
        </w:rPr>
        <w:t>í</w:t>
      </w:r>
      <w:r w:rsidR="00EE0CFE" w:rsidRPr="008841B1">
        <w:rPr>
          <w:rFonts w:ascii="Tahoma" w:hAnsi="Tahoma" w:cs="Tahoma"/>
          <w:bCs/>
          <w:sz w:val="21"/>
          <w:szCs w:val="21"/>
        </w:rPr>
        <w:t xml:space="preserve"> za účelem úspor v oblasti energií. Od roku 2020 sledujeme spotřebu ve 144 budovách, kde máme 669 odběrných míst na elektrickou energii, plyn, teplo a</w:t>
      </w:r>
      <w:r w:rsidR="008841B1">
        <w:rPr>
          <w:rFonts w:ascii="Tahoma" w:hAnsi="Tahoma" w:cs="Tahoma"/>
          <w:bCs/>
          <w:sz w:val="21"/>
          <w:szCs w:val="21"/>
        </w:rPr>
        <w:t> </w:t>
      </w:r>
      <w:r w:rsidR="00EE0CFE" w:rsidRPr="008841B1">
        <w:rPr>
          <w:rFonts w:ascii="Tahoma" w:hAnsi="Tahoma" w:cs="Tahoma"/>
          <w:bCs/>
          <w:sz w:val="21"/>
          <w:szCs w:val="21"/>
        </w:rPr>
        <w:t>vodu.</w:t>
      </w:r>
      <w:r w:rsidR="0059555D" w:rsidRPr="008841B1">
        <w:rPr>
          <w:rFonts w:ascii="Tahoma" w:hAnsi="Tahoma" w:cs="Tahoma"/>
          <w:bCs/>
          <w:sz w:val="21"/>
          <w:szCs w:val="21"/>
        </w:rPr>
        <w:t xml:space="preserve"> </w:t>
      </w:r>
      <w:r w:rsidR="008841B1" w:rsidRPr="008841B1">
        <w:rPr>
          <w:rFonts w:ascii="Tahoma" w:hAnsi="Tahoma" w:cs="Tahoma"/>
          <w:bCs/>
          <w:sz w:val="21"/>
          <w:szCs w:val="21"/>
        </w:rPr>
        <w:t xml:space="preserve">Při vyhodnocování spotřeb energií navrhuje energetik opatření a návrhy na snížení energetické náročnosti budov.  Po vyhodnocení spotřeb tepla předává přehled budov s největšími </w:t>
      </w:r>
      <w:r w:rsidR="008841B1" w:rsidRPr="008841B1">
        <w:rPr>
          <w:rFonts w:ascii="Tahoma" w:hAnsi="Tahoma" w:cs="Tahoma"/>
          <w:bCs/>
          <w:sz w:val="21"/>
          <w:szCs w:val="21"/>
        </w:rPr>
        <w:lastRenderedPageBreak/>
        <w:t>spotřebami tepla na m</w:t>
      </w:r>
      <w:r w:rsidR="008841B1" w:rsidRPr="008841B1">
        <w:rPr>
          <w:rFonts w:ascii="Tahoma" w:hAnsi="Tahoma" w:cs="Tahoma"/>
          <w:bCs/>
          <w:sz w:val="21"/>
          <w:szCs w:val="21"/>
          <w:vertAlign w:val="superscript"/>
        </w:rPr>
        <w:t>2</w:t>
      </w:r>
      <w:r w:rsidR="008841B1" w:rsidRPr="008841B1">
        <w:rPr>
          <w:rFonts w:ascii="Tahoma" w:hAnsi="Tahoma" w:cs="Tahoma"/>
          <w:bCs/>
          <w:sz w:val="21"/>
          <w:szCs w:val="21"/>
        </w:rPr>
        <w:t xml:space="preserve"> na odbor školství, kultury, mládeže a tělovýchovy a </w:t>
      </w:r>
      <w:r w:rsidR="00846E1B">
        <w:rPr>
          <w:rFonts w:ascii="Tahoma" w:hAnsi="Tahoma" w:cs="Tahoma"/>
          <w:bCs/>
          <w:sz w:val="21"/>
          <w:szCs w:val="21"/>
        </w:rPr>
        <w:t xml:space="preserve">na </w:t>
      </w:r>
      <w:r w:rsidR="008841B1" w:rsidRPr="008841B1">
        <w:rPr>
          <w:rFonts w:ascii="Tahoma" w:hAnsi="Tahoma" w:cs="Tahoma"/>
          <w:bCs/>
          <w:sz w:val="21"/>
          <w:szCs w:val="21"/>
        </w:rPr>
        <w:t xml:space="preserve">odbor sociálních služeb, které mají ve správě příspěvkové organizace. </w:t>
      </w:r>
      <w:r w:rsidR="00846E1B" w:rsidRPr="00846E1B">
        <w:rPr>
          <w:rFonts w:ascii="Tahoma" w:hAnsi="Tahoma" w:cs="Tahoma"/>
          <w:bCs/>
          <w:sz w:val="21"/>
          <w:szCs w:val="21"/>
        </w:rPr>
        <w:t>Na základě tohoto přehledu zajišťují výše jmenované odbory opatření na snížení energetické náročnosti budov.</w:t>
      </w:r>
    </w:p>
    <w:p w14:paraId="776FDFC7" w14:textId="77777777" w:rsidR="00846E1B" w:rsidRDefault="00846E1B" w:rsidP="007366FB">
      <w:pPr>
        <w:jc w:val="both"/>
        <w:rPr>
          <w:rFonts w:ascii="Tahoma" w:hAnsi="Tahoma" w:cs="Tahoma"/>
          <w:bCs/>
          <w:sz w:val="21"/>
          <w:szCs w:val="21"/>
        </w:rPr>
      </w:pPr>
    </w:p>
    <w:p w14:paraId="19E8BDF8" w14:textId="77777777" w:rsidR="0059555D" w:rsidRPr="0059555D" w:rsidRDefault="008841B1" w:rsidP="007366FB">
      <w:pPr>
        <w:jc w:val="both"/>
        <w:rPr>
          <w:rFonts w:ascii="Tahoma" w:hAnsi="Tahoma" w:cs="Tahoma"/>
          <w:sz w:val="21"/>
          <w:szCs w:val="21"/>
        </w:rPr>
      </w:pPr>
      <w:r w:rsidRPr="008841B1">
        <w:rPr>
          <w:rFonts w:ascii="Tahoma" w:hAnsi="Tahoma" w:cs="Tahoma"/>
          <w:bCs/>
          <w:sz w:val="21"/>
          <w:szCs w:val="21"/>
        </w:rPr>
        <w:t xml:space="preserve">V roce 2022 se připravují podklady  pro studii proveditelnosti umístění </w:t>
      </w:r>
      <w:proofErr w:type="spellStart"/>
      <w:r w:rsidRPr="008841B1">
        <w:rPr>
          <w:rFonts w:ascii="Tahoma" w:hAnsi="Tahoma" w:cs="Tahoma"/>
          <w:bCs/>
          <w:sz w:val="21"/>
          <w:szCs w:val="21"/>
        </w:rPr>
        <w:t>fotovoltaických</w:t>
      </w:r>
      <w:proofErr w:type="spellEnd"/>
      <w:r w:rsidRPr="008841B1">
        <w:rPr>
          <w:rFonts w:ascii="Tahoma" w:hAnsi="Tahoma" w:cs="Tahoma"/>
          <w:bCs/>
          <w:sz w:val="21"/>
          <w:szCs w:val="21"/>
        </w:rPr>
        <w:t xml:space="preserve"> panelů na budovách SMFM ve spolupráci s odborem územního rozvoje a stavebního řádu, odborem školství, kultury, mládeže a tělovýchovy, odborem investičním a odborem zadávání veřejných zakázek. </w:t>
      </w:r>
      <w:r w:rsidR="007366FB" w:rsidRPr="008841B1">
        <w:rPr>
          <w:rFonts w:ascii="Tahoma" w:hAnsi="Tahoma" w:cs="Tahoma"/>
          <w:sz w:val="21"/>
          <w:szCs w:val="21"/>
        </w:rPr>
        <w:t>SMFM</w:t>
      </w:r>
      <w:r w:rsidR="0059555D" w:rsidRPr="008841B1">
        <w:rPr>
          <w:rFonts w:ascii="Tahoma" w:hAnsi="Tahoma" w:cs="Tahoma"/>
          <w:bCs/>
          <w:sz w:val="21"/>
          <w:szCs w:val="21"/>
        </w:rPr>
        <w:t xml:space="preserve"> </w:t>
      </w:r>
      <w:r w:rsidR="007A26F3" w:rsidRPr="008841B1">
        <w:rPr>
          <w:rFonts w:ascii="Tahoma" w:hAnsi="Tahoma" w:cs="Tahoma"/>
          <w:bCs/>
          <w:sz w:val="21"/>
          <w:szCs w:val="21"/>
        </w:rPr>
        <w:t xml:space="preserve">dále </w:t>
      </w:r>
      <w:r w:rsidR="0059555D" w:rsidRPr="008841B1">
        <w:rPr>
          <w:rFonts w:ascii="Tahoma" w:hAnsi="Tahoma" w:cs="Tahoma"/>
          <w:bCs/>
          <w:sz w:val="21"/>
          <w:szCs w:val="21"/>
        </w:rPr>
        <w:t xml:space="preserve">eliminuje dopady zvyšujících se cen energií </w:t>
      </w:r>
      <w:r w:rsidR="007A26F3" w:rsidRPr="008841B1">
        <w:rPr>
          <w:rFonts w:ascii="Tahoma" w:hAnsi="Tahoma" w:cs="Tahoma"/>
          <w:bCs/>
          <w:sz w:val="21"/>
          <w:szCs w:val="21"/>
        </w:rPr>
        <w:t xml:space="preserve">účastí na organizovaném </w:t>
      </w:r>
      <w:r w:rsidR="0059555D" w:rsidRPr="008841B1">
        <w:rPr>
          <w:rFonts w:ascii="Tahoma" w:hAnsi="Tahoma" w:cs="Tahoma"/>
          <w:bCs/>
          <w:sz w:val="21"/>
          <w:szCs w:val="21"/>
        </w:rPr>
        <w:t>nákup</w:t>
      </w:r>
      <w:r w:rsidR="007A26F3" w:rsidRPr="008841B1">
        <w:rPr>
          <w:rFonts w:ascii="Tahoma" w:hAnsi="Tahoma" w:cs="Tahoma"/>
          <w:bCs/>
          <w:sz w:val="21"/>
          <w:szCs w:val="21"/>
        </w:rPr>
        <w:t>u</w:t>
      </w:r>
      <w:r w:rsidR="0059555D" w:rsidRPr="008841B1">
        <w:rPr>
          <w:rFonts w:ascii="Tahoma" w:hAnsi="Tahoma" w:cs="Tahoma"/>
          <w:bCs/>
          <w:sz w:val="21"/>
          <w:szCs w:val="21"/>
        </w:rPr>
        <w:t xml:space="preserve"> elektrické energie a plynu </w:t>
      </w:r>
      <w:r w:rsidR="007A26F3" w:rsidRPr="008841B1">
        <w:rPr>
          <w:rFonts w:ascii="Tahoma" w:hAnsi="Tahoma" w:cs="Tahoma"/>
          <w:bCs/>
          <w:sz w:val="21"/>
          <w:szCs w:val="21"/>
        </w:rPr>
        <w:t xml:space="preserve">krajským úřadem </w:t>
      </w:r>
      <w:r w:rsidR="0059555D" w:rsidRPr="008841B1">
        <w:rPr>
          <w:rFonts w:ascii="Tahoma" w:hAnsi="Tahoma" w:cs="Tahoma"/>
          <w:bCs/>
          <w:sz w:val="21"/>
          <w:szCs w:val="21"/>
        </w:rPr>
        <w:t>na Českomoravské komoditní burze Kladno</w:t>
      </w:r>
      <w:r w:rsidR="007A26F3" w:rsidRPr="008841B1">
        <w:rPr>
          <w:rFonts w:ascii="Tahoma" w:hAnsi="Tahoma" w:cs="Tahoma"/>
          <w:bCs/>
          <w:sz w:val="21"/>
          <w:szCs w:val="21"/>
        </w:rPr>
        <w:t xml:space="preserve">. Za stálé ceny </w:t>
      </w:r>
      <w:r w:rsidR="00135C1C" w:rsidRPr="008841B1">
        <w:rPr>
          <w:rFonts w:ascii="Tahoma" w:hAnsi="Tahoma" w:cs="Tahoma"/>
          <w:bCs/>
          <w:sz w:val="21"/>
          <w:szCs w:val="21"/>
        </w:rPr>
        <w:t>máme nasmlouván odběr energií</w:t>
      </w:r>
      <w:r w:rsidR="007A26F3" w:rsidRPr="008841B1">
        <w:rPr>
          <w:rFonts w:ascii="Tahoma" w:hAnsi="Tahoma" w:cs="Tahoma"/>
          <w:bCs/>
          <w:sz w:val="21"/>
          <w:szCs w:val="21"/>
        </w:rPr>
        <w:t xml:space="preserve"> do konce roku 202</w:t>
      </w:r>
      <w:r w:rsidR="00135C1C" w:rsidRPr="008841B1">
        <w:rPr>
          <w:rFonts w:ascii="Tahoma" w:hAnsi="Tahoma" w:cs="Tahoma"/>
          <w:bCs/>
          <w:sz w:val="21"/>
          <w:szCs w:val="21"/>
        </w:rPr>
        <w:t>2</w:t>
      </w:r>
      <w:r w:rsidR="007A26F3" w:rsidRPr="008841B1">
        <w:rPr>
          <w:rFonts w:ascii="Tahoma" w:hAnsi="Tahoma" w:cs="Tahoma"/>
          <w:bCs/>
          <w:sz w:val="21"/>
          <w:szCs w:val="21"/>
        </w:rPr>
        <w:t>.</w:t>
      </w:r>
      <w:r w:rsidR="0059555D">
        <w:rPr>
          <w:rFonts w:ascii="Tahoma" w:hAnsi="Tahoma" w:cs="Tahoma"/>
          <w:sz w:val="21"/>
          <w:szCs w:val="21"/>
        </w:rPr>
        <w:t xml:space="preserve"> </w:t>
      </w:r>
      <w:r>
        <w:rPr>
          <w:rFonts w:ascii="Tahoma" w:hAnsi="Tahoma" w:cs="Tahoma"/>
          <w:sz w:val="21"/>
          <w:szCs w:val="21"/>
        </w:rPr>
        <w:t xml:space="preserve"> </w:t>
      </w:r>
    </w:p>
    <w:p w14:paraId="10CCA37F" w14:textId="77777777" w:rsidR="00FF0018" w:rsidRDefault="00FF0018" w:rsidP="00EE0CFE">
      <w:pPr>
        <w:jc w:val="both"/>
        <w:rPr>
          <w:rFonts w:ascii="Tahoma" w:hAnsi="Tahoma" w:cs="Tahoma"/>
          <w:bCs/>
          <w:sz w:val="21"/>
          <w:szCs w:val="21"/>
        </w:rPr>
      </w:pPr>
    </w:p>
    <w:p w14:paraId="15A8EECB" w14:textId="77777777" w:rsidR="00532910" w:rsidRPr="00F125FD" w:rsidRDefault="00FF0018" w:rsidP="00532910">
      <w:pPr>
        <w:jc w:val="both"/>
        <w:rPr>
          <w:rFonts w:ascii="Tahoma" w:hAnsi="Tahoma" w:cs="Tahoma"/>
          <w:sz w:val="21"/>
          <w:szCs w:val="21"/>
        </w:rPr>
      </w:pPr>
      <w:r w:rsidRPr="00EE0CFE">
        <w:rPr>
          <w:rFonts w:ascii="Tahoma" w:hAnsi="Tahoma" w:cs="Tahoma"/>
          <w:b/>
          <w:bCs/>
          <w:sz w:val="21"/>
          <w:szCs w:val="21"/>
        </w:rPr>
        <w:t>Hrozby</w:t>
      </w:r>
      <w:r w:rsidRPr="00EE0CFE">
        <w:rPr>
          <w:rFonts w:ascii="Tahoma" w:hAnsi="Tahoma" w:cs="Tahoma"/>
          <w:sz w:val="21"/>
          <w:szCs w:val="21"/>
        </w:rPr>
        <w:t xml:space="preserve"> zahrnují skutečnosti, které mohou zapříčinit nespokojenost </w:t>
      </w:r>
      <w:r>
        <w:rPr>
          <w:rFonts w:ascii="Tahoma" w:hAnsi="Tahoma" w:cs="Tahoma"/>
          <w:sz w:val="21"/>
          <w:szCs w:val="21"/>
        </w:rPr>
        <w:t xml:space="preserve">občanů. </w:t>
      </w:r>
      <w:r w:rsidRPr="00EE0CFE">
        <w:rPr>
          <w:rFonts w:ascii="Tahoma" w:hAnsi="Tahoma" w:cs="Tahoma"/>
          <w:sz w:val="21"/>
          <w:szCs w:val="21"/>
        </w:rPr>
        <w:t>Ty</w:t>
      </w:r>
      <w:r w:rsidRPr="005553F2">
        <w:rPr>
          <w:rFonts w:ascii="Tahoma" w:hAnsi="Tahoma" w:cs="Tahoma"/>
          <w:sz w:val="21"/>
          <w:szCs w:val="21"/>
        </w:rPr>
        <w:t>pickými hrozbami jsou například změny </w:t>
      </w:r>
      <w:hyperlink r:id="rId24" w:history="1">
        <w:r w:rsidRPr="005553F2">
          <w:rPr>
            <w:rStyle w:val="Hypertextovodkaz"/>
            <w:rFonts w:ascii="Tahoma" w:hAnsi="Tahoma" w:cs="Tahoma"/>
            <w:b w:val="0"/>
            <w:color w:val="auto"/>
            <w:sz w:val="21"/>
            <w:szCs w:val="21"/>
            <w:u w:val="none"/>
          </w:rPr>
          <w:t>preferencí</w:t>
        </w:r>
      </w:hyperlink>
      <w:r w:rsidR="00CD7789" w:rsidRPr="005553F2">
        <w:rPr>
          <w:rStyle w:val="Hypertextovodkaz"/>
          <w:rFonts w:ascii="Tahoma" w:hAnsi="Tahoma" w:cs="Tahoma"/>
          <w:b w:val="0"/>
          <w:color w:val="auto"/>
          <w:sz w:val="21"/>
          <w:szCs w:val="21"/>
          <w:u w:val="none"/>
        </w:rPr>
        <w:t xml:space="preserve"> (např. </w:t>
      </w:r>
      <w:r w:rsidR="007623D9">
        <w:rPr>
          <w:rStyle w:val="Hypertextovodkaz"/>
          <w:rFonts w:ascii="Tahoma" w:hAnsi="Tahoma" w:cs="Tahoma"/>
          <w:b w:val="0"/>
          <w:color w:val="auto"/>
          <w:sz w:val="21"/>
          <w:szCs w:val="21"/>
          <w:u w:val="none"/>
        </w:rPr>
        <w:t>občané budou preferovat nájemní bydlení před vlastním</w:t>
      </w:r>
      <w:r w:rsidR="00CD7789" w:rsidRPr="005553F2">
        <w:rPr>
          <w:rStyle w:val="Hypertextovodkaz"/>
          <w:rFonts w:ascii="Tahoma" w:hAnsi="Tahoma" w:cs="Tahoma"/>
          <w:b w:val="0"/>
          <w:color w:val="auto"/>
          <w:sz w:val="21"/>
          <w:szCs w:val="21"/>
          <w:u w:val="none"/>
        </w:rPr>
        <w:t>)</w:t>
      </w:r>
      <w:r w:rsidRPr="005553F2">
        <w:rPr>
          <w:rFonts w:ascii="Tahoma" w:hAnsi="Tahoma" w:cs="Tahoma"/>
          <w:sz w:val="21"/>
          <w:szCs w:val="21"/>
        </w:rPr>
        <w:t xml:space="preserve">, živelní pohromy, nebo zavádění regulačních opatření. </w:t>
      </w:r>
      <w:r w:rsidRPr="005553F2">
        <w:rPr>
          <w:rFonts w:ascii="Tahoma" w:hAnsi="Tahoma" w:cs="Tahoma"/>
          <w:bCs/>
          <w:sz w:val="21"/>
          <w:szCs w:val="21"/>
        </w:rPr>
        <w:t xml:space="preserve">Jako nejvýraznější hrozbu vnímáme </w:t>
      </w:r>
      <w:r w:rsidRPr="00A252AC">
        <w:rPr>
          <w:rFonts w:ascii="Tahoma" w:hAnsi="Tahoma" w:cs="Tahoma"/>
          <w:b/>
          <w:bCs/>
          <w:sz w:val="21"/>
          <w:szCs w:val="21"/>
        </w:rPr>
        <w:t>zhoršující se hospodářskou situaci</w:t>
      </w:r>
      <w:r w:rsidRPr="005553F2">
        <w:rPr>
          <w:rFonts w:ascii="Tahoma" w:hAnsi="Tahoma" w:cs="Tahoma"/>
          <w:bCs/>
          <w:sz w:val="21"/>
          <w:szCs w:val="21"/>
        </w:rPr>
        <w:t xml:space="preserve"> s</w:t>
      </w:r>
      <w:r w:rsidR="005553F2">
        <w:rPr>
          <w:rFonts w:ascii="Tahoma" w:hAnsi="Tahoma" w:cs="Tahoma"/>
          <w:bCs/>
          <w:sz w:val="21"/>
          <w:szCs w:val="21"/>
        </w:rPr>
        <w:t xml:space="preserve"> možným </w:t>
      </w:r>
      <w:r w:rsidRPr="005553F2">
        <w:rPr>
          <w:rFonts w:ascii="Tahoma" w:hAnsi="Tahoma" w:cs="Tahoma"/>
          <w:bCs/>
          <w:sz w:val="21"/>
          <w:szCs w:val="21"/>
        </w:rPr>
        <w:t>zvýšení</w:t>
      </w:r>
      <w:r w:rsidR="005553F2">
        <w:rPr>
          <w:rFonts w:ascii="Tahoma" w:hAnsi="Tahoma" w:cs="Tahoma"/>
          <w:bCs/>
          <w:sz w:val="21"/>
          <w:szCs w:val="21"/>
        </w:rPr>
        <w:t>m</w:t>
      </w:r>
      <w:r w:rsidRPr="005553F2">
        <w:rPr>
          <w:rFonts w:ascii="Tahoma" w:hAnsi="Tahoma" w:cs="Tahoma"/>
          <w:bCs/>
          <w:sz w:val="21"/>
          <w:szCs w:val="21"/>
        </w:rPr>
        <w:t xml:space="preserve"> nezaměstnanosti</w:t>
      </w:r>
      <w:r w:rsidR="00F132BA">
        <w:rPr>
          <w:rFonts w:ascii="Tahoma" w:hAnsi="Tahoma" w:cs="Tahoma"/>
          <w:bCs/>
          <w:sz w:val="21"/>
          <w:szCs w:val="21"/>
        </w:rPr>
        <w:t xml:space="preserve"> a kolísáním ekonomické aktivity na úrovni celé ekonomiky nebo její velké části okolo dlouhodobého trendu. Střídání relativního ekonomického růstu a relativního poklesu je nazýváno hospodářským cyklem</w:t>
      </w:r>
      <w:r w:rsidRPr="005553F2">
        <w:rPr>
          <w:rFonts w:ascii="Tahoma" w:hAnsi="Tahoma" w:cs="Tahoma"/>
          <w:bCs/>
          <w:sz w:val="21"/>
          <w:szCs w:val="21"/>
        </w:rPr>
        <w:t>.</w:t>
      </w:r>
      <w:r w:rsidR="005553F2">
        <w:rPr>
          <w:rFonts w:ascii="Tahoma" w:hAnsi="Tahoma" w:cs="Tahoma"/>
          <w:bCs/>
          <w:sz w:val="21"/>
          <w:szCs w:val="21"/>
        </w:rPr>
        <w:t xml:space="preserve"> </w:t>
      </w:r>
      <w:r w:rsidRPr="005553F2">
        <w:rPr>
          <w:rFonts w:ascii="Tahoma" w:hAnsi="Tahoma" w:cs="Tahoma"/>
          <w:bCs/>
          <w:sz w:val="21"/>
          <w:szCs w:val="21"/>
        </w:rPr>
        <w:t>Jelikož Česká republika očekává nepříliš uspokojivou ekonomickou situaci na základě následků pandemie a</w:t>
      </w:r>
      <w:r w:rsidR="00A252AC">
        <w:rPr>
          <w:rFonts w:ascii="Tahoma" w:hAnsi="Tahoma" w:cs="Tahoma"/>
          <w:bCs/>
          <w:sz w:val="21"/>
          <w:szCs w:val="21"/>
        </w:rPr>
        <w:t> </w:t>
      </w:r>
      <w:r w:rsidRPr="005553F2">
        <w:rPr>
          <w:rFonts w:ascii="Tahoma" w:hAnsi="Tahoma" w:cs="Tahoma"/>
          <w:bCs/>
          <w:sz w:val="21"/>
          <w:szCs w:val="21"/>
        </w:rPr>
        <w:t>válečného konfliktu na Ukrajině, lidé budou mít ztížené podmínky a nedostatek finančních prostředků na obstarání vlastního bydlení a většina z </w:t>
      </w:r>
      <w:r w:rsidRPr="00F125FD">
        <w:rPr>
          <w:rFonts w:ascii="Tahoma" w:hAnsi="Tahoma" w:cs="Tahoma"/>
          <w:bCs/>
          <w:sz w:val="21"/>
          <w:szCs w:val="21"/>
        </w:rPr>
        <w:t xml:space="preserve">nich dá přednost nájemnímu bydlení. </w:t>
      </w:r>
      <w:r w:rsidR="00532910">
        <w:rPr>
          <w:rFonts w:ascii="Tahoma" w:hAnsi="Tahoma" w:cs="Tahoma"/>
          <w:bCs/>
          <w:sz w:val="21"/>
          <w:szCs w:val="21"/>
        </w:rPr>
        <w:t>Abychom uspokojili navýšenou poptávku po nájemním bydlení</w:t>
      </w:r>
      <w:r>
        <w:rPr>
          <w:rFonts w:ascii="Tahoma" w:hAnsi="Tahoma" w:cs="Tahoma"/>
          <w:bCs/>
          <w:sz w:val="21"/>
          <w:szCs w:val="21"/>
        </w:rPr>
        <w:t xml:space="preserve"> </w:t>
      </w:r>
      <w:r w:rsidR="00532910" w:rsidRPr="00532910">
        <w:rPr>
          <w:rFonts w:ascii="Tahoma" w:hAnsi="Tahoma" w:cs="Tahoma"/>
          <w:bCs/>
          <w:sz w:val="21"/>
          <w:szCs w:val="21"/>
        </w:rPr>
        <w:t>nabízí</w:t>
      </w:r>
      <w:r w:rsidR="00532910">
        <w:rPr>
          <w:rFonts w:ascii="Tahoma" w:hAnsi="Tahoma" w:cs="Tahoma"/>
          <w:b/>
          <w:bCs/>
          <w:sz w:val="21"/>
          <w:szCs w:val="21"/>
        </w:rPr>
        <w:t xml:space="preserve"> </w:t>
      </w:r>
      <w:r w:rsidR="00532910">
        <w:rPr>
          <w:rFonts w:ascii="Tahoma" w:hAnsi="Tahoma" w:cs="Tahoma"/>
          <w:color w:val="000000" w:themeColor="text1"/>
          <w:sz w:val="21"/>
          <w:szCs w:val="21"/>
        </w:rPr>
        <w:t xml:space="preserve">se pomoc v podobě </w:t>
      </w:r>
      <w:r w:rsidR="00532910" w:rsidRPr="00F125FD">
        <w:rPr>
          <w:rFonts w:ascii="Tahoma" w:hAnsi="Tahoma" w:cs="Tahoma"/>
          <w:color w:val="000000" w:themeColor="text1"/>
          <w:sz w:val="21"/>
          <w:szCs w:val="21"/>
        </w:rPr>
        <w:t>podpor</w:t>
      </w:r>
      <w:r w:rsidR="00532910">
        <w:rPr>
          <w:rFonts w:ascii="Tahoma" w:hAnsi="Tahoma" w:cs="Tahoma"/>
          <w:color w:val="000000" w:themeColor="text1"/>
          <w:sz w:val="21"/>
          <w:szCs w:val="21"/>
        </w:rPr>
        <w:t>y</w:t>
      </w:r>
      <w:r w:rsidR="00532910" w:rsidRPr="00F125FD">
        <w:rPr>
          <w:rFonts w:ascii="Tahoma" w:hAnsi="Tahoma" w:cs="Tahoma"/>
          <w:color w:val="000000" w:themeColor="text1"/>
          <w:sz w:val="21"/>
          <w:szCs w:val="21"/>
        </w:rPr>
        <w:t xml:space="preserve"> výstavb</w:t>
      </w:r>
      <w:r w:rsidR="00532910">
        <w:rPr>
          <w:rFonts w:ascii="Tahoma" w:hAnsi="Tahoma" w:cs="Tahoma"/>
          <w:color w:val="000000" w:themeColor="text1"/>
          <w:sz w:val="21"/>
          <w:szCs w:val="21"/>
        </w:rPr>
        <w:t>y</w:t>
      </w:r>
      <w:r w:rsidR="00532910" w:rsidRPr="00F125FD">
        <w:rPr>
          <w:rFonts w:ascii="Tahoma" w:hAnsi="Tahoma" w:cs="Tahoma"/>
          <w:color w:val="000000" w:themeColor="text1"/>
          <w:sz w:val="21"/>
          <w:szCs w:val="21"/>
        </w:rPr>
        <w:t xml:space="preserve"> nových bytů </w:t>
      </w:r>
      <w:r w:rsidR="00846E1B">
        <w:rPr>
          <w:rFonts w:ascii="Tahoma" w:hAnsi="Tahoma" w:cs="Tahoma"/>
          <w:color w:val="000000" w:themeColor="text1"/>
          <w:sz w:val="21"/>
          <w:szCs w:val="21"/>
        </w:rPr>
        <w:t>nebo</w:t>
      </w:r>
      <w:r w:rsidR="00532910">
        <w:rPr>
          <w:rFonts w:ascii="Tahoma" w:hAnsi="Tahoma" w:cs="Tahoma"/>
          <w:color w:val="000000" w:themeColor="text1"/>
          <w:sz w:val="21"/>
          <w:szCs w:val="21"/>
        </w:rPr>
        <w:t xml:space="preserve"> </w:t>
      </w:r>
      <w:r w:rsidR="00532910" w:rsidRPr="00F125FD">
        <w:rPr>
          <w:rFonts w:ascii="Tahoma" w:hAnsi="Tahoma" w:cs="Tahoma"/>
          <w:color w:val="000000" w:themeColor="text1"/>
          <w:sz w:val="21"/>
          <w:szCs w:val="21"/>
        </w:rPr>
        <w:t>příprav</w:t>
      </w:r>
      <w:r w:rsidR="00532910">
        <w:rPr>
          <w:rFonts w:ascii="Tahoma" w:hAnsi="Tahoma" w:cs="Tahoma"/>
          <w:color w:val="000000" w:themeColor="text1"/>
          <w:sz w:val="21"/>
          <w:szCs w:val="21"/>
        </w:rPr>
        <w:t>a</w:t>
      </w:r>
      <w:r w:rsidR="00532910" w:rsidRPr="00F125FD">
        <w:rPr>
          <w:rFonts w:ascii="Tahoma" w:hAnsi="Tahoma" w:cs="Tahoma"/>
          <w:color w:val="000000" w:themeColor="text1"/>
          <w:sz w:val="21"/>
          <w:szCs w:val="21"/>
        </w:rPr>
        <w:t xml:space="preserve"> pozemků pro investory.</w:t>
      </w:r>
    </w:p>
    <w:p w14:paraId="0CDDA94E" w14:textId="77777777" w:rsidR="00EE0CFE" w:rsidRPr="00EE0CFE" w:rsidRDefault="00EE0CFE" w:rsidP="00746657">
      <w:pPr>
        <w:rPr>
          <w:rFonts w:ascii="Tahoma" w:hAnsi="Tahoma" w:cs="Tahoma"/>
          <w:b/>
          <w:bCs/>
          <w:sz w:val="21"/>
          <w:szCs w:val="21"/>
        </w:rPr>
      </w:pPr>
    </w:p>
    <w:p w14:paraId="2EB4DAB9" w14:textId="77777777" w:rsidR="00746657" w:rsidRPr="00EE0CFE" w:rsidRDefault="00EE0CFE" w:rsidP="00532910">
      <w:pPr>
        <w:jc w:val="both"/>
        <w:rPr>
          <w:rFonts w:ascii="Tahoma" w:hAnsi="Tahoma" w:cs="Tahoma"/>
          <w:sz w:val="21"/>
          <w:szCs w:val="21"/>
        </w:rPr>
      </w:pPr>
      <w:r>
        <w:rPr>
          <w:rFonts w:ascii="Tahoma" w:hAnsi="Tahoma" w:cs="Tahoma"/>
          <w:b/>
          <w:bCs/>
          <w:sz w:val="21"/>
          <w:szCs w:val="21"/>
        </w:rPr>
        <w:t xml:space="preserve">Poslední kvadrant </w:t>
      </w:r>
      <w:r w:rsidRPr="00532910">
        <w:rPr>
          <w:rFonts w:ascii="Tahoma" w:hAnsi="Tahoma" w:cs="Tahoma"/>
          <w:bCs/>
          <w:sz w:val="21"/>
          <w:szCs w:val="21"/>
        </w:rPr>
        <w:t>se zabývá</w:t>
      </w:r>
      <w:r>
        <w:rPr>
          <w:rFonts w:ascii="Tahoma" w:hAnsi="Tahoma" w:cs="Tahoma"/>
          <w:b/>
          <w:bCs/>
          <w:sz w:val="21"/>
          <w:szCs w:val="21"/>
        </w:rPr>
        <w:t xml:space="preserve"> p</w:t>
      </w:r>
      <w:r w:rsidR="00746657" w:rsidRPr="00EE0CFE">
        <w:rPr>
          <w:rFonts w:ascii="Tahoma" w:hAnsi="Tahoma" w:cs="Tahoma"/>
          <w:b/>
          <w:bCs/>
          <w:sz w:val="21"/>
          <w:szCs w:val="21"/>
        </w:rPr>
        <w:t>říležitost</w:t>
      </w:r>
      <w:r>
        <w:rPr>
          <w:rFonts w:ascii="Tahoma" w:hAnsi="Tahoma" w:cs="Tahoma"/>
          <w:b/>
          <w:bCs/>
          <w:sz w:val="21"/>
          <w:szCs w:val="21"/>
        </w:rPr>
        <w:t>mi</w:t>
      </w:r>
      <w:r w:rsidR="00532910" w:rsidRPr="00532910">
        <w:rPr>
          <w:rFonts w:ascii="Tahoma" w:hAnsi="Tahoma" w:cs="Tahoma"/>
          <w:bCs/>
          <w:sz w:val="21"/>
          <w:szCs w:val="21"/>
        </w:rPr>
        <w:t>, které</w:t>
      </w:r>
      <w:r w:rsidR="00532910" w:rsidRPr="00532910">
        <w:rPr>
          <w:rFonts w:ascii="Tahoma" w:hAnsi="Tahoma" w:cs="Tahoma"/>
          <w:sz w:val="21"/>
          <w:szCs w:val="21"/>
        </w:rPr>
        <w:t xml:space="preserve"> </w:t>
      </w:r>
      <w:r w:rsidR="00746657" w:rsidRPr="00EE0CFE">
        <w:rPr>
          <w:rFonts w:ascii="Tahoma" w:hAnsi="Tahoma" w:cs="Tahoma"/>
          <w:sz w:val="21"/>
          <w:szCs w:val="21"/>
        </w:rPr>
        <w:t xml:space="preserve">představují externí skutečnosti, které mohou přinést úspěch. Patří sem například technologický vývoj, nenaplněné potřeby </w:t>
      </w:r>
      <w:r w:rsidR="00C4773A">
        <w:rPr>
          <w:rFonts w:ascii="Tahoma" w:hAnsi="Tahoma" w:cs="Tahoma"/>
          <w:sz w:val="21"/>
          <w:szCs w:val="21"/>
        </w:rPr>
        <w:t>občanů města</w:t>
      </w:r>
      <w:r w:rsidR="00746657" w:rsidRPr="00EE0CFE">
        <w:rPr>
          <w:rFonts w:ascii="Tahoma" w:hAnsi="Tahoma" w:cs="Tahoma"/>
          <w:sz w:val="21"/>
          <w:szCs w:val="21"/>
        </w:rPr>
        <w:t xml:space="preserve">, módní </w:t>
      </w:r>
      <w:r w:rsidR="00746657" w:rsidRPr="005553F2">
        <w:rPr>
          <w:rFonts w:ascii="Tahoma" w:hAnsi="Tahoma" w:cs="Tahoma"/>
          <w:sz w:val="21"/>
          <w:szCs w:val="21"/>
        </w:rPr>
        <w:t>trendy, daňové úlevy, či oborové standardy.</w:t>
      </w:r>
      <w:r w:rsidR="00FF0018" w:rsidRPr="005553F2">
        <w:rPr>
          <w:rFonts w:ascii="Tahoma" w:hAnsi="Tahoma" w:cs="Tahoma"/>
          <w:sz w:val="21"/>
          <w:szCs w:val="21"/>
        </w:rPr>
        <w:t xml:space="preserve"> </w:t>
      </w:r>
      <w:r w:rsidR="0039311A" w:rsidRPr="005553F2">
        <w:rPr>
          <w:rFonts w:ascii="Tahoma" w:hAnsi="Tahoma" w:cs="Tahoma"/>
          <w:sz w:val="21"/>
          <w:szCs w:val="21"/>
        </w:rPr>
        <w:t xml:space="preserve">Jedna s příležitostí je </w:t>
      </w:r>
      <w:r w:rsidR="0039311A" w:rsidRPr="00A252AC">
        <w:rPr>
          <w:rFonts w:ascii="Tahoma" w:hAnsi="Tahoma" w:cs="Tahoma"/>
          <w:b/>
          <w:sz w:val="21"/>
          <w:szCs w:val="21"/>
        </w:rPr>
        <w:t>z</w:t>
      </w:r>
      <w:r w:rsidR="0039311A" w:rsidRPr="00A252AC">
        <w:rPr>
          <w:rFonts w:ascii="Tahoma" w:hAnsi="Tahoma" w:cs="Calibri"/>
          <w:b/>
          <w:color w:val="000000"/>
          <w:sz w:val="21"/>
          <w:szCs w:val="21"/>
        </w:rPr>
        <w:t>vyšování kvality bydlení</w:t>
      </w:r>
      <w:r w:rsidR="0039311A" w:rsidRPr="005553F2">
        <w:rPr>
          <w:rFonts w:ascii="Tahoma" w:hAnsi="Tahoma" w:cs="Calibri"/>
          <w:color w:val="000000"/>
          <w:sz w:val="21"/>
          <w:szCs w:val="21"/>
        </w:rPr>
        <w:t xml:space="preserve">. </w:t>
      </w:r>
      <w:r w:rsidR="0039311A">
        <w:rPr>
          <w:rFonts w:ascii="Tahoma" w:hAnsi="Tahoma" w:cs="Calibri"/>
          <w:color w:val="000000"/>
          <w:sz w:val="21"/>
          <w:szCs w:val="21"/>
        </w:rPr>
        <w:t>Cílem regenerace a údržby bytového i nebytového fondu je zvýšit konkurence schopnost v možnostech nabídky kvalitních prostor pro bydlení a současně uspokojit potřeby současných uživatelů. Bude nutné modernizovat stávající bytový fond, zvýšit standard bydlení, přizpůsobit velikostní strukturu vybavenosti bytového fondu skutečným potřebám. Pozornost bude nutné zaměřit také na vnější část objektů</w:t>
      </w:r>
      <w:r w:rsidR="00F132BA">
        <w:rPr>
          <w:rFonts w:ascii="Tahoma" w:hAnsi="Tahoma" w:cs="Calibri"/>
          <w:color w:val="000000"/>
          <w:sz w:val="21"/>
          <w:szCs w:val="21"/>
        </w:rPr>
        <w:t xml:space="preserve">, </w:t>
      </w:r>
      <w:r w:rsidR="0039311A">
        <w:rPr>
          <w:rFonts w:ascii="Tahoma" w:hAnsi="Tahoma" w:cs="Calibri"/>
          <w:color w:val="000000"/>
          <w:sz w:val="21"/>
          <w:szCs w:val="21"/>
        </w:rPr>
        <w:t>jejich okolí a působení na využívání vnitrobloků.</w:t>
      </w:r>
    </w:p>
    <w:p w14:paraId="6B37A653" w14:textId="77777777" w:rsidR="00C4773A" w:rsidRPr="00EE0CFE" w:rsidRDefault="00C4773A" w:rsidP="00532910">
      <w:pPr>
        <w:jc w:val="both"/>
        <w:rPr>
          <w:rFonts w:ascii="Tahoma" w:hAnsi="Tahoma" w:cs="Tahoma"/>
          <w:sz w:val="21"/>
          <w:szCs w:val="21"/>
        </w:rPr>
      </w:pPr>
    </w:p>
    <w:p w14:paraId="50F4A40E" w14:textId="77777777" w:rsidR="005276AF" w:rsidRDefault="005276AF" w:rsidP="005276AF">
      <w:pPr>
        <w:rPr>
          <w:rFonts w:ascii="Tahoma" w:hAnsi="Tahoma" w:cs="Tahoma"/>
          <w:sz w:val="21"/>
          <w:szCs w:val="21"/>
        </w:rPr>
      </w:pPr>
    </w:p>
    <w:p w14:paraId="5446881F" w14:textId="77777777" w:rsidR="00532910" w:rsidRDefault="00532910" w:rsidP="005276AF">
      <w:pPr>
        <w:rPr>
          <w:rFonts w:ascii="Tahoma" w:hAnsi="Tahoma" w:cs="Tahoma"/>
          <w:sz w:val="21"/>
          <w:szCs w:val="21"/>
        </w:rPr>
      </w:pPr>
    </w:p>
    <w:p w14:paraId="30E101B4" w14:textId="77777777" w:rsidR="00532910" w:rsidRDefault="00532910" w:rsidP="005276AF">
      <w:pPr>
        <w:rPr>
          <w:rFonts w:ascii="Tahoma" w:hAnsi="Tahoma" w:cs="Tahoma"/>
          <w:sz w:val="21"/>
          <w:szCs w:val="21"/>
        </w:rPr>
      </w:pPr>
    </w:p>
    <w:p w14:paraId="430B1435" w14:textId="77777777" w:rsidR="00915037" w:rsidRDefault="00915037" w:rsidP="005276AF">
      <w:pPr>
        <w:rPr>
          <w:rFonts w:ascii="Tahoma" w:hAnsi="Tahoma" w:cs="Tahoma"/>
          <w:sz w:val="21"/>
          <w:szCs w:val="21"/>
        </w:rPr>
      </w:pPr>
    </w:p>
    <w:p w14:paraId="1B13097A" w14:textId="77777777" w:rsidR="00915037" w:rsidRDefault="00915037" w:rsidP="005276AF">
      <w:pPr>
        <w:rPr>
          <w:rFonts w:ascii="Tahoma" w:hAnsi="Tahoma" w:cs="Tahoma"/>
          <w:sz w:val="21"/>
          <w:szCs w:val="21"/>
        </w:rPr>
      </w:pPr>
    </w:p>
    <w:p w14:paraId="445F4717" w14:textId="77777777" w:rsidR="00915037" w:rsidRDefault="00915037" w:rsidP="005276AF">
      <w:pPr>
        <w:rPr>
          <w:rFonts w:ascii="Tahoma" w:hAnsi="Tahoma" w:cs="Tahoma"/>
          <w:sz w:val="21"/>
          <w:szCs w:val="21"/>
        </w:rPr>
      </w:pPr>
    </w:p>
    <w:p w14:paraId="163718EC" w14:textId="77777777" w:rsidR="00915037" w:rsidRDefault="00915037" w:rsidP="005276AF">
      <w:pPr>
        <w:rPr>
          <w:rFonts w:ascii="Tahoma" w:hAnsi="Tahoma" w:cs="Tahoma"/>
          <w:sz w:val="21"/>
          <w:szCs w:val="21"/>
        </w:rPr>
      </w:pPr>
    </w:p>
    <w:p w14:paraId="5AC3C7DC" w14:textId="77777777" w:rsidR="00915037" w:rsidRDefault="00915037" w:rsidP="005276AF">
      <w:pPr>
        <w:rPr>
          <w:rFonts w:ascii="Tahoma" w:hAnsi="Tahoma" w:cs="Tahoma"/>
          <w:sz w:val="21"/>
          <w:szCs w:val="21"/>
        </w:rPr>
      </w:pPr>
    </w:p>
    <w:p w14:paraId="23D7309E" w14:textId="77777777" w:rsidR="00915037" w:rsidRDefault="00915037" w:rsidP="005276AF">
      <w:pPr>
        <w:rPr>
          <w:rFonts w:ascii="Tahoma" w:hAnsi="Tahoma" w:cs="Tahoma"/>
          <w:sz w:val="21"/>
          <w:szCs w:val="21"/>
        </w:rPr>
      </w:pPr>
    </w:p>
    <w:p w14:paraId="1170F43E" w14:textId="77777777" w:rsidR="00915037" w:rsidRDefault="00915037" w:rsidP="005276AF">
      <w:pPr>
        <w:rPr>
          <w:rFonts w:ascii="Tahoma" w:hAnsi="Tahoma" w:cs="Tahoma"/>
          <w:sz w:val="21"/>
          <w:szCs w:val="21"/>
        </w:rPr>
      </w:pPr>
    </w:p>
    <w:p w14:paraId="3556B602" w14:textId="77777777" w:rsidR="00915037" w:rsidRDefault="00915037" w:rsidP="005276AF">
      <w:pPr>
        <w:rPr>
          <w:rFonts w:ascii="Tahoma" w:hAnsi="Tahoma" w:cs="Tahoma"/>
          <w:sz w:val="21"/>
          <w:szCs w:val="21"/>
        </w:rPr>
      </w:pPr>
    </w:p>
    <w:p w14:paraId="5A912924" w14:textId="77777777" w:rsidR="00915037" w:rsidRDefault="00915037" w:rsidP="005276AF">
      <w:pPr>
        <w:rPr>
          <w:rFonts w:ascii="Tahoma" w:hAnsi="Tahoma" w:cs="Tahoma"/>
          <w:sz w:val="21"/>
          <w:szCs w:val="21"/>
        </w:rPr>
      </w:pPr>
    </w:p>
    <w:p w14:paraId="0DE42FAF" w14:textId="77777777" w:rsidR="00915037" w:rsidRDefault="00915037" w:rsidP="005276AF">
      <w:pPr>
        <w:rPr>
          <w:rFonts w:ascii="Tahoma" w:hAnsi="Tahoma" w:cs="Tahoma"/>
          <w:sz w:val="21"/>
          <w:szCs w:val="21"/>
        </w:rPr>
      </w:pPr>
    </w:p>
    <w:p w14:paraId="06060BBE" w14:textId="77777777" w:rsidR="00915037" w:rsidRDefault="00915037" w:rsidP="005276AF">
      <w:pPr>
        <w:rPr>
          <w:rFonts w:ascii="Tahoma" w:hAnsi="Tahoma" w:cs="Tahoma"/>
          <w:sz w:val="21"/>
          <w:szCs w:val="21"/>
        </w:rPr>
      </w:pPr>
    </w:p>
    <w:p w14:paraId="30FD3039" w14:textId="77777777" w:rsidR="00915037" w:rsidRDefault="00915037" w:rsidP="005276AF">
      <w:pPr>
        <w:rPr>
          <w:rFonts w:ascii="Tahoma" w:hAnsi="Tahoma" w:cs="Tahoma"/>
          <w:sz w:val="21"/>
          <w:szCs w:val="21"/>
        </w:rPr>
      </w:pPr>
    </w:p>
    <w:p w14:paraId="7C2FB705" w14:textId="77777777" w:rsidR="00915037" w:rsidRDefault="00915037" w:rsidP="005276AF">
      <w:pPr>
        <w:rPr>
          <w:rFonts w:ascii="Tahoma" w:hAnsi="Tahoma" w:cs="Tahoma"/>
          <w:sz w:val="21"/>
          <w:szCs w:val="21"/>
        </w:rPr>
      </w:pPr>
    </w:p>
    <w:p w14:paraId="4D8D437C" w14:textId="77777777" w:rsidR="00915037" w:rsidRDefault="00915037" w:rsidP="005276AF">
      <w:pPr>
        <w:rPr>
          <w:rFonts w:ascii="Tahoma" w:hAnsi="Tahoma" w:cs="Tahoma"/>
          <w:sz w:val="21"/>
          <w:szCs w:val="21"/>
        </w:rPr>
      </w:pPr>
    </w:p>
    <w:p w14:paraId="3F62D1E0" w14:textId="77777777" w:rsidR="00915037" w:rsidRDefault="00915037" w:rsidP="005276AF">
      <w:pPr>
        <w:rPr>
          <w:rFonts w:ascii="Tahoma" w:hAnsi="Tahoma" w:cs="Tahoma"/>
          <w:sz w:val="21"/>
          <w:szCs w:val="21"/>
        </w:rPr>
      </w:pPr>
    </w:p>
    <w:p w14:paraId="4D1A5272" w14:textId="77777777" w:rsidR="00915037" w:rsidRDefault="00915037" w:rsidP="005276AF">
      <w:pPr>
        <w:rPr>
          <w:rFonts w:ascii="Tahoma" w:hAnsi="Tahoma" w:cs="Tahoma"/>
          <w:sz w:val="21"/>
          <w:szCs w:val="21"/>
        </w:rPr>
      </w:pPr>
    </w:p>
    <w:p w14:paraId="05D9B19D" w14:textId="77777777" w:rsidR="00915037" w:rsidRDefault="00915037" w:rsidP="005276AF">
      <w:pPr>
        <w:rPr>
          <w:rFonts w:ascii="Tahoma" w:hAnsi="Tahoma" w:cs="Tahoma"/>
          <w:sz w:val="21"/>
          <w:szCs w:val="21"/>
        </w:rPr>
      </w:pPr>
    </w:p>
    <w:p w14:paraId="0B7F917B" w14:textId="77777777" w:rsidR="00915037" w:rsidRDefault="00915037" w:rsidP="005276AF">
      <w:pPr>
        <w:rPr>
          <w:rFonts w:ascii="Tahoma" w:hAnsi="Tahoma" w:cs="Tahoma"/>
          <w:sz w:val="21"/>
          <w:szCs w:val="21"/>
        </w:rPr>
      </w:pPr>
    </w:p>
    <w:p w14:paraId="37FCCD10" w14:textId="77777777" w:rsidR="00915037" w:rsidRDefault="00915037" w:rsidP="005276AF">
      <w:pPr>
        <w:rPr>
          <w:rFonts w:ascii="Tahoma" w:hAnsi="Tahoma" w:cs="Tahoma"/>
          <w:sz w:val="21"/>
          <w:szCs w:val="21"/>
        </w:rPr>
      </w:pPr>
    </w:p>
    <w:p w14:paraId="7853AD2F" w14:textId="77777777" w:rsidR="0091354B" w:rsidRDefault="0091354B" w:rsidP="005276AF">
      <w:pPr>
        <w:rPr>
          <w:rFonts w:ascii="Tahoma" w:hAnsi="Tahoma" w:cs="Tahoma"/>
          <w:sz w:val="21"/>
          <w:szCs w:val="21"/>
        </w:rPr>
      </w:pPr>
    </w:p>
    <w:p w14:paraId="3D27E421" w14:textId="77777777" w:rsidR="00AF4CB1" w:rsidRDefault="00AF4CB1" w:rsidP="00C223C5">
      <w:pPr>
        <w:pStyle w:val="Nadpis2"/>
        <w:keepNext w:val="0"/>
        <w:numPr>
          <w:ilvl w:val="0"/>
          <w:numId w:val="28"/>
        </w:numPr>
        <w:tabs>
          <w:tab w:val="left" w:pos="567"/>
        </w:tabs>
        <w:spacing w:before="0" w:after="0"/>
        <w:ind w:left="567" w:hanging="567"/>
        <w:rPr>
          <w:rFonts w:ascii="Tahoma" w:hAnsi="Tahoma" w:cs="Tahoma"/>
          <w:i w:val="0"/>
          <w:iCs w:val="0"/>
          <w:sz w:val="24"/>
        </w:rPr>
      </w:pPr>
      <w:bookmarkStart w:id="54" w:name="_Toc103166794"/>
      <w:r>
        <w:rPr>
          <w:rFonts w:ascii="Tahoma" w:hAnsi="Tahoma" w:cs="Tahoma"/>
          <w:i w:val="0"/>
          <w:iCs w:val="0"/>
          <w:sz w:val="24"/>
        </w:rPr>
        <w:lastRenderedPageBreak/>
        <w:t>N</w:t>
      </w:r>
      <w:r w:rsidR="009D6BCF">
        <w:rPr>
          <w:rFonts w:ascii="Tahoma" w:hAnsi="Tahoma" w:cs="Tahoma"/>
          <w:i w:val="0"/>
          <w:iCs w:val="0"/>
          <w:sz w:val="24"/>
        </w:rPr>
        <w:t>á</w:t>
      </w:r>
      <w:r>
        <w:rPr>
          <w:rFonts w:ascii="Tahoma" w:hAnsi="Tahoma" w:cs="Tahoma"/>
          <w:i w:val="0"/>
          <w:iCs w:val="0"/>
          <w:sz w:val="24"/>
        </w:rPr>
        <w:t>vrhová část</w:t>
      </w:r>
      <w:bookmarkEnd w:id="54"/>
    </w:p>
    <w:p w14:paraId="3E6789CC" w14:textId="77777777" w:rsidR="00D573BD" w:rsidRPr="005276AF" w:rsidRDefault="00D573BD" w:rsidP="00F26FE9">
      <w:pPr>
        <w:pStyle w:val="Nadpis3"/>
        <w:numPr>
          <w:ilvl w:val="1"/>
          <w:numId w:val="36"/>
        </w:numPr>
        <w:spacing w:after="0"/>
        <w:ind w:left="794" w:hanging="794"/>
        <w:rPr>
          <w:u w:val="none"/>
        </w:rPr>
      </w:pPr>
      <w:bookmarkStart w:id="55" w:name="_Toc103166795"/>
      <w:r w:rsidRPr="005276AF">
        <w:rPr>
          <w:u w:val="none"/>
        </w:rPr>
        <w:t>Záměry při správě bytového a nebytového fondu</w:t>
      </w:r>
      <w:bookmarkEnd w:id="55"/>
    </w:p>
    <w:p w14:paraId="251E3FB6" w14:textId="77777777" w:rsidR="00CD5AA4" w:rsidRPr="00CD5AA4" w:rsidRDefault="00CD5AA4" w:rsidP="00CD5AA4">
      <w:pPr>
        <w:spacing w:before="120"/>
        <w:rPr>
          <w:rFonts w:ascii="Tahoma" w:hAnsi="Tahoma" w:cs="Tahoma"/>
          <w:sz w:val="21"/>
          <w:szCs w:val="21"/>
        </w:rPr>
      </w:pPr>
      <w:r w:rsidRPr="00CD5AA4">
        <w:rPr>
          <w:rFonts w:ascii="Tahoma" w:hAnsi="Tahoma" w:cs="Tahoma"/>
          <w:sz w:val="21"/>
          <w:szCs w:val="21"/>
        </w:rPr>
        <w:t>Základní záměry při nakládání s bytovým a nebytovým fondem ve vlastnictví SMFM lze rozdělit do oblastí:</w:t>
      </w:r>
    </w:p>
    <w:p w14:paraId="147EF27A" w14:textId="77777777" w:rsidR="00CD5AA4" w:rsidRPr="00CD5AA4" w:rsidRDefault="00CD5AA4" w:rsidP="00CD5AA4">
      <w:pPr>
        <w:numPr>
          <w:ilvl w:val="0"/>
          <w:numId w:val="7"/>
        </w:numPr>
        <w:ind w:left="714" w:hanging="357"/>
        <w:rPr>
          <w:rFonts w:ascii="Tahoma" w:hAnsi="Tahoma" w:cs="Tahoma"/>
          <w:sz w:val="21"/>
          <w:szCs w:val="21"/>
        </w:rPr>
      </w:pPr>
      <w:r w:rsidRPr="00CD5AA4">
        <w:rPr>
          <w:rFonts w:ascii="Tahoma" w:hAnsi="Tahoma" w:cs="Tahoma"/>
          <w:sz w:val="21"/>
          <w:szCs w:val="21"/>
        </w:rPr>
        <w:t xml:space="preserve">prodej a </w:t>
      </w:r>
      <w:r w:rsidR="005553F2">
        <w:rPr>
          <w:rFonts w:ascii="Tahoma" w:hAnsi="Tahoma" w:cs="Tahoma"/>
          <w:sz w:val="21"/>
          <w:szCs w:val="21"/>
        </w:rPr>
        <w:t>nabytí</w:t>
      </w:r>
      <w:r w:rsidRPr="00CD5AA4">
        <w:rPr>
          <w:rFonts w:ascii="Tahoma" w:hAnsi="Tahoma" w:cs="Tahoma"/>
          <w:sz w:val="21"/>
          <w:szCs w:val="21"/>
        </w:rPr>
        <w:t xml:space="preserve"> majetku</w:t>
      </w:r>
    </w:p>
    <w:p w14:paraId="6528DF20" w14:textId="77777777" w:rsidR="00CD5AA4" w:rsidRPr="00CD5AA4" w:rsidRDefault="00CD5AA4" w:rsidP="00CD5AA4">
      <w:pPr>
        <w:numPr>
          <w:ilvl w:val="0"/>
          <w:numId w:val="7"/>
        </w:numPr>
        <w:ind w:left="714" w:hanging="357"/>
        <w:rPr>
          <w:rFonts w:ascii="Tahoma" w:hAnsi="Tahoma" w:cs="Tahoma"/>
          <w:sz w:val="21"/>
          <w:szCs w:val="21"/>
        </w:rPr>
      </w:pPr>
      <w:r w:rsidRPr="00CD5AA4">
        <w:rPr>
          <w:rFonts w:ascii="Tahoma" w:hAnsi="Tahoma" w:cs="Tahoma"/>
          <w:sz w:val="21"/>
          <w:szCs w:val="21"/>
        </w:rPr>
        <w:t>rozšíření bytového fondu</w:t>
      </w:r>
    </w:p>
    <w:p w14:paraId="6C04C04A" w14:textId="77777777" w:rsidR="00CD5AA4" w:rsidRDefault="00CD5AA4" w:rsidP="00CD5AA4">
      <w:pPr>
        <w:numPr>
          <w:ilvl w:val="0"/>
          <w:numId w:val="7"/>
        </w:numPr>
        <w:ind w:left="714" w:hanging="357"/>
        <w:rPr>
          <w:rFonts w:ascii="Tahoma" w:hAnsi="Tahoma" w:cs="Tahoma"/>
          <w:sz w:val="21"/>
          <w:szCs w:val="21"/>
        </w:rPr>
      </w:pPr>
      <w:r w:rsidRPr="00CD5AA4">
        <w:rPr>
          <w:rFonts w:ascii="Tahoma" w:hAnsi="Tahoma" w:cs="Tahoma"/>
          <w:sz w:val="21"/>
          <w:szCs w:val="21"/>
        </w:rPr>
        <w:t>využití bytového a nebytového fondu.</w:t>
      </w:r>
    </w:p>
    <w:p w14:paraId="0D51C5C8" w14:textId="77777777" w:rsidR="00F26FE9" w:rsidRDefault="00F26FE9" w:rsidP="00F26FE9">
      <w:pPr>
        <w:ind w:left="714"/>
        <w:rPr>
          <w:rFonts w:ascii="Tahoma" w:hAnsi="Tahoma" w:cs="Tahoma"/>
          <w:sz w:val="21"/>
          <w:szCs w:val="21"/>
        </w:rPr>
      </w:pPr>
    </w:p>
    <w:p w14:paraId="151D368B" w14:textId="77777777" w:rsidR="00F26FE9" w:rsidRPr="00CD5AA4" w:rsidRDefault="00F26FE9" w:rsidP="00F26FE9">
      <w:pPr>
        <w:ind w:left="714"/>
        <w:rPr>
          <w:rFonts w:ascii="Tahoma" w:hAnsi="Tahoma" w:cs="Tahoma"/>
          <w:sz w:val="21"/>
          <w:szCs w:val="21"/>
        </w:rPr>
      </w:pPr>
    </w:p>
    <w:p w14:paraId="1CC21E68" w14:textId="77777777" w:rsidR="00E9440F" w:rsidRDefault="00975319" w:rsidP="00F26FE9">
      <w:pPr>
        <w:pStyle w:val="Nadpis3"/>
        <w:numPr>
          <w:ilvl w:val="2"/>
          <w:numId w:val="48"/>
        </w:numPr>
        <w:spacing w:before="0" w:after="0"/>
        <w:ind w:left="851" w:hanging="567"/>
        <w:rPr>
          <w:sz w:val="21"/>
          <w:szCs w:val="21"/>
          <w:u w:val="none"/>
        </w:rPr>
      </w:pPr>
      <w:bookmarkStart w:id="56" w:name="_Toc103166796"/>
      <w:r>
        <w:rPr>
          <w:sz w:val="21"/>
          <w:szCs w:val="21"/>
          <w:u w:val="none"/>
        </w:rPr>
        <w:t xml:space="preserve">Prodej a </w:t>
      </w:r>
      <w:r w:rsidR="005553F2">
        <w:rPr>
          <w:sz w:val="21"/>
          <w:szCs w:val="21"/>
          <w:u w:val="none"/>
        </w:rPr>
        <w:t xml:space="preserve">nabytí </w:t>
      </w:r>
      <w:r>
        <w:rPr>
          <w:sz w:val="21"/>
          <w:szCs w:val="21"/>
          <w:u w:val="none"/>
        </w:rPr>
        <w:t>majetku</w:t>
      </w:r>
      <w:bookmarkEnd w:id="56"/>
    </w:p>
    <w:p w14:paraId="5E154030" w14:textId="77777777" w:rsidR="00CD5AA4" w:rsidRPr="00CD5AA4" w:rsidRDefault="00CD5AA4" w:rsidP="00F26FE9">
      <w:pPr>
        <w:spacing w:before="120"/>
        <w:jc w:val="both"/>
        <w:rPr>
          <w:rFonts w:ascii="Tahoma" w:hAnsi="Tahoma" w:cs="Tahoma"/>
          <w:sz w:val="21"/>
          <w:szCs w:val="21"/>
        </w:rPr>
      </w:pPr>
      <w:r w:rsidRPr="00CD5AA4">
        <w:rPr>
          <w:rFonts w:ascii="Tahoma" w:hAnsi="Tahoma" w:cs="Tahoma"/>
          <w:sz w:val="21"/>
          <w:szCs w:val="21"/>
        </w:rPr>
        <w:t>SMFM by si mělo ponechat ve svém vlastnictví jednak majetek, který potřebuje pro své potřeby, k řádnému plnění úkolů v přenesené a samostatné působnosti a dále pro naplnění sociální role města včetně podpory nepodnikatelských subjektů</w:t>
      </w:r>
      <w:r w:rsidR="00E84BFB">
        <w:rPr>
          <w:rFonts w:ascii="Tahoma" w:hAnsi="Tahoma" w:cs="Tahoma"/>
          <w:sz w:val="21"/>
          <w:szCs w:val="21"/>
        </w:rPr>
        <w:t xml:space="preserve"> a také</w:t>
      </w:r>
      <w:r w:rsidRPr="00CD5AA4">
        <w:rPr>
          <w:rFonts w:ascii="Tahoma" w:hAnsi="Tahoma" w:cs="Tahoma"/>
          <w:sz w:val="21"/>
          <w:szCs w:val="21"/>
        </w:rPr>
        <w:t xml:space="preserve"> majetek, který je významným zdrojem příjmů do rozpočtu města.</w:t>
      </w:r>
    </w:p>
    <w:p w14:paraId="704C6B6B" w14:textId="77777777" w:rsidR="00CD5AA4" w:rsidRPr="00CD5AA4" w:rsidRDefault="00CD5AA4" w:rsidP="00CD5AA4">
      <w:pPr>
        <w:spacing w:before="60"/>
        <w:jc w:val="both"/>
        <w:rPr>
          <w:rFonts w:ascii="Tahoma" w:hAnsi="Tahoma" w:cs="Tahoma"/>
          <w:sz w:val="21"/>
          <w:szCs w:val="21"/>
        </w:rPr>
      </w:pPr>
      <w:r w:rsidRPr="00CD5AA4">
        <w:rPr>
          <w:rFonts w:ascii="Tahoma" w:hAnsi="Tahoma" w:cs="Tahoma"/>
          <w:sz w:val="21"/>
          <w:szCs w:val="21"/>
        </w:rPr>
        <w:t xml:space="preserve">Předmětem prodeje </w:t>
      </w:r>
      <w:r w:rsidR="00E84BFB">
        <w:rPr>
          <w:rFonts w:ascii="Tahoma" w:hAnsi="Tahoma" w:cs="Tahoma"/>
          <w:sz w:val="21"/>
          <w:szCs w:val="21"/>
        </w:rPr>
        <w:t>by měl být</w:t>
      </w:r>
      <w:r w:rsidRPr="00CD5AA4">
        <w:rPr>
          <w:rFonts w:ascii="Tahoma" w:hAnsi="Tahoma" w:cs="Tahoma"/>
          <w:sz w:val="21"/>
          <w:szCs w:val="21"/>
        </w:rPr>
        <w:t xml:space="preserve"> majetek, který je z pohledu SMFM nevyužitelný, nepřináší do rozpočtu města finanční prostředky nebo je v takovém stavebně technickém stavu, kdy předpokládané výdaje na nutné opravy a investice jsou vysoké a nejsou adekvátní budoucímu využití daného majetku a návratnosti vložených finančních prostředků.</w:t>
      </w:r>
    </w:p>
    <w:p w14:paraId="3EC1DCFC" w14:textId="77777777" w:rsidR="00846E1B" w:rsidRPr="00C64E2B" w:rsidRDefault="00846E1B" w:rsidP="00846E1B">
      <w:pPr>
        <w:autoSpaceDE w:val="0"/>
        <w:autoSpaceDN w:val="0"/>
        <w:adjustRightInd w:val="0"/>
        <w:spacing w:before="120"/>
        <w:jc w:val="both"/>
        <w:rPr>
          <w:rFonts w:ascii="Tahoma" w:hAnsi="Tahoma" w:cs="Tahoma"/>
          <w:sz w:val="21"/>
          <w:szCs w:val="21"/>
        </w:rPr>
      </w:pPr>
      <w:r w:rsidRPr="00C64E2B">
        <w:rPr>
          <w:rFonts w:ascii="Tahoma" w:hAnsi="Tahoma" w:cs="Tahoma"/>
          <w:sz w:val="21"/>
          <w:szCs w:val="21"/>
        </w:rPr>
        <w:t>Prodej majetku by se měl realizovat za tržní cenu, a to zpravidla v nabídkovém licitačním řízení nebo veřejné dražbě, kdy o prodeji majetku, způsobu jeho prodeje včetně dalších podmínek rozhodne Zastupitelstvo města Frýdku-Místku. V roce 2021 bylo zrušeno usnesení Rady města Frýdku-Místku č. 39/81/2017 z </w:t>
      </w:r>
      <w:r w:rsidRPr="00C64E2B">
        <w:rPr>
          <w:rFonts w:ascii="Tahoma" w:hAnsi="Tahoma" w:cs="Tahoma"/>
          <w:bCs/>
          <w:iCs/>
          <w:sz w:val="21"/>
          <w:szCs w:val="21"/>
        </w:rPr>
        <w:t>81. schůze</w:t>
      </w:r>
      <w:r w:rsidRPr="00C64E2B">
        <w:rPr>
          <w:rFonts w:ascii="Tahoma" w:hAnsi="Tahoma" w:cs="Tahoma"/>
          <w:sz w:val="21"/>
          <w:szCs w:val="21"/>
        </w:rPr>
        <w:t>, kterým rozhodla o zastavení prodeje pozemků zařazených v Územním plánu Frýdku-Místku v plochách pro bydlení.</w:t>
      </w:r>
    </w:p>
    <w:p w14:paraId="2E4785CA" w14:textId="77777777" w:rsidR="00CD5AA4" w:rsidRPr="00CD5AA4" w:rsidRDefault="00CD5AA4" w:rsidP="00CD5AA4">
      <w:pPr>
        <w:autoSpaceDE w:val="0"/>
        <w:autoSpaceDN w:val="0"/>
        <w:adjustRightInd w:val="0"/>
        <w:spacing w:before="120"/>
        <w:jc w:val="both"/>
        <w:rPr>
          <w:rFonts w:ascii="Tahoma" w:hAnsi="Tahoma" w:cs="Tahoma"/>
          <w:b/>
          <w:sz w:val="21"/>
          <w:szCs w:val="21"/>
        </w:rPr>
      </w:pPr>
      <w:r w:rsidRPr="00CD5AA4">
        <w:rPr>
          <w:rFonts w:ascii="Tahoma" w:hAnsi="Tahoma" w:cs="Tahoma"/>
          <w:b/>
          <w:sz w:val="21"/>
          <w:szCs w:val="21"/>
        </w:rPr>
        <w:t>Záměry:</w:t>
      </w:r>
    </w:p>
    <w:p w14:paraId="08E472D9" w14:textId="77777777" w:rsidR="00CD5AA4" w:rsidRPr="00C45F6B" w:rsidRDefault="00CD5AA4" w:rsidP="00743CD9">
      <w:pPr>
        <w:numPr>
          <w:ilvl w:val="0"/>
          <w:numId w:val="7"/>
        </w:numPr>
        <w:autoSpaceDE w:val="0"/>
        <w:autoSpaceDN w:val="0"/>
        <w:adjustRightInd w:val="0"/>
        <w:spacing w:before="120" w:line="259" w:lineRule="auto"/>
        <w:ind w:left="714" w:hanging="357"/>
        <w:jc w:val="both"/>
        <w:rPr>
          <w:rFonts w:ascii="Tahoma" w:hAnsi="Tahoma" w:cs="Tahoma"/>
          <w:sz w:val="21"/>
          <w:szCs w:val="21"/>
        </w:rPr>
      </w:pPr>
      <w:r w:rsidRPr="00C45F6B">
        <w:rPr>
          <w:rFonts w:ascii="Tahoma" w:hAnsi="Tahoma" w:cs="Tahoma"/>
          <w:sz w:val="21"/>
          <w:szCs w:val="21"/>
        </w:rPr>
        <w:t>aktualizovat Základní podmínky prodeje nemovitostí ve vlastnictví SMFM, jejichž předmětem bude stanovení postupu SMFM při prodeji nemovitostí v jeho vlastnictví do vlastnictví třetích osob, jakož i stanovení podmínek, za nichž se prodeje budou realizovat</w:t>
      </w:r>
      <w:r w:rsidR="005553F2" w:rsidRPr="00C45F6B">
        <w:rPr>
          <w:rFonts w:ascii="Tahoma" w:hAnsi="Tahoma" w:cs="Tahoma"/>
          <w:sz w:val="21"/>
          <w:szCs w:val="21"/>
        </w:rPr>
        <w:t xml:space="preserve"> – viz výše</w:t>
      </w:r>
    </w:p>
    <w:p w14:paraId="3F16A7DA" w14:textId="77777777" w:rsidR="00CD5AA4" w:rsidRPr="00F26FE9" w:rsidRDefault="00CD5AA4" w:rsidP="00F26FE9">
      <w:pPr>
        <w:numPr>
          <w:ilvl w:val="0"/>
          <w:numId w:val="7"/>
        </w:numPr>
        <w:autoSpaceDE w:val="0"/>
        <w:autoSpaceDN w:val="0"/>
        <w:adjustRightInd w:val="0"/>
        <w:spacing w:before="120" w:line="259" w:lineRule="auto"/>
        <w:ind w:left="714" w:hanging="357"/>
        <w:jc w:val="both"/>
        <w:rPr>
          <w:rFonts w:ascii="Tahoma" w:hAnsi="Tahoma" w:cs="Tahoma"/>
          <w:b/>
          <w:sz w:val="21"/>
          <w:szCs w:val="21"/>
        </w:rPr>
      </w:pPr>
      <w:r w:rsidRPr="00C45F6B">
        <w:rPr>
          <w:rFonts w:ascii="Tahoma" w:hAnsi="Tahoma" w:cs="Tahoma"/>
          <w:sz w:val="21"/>
          <w:szCs w:val="21"/>
        </w:rPr>
        <w:t>vyt</w:t>
      </w:r>
      <w:r w:rsidR="00727048" w:rsidRPr="00C45F6B">
        <w:rPr>
          <w:rFonts w:ascii="Tahoma" w:hAnsi="Tahoma" w:cs="Tahoma"/>
          <w:sz w:val="21"/>
          <w:szCs w:val="21"/>
        </w:rPr>
        <w:t>i</w:t>
      </w:r>
      <w:r w:rsidRPr="00C45F6B">
        <w:rPr>
          <w:rFonts w:ascii="Tahoma" w:hAnsi="Tahoma" w:cs="Tahoma"/>
          <w:sz w:val="21"/>
          <w:szCs w:val="21"/>
        </w:rPr>
        <w:t>povat vhodné objekty</w:t>
      </w:r>
      <w:r w:rsidR="008C2CC6" w:rsidRPr="00C45F6B">
        <w:rPr>
          <w:rFonts w:ascii="Tahoma" w:hAnsi="Tahoma" w:cs="Tahoma"/>
          <w:sz w:val="21"/>
          <w:szCs w:val="21"/>
        </w:rPr>
        <w:t xml:space="preserve">, </w:t>
      </w:r>
      <w:r w:rsidR="003C0FA6" w:rsidRPr="00C45F6B">
        <w:rPr>
          <w:rFonts w:ascii="Tahoma" w:hAnsi="Tahoma" w:cs="Tahoma"/>
          <w:sz w:val="21"/>
          <w:szCs w:val="21"/>
        </w:rPr>
        <w:t xml:space="preserve">kde na základě budoucích rozhodnutí </w:t>
      </w:r>
      <w:r w:rsidR="00F132BA">
        <w:rPr>
          <w:rFonts w:ascii="Tahoma" w:hAnsi="Tahoma" w:cs="Tahoma"/>
          <w:sz w:val="21"/>
          <w:szCs w:val="21"/>
        </w:rPr>
        <w:t xml:space="preserve">rady města a zastupitelstva města </w:t>
      </w:r>
      <w:r w:rsidR="003C0FA6" w:rsidRPr="00C45F6B">
        <w:rPr>
          <w:rFonts w:ascii="Tahoma" w:hAnsi="Tahoma" w:cs="Tahoma"/>
          <w:sz w:val="21"/>
          <w:szCs w:val="21"/>
        </w:rPr>
        <w:t>se rozhodne</w:t>
      </w:r>
      <w:r w:rsidR="003C0FA6" w:rsidRPr="003C0FA6">
        <w:rPr>
          <w:rFonts w:ascii="Tahoma" w:hAnsi="Tahoma" w:cs="Tahoma"/>
          <w:sz w:val="21"/>
          <w:szCs w:val="21"/>
        </w:rPr>
        <w:t xml:space="preserve"> o</w:t>
      </w:r>
      <w:r w:rsidR="00C64E2B">
        <w:rPr>
          <w:rFonts w:ascii="Tahoma" w:hAnsi="Tahoma" w:cs="Tahoma"/>
          <w:sz w:val="21"/>
          <w:szCs w:val="21"/>
        </w:rPr>
        <w:t> </w:t>
      </w:r>
      <w:r w:rsidR="003C0FA6" w:rsidRPr="003C0FA6">
        <w:rPr>
          <w:rFonts w:ascii="Tahoma" w:hAnsi="Tahoma" w:cs="Tahoma"/>
          <w:sz w:val="21"/>
          <w:szCs w:val="21"/>
        </w:rPr>
        <w:t>jejich prodeji</w:t>
      </w:r>
      <w:r w:rsidR="008C2CC6">
        <w:rPr>
          <w:rFonts w:ascii="Tahoma" w:hAnsi="Tahoma" w:cs="Tahoma"/>
          <w:sz w:val="21"/>
          <w:szCs w:val="21"/>
        </w:rPr>
        <w:t>.</w:t>
      </w:r>
    </w:p>
    <w:p w14:paraId="633238CD" w14:textId="77777777" w:rsidR="00F26FE9" w:rsidRDefault="00F26FE9" w:rsidP="00F26FE9">
      <w:pPr>
        <w:autoSpaceDE w:val="0"/>
        <w:autoSpaceDN w:val="0"/>
        <w:adjustRightInd w:val="0"/>
        <w:ind w:left="720"/>
        <w:jc w:val="both"/>
        <w:rPr>
          <w:rFonts w:ascii="Tahoma" w:hAnsi="Tahoma" w:cs="Tahoma"/>
          <w:b/>
          <w:sz w:val="21"/>
          <w:szCs w:val="21"/>
        </w:rPr>
      </w:pPr>
    </w:p>
    <w:p w14:paraId="18B9EBD0" w14:textId="77777777" w:rsidR="00F26FE9" w:rsidRDefault="00F26FE9" w:rsidP="00F26FE9">
      <w:pPr>
        <w:autoSpaceDE w:val="0"/>
        <w:autoSpaceDN w:val="0"/>
        <w:adjustRightInd w:val="0"/>
        <w:ind w:left="720"/>
        <w:jc w:val="both"/>
        <w:rPr>
          <w:rFonts w:ascii="Tahoma" w:hAnsi="Tahoma" w:cs="Tahoma"/>
          <w:b/>
          <w:sz w:val="21"/>
          <w:szCs w:val="21"/>
        </w:rPr>
      </w:pPr>
    </w:p>
    <w:p w14:paraId="2F984E26" w14:textId="77777777" w:rsidR="00975319" w:rsidRPr="001E35DA" w:rsidRDefault="003B59DE" w:rsidP="00F26FE9">
      <w:pPr>
        <w:pStyle w:val="Nadpis3"/>
        <w:numPr>
          <w:ilvl w:val="2"/>
          <w:numId w:val="48"/>
        </w:numPr>
        <w:spacing w:before="0" w:after="0"/>
        <w:ind w:left="851" w:hanging="567"/>
        <w:rPr>
          <w:noProof/>
          <w:sz w:val="21"/>
          <w:szCs w:val="21"/>
          <w:u w:val="none"/>
        </w:rPr>
      </w:pPr>
      <w:bookmarkStart w:id="57" w:name="_Toc103166797"/>
      <w:r>
        <w:rPr>
          <w:sz w:val="21"/>
          <w:szCs w:val="21"/>
          <w:u w:val="none"/>
        </w:rPr>
        <w:t xml:space="preserve">Využití </w:t>
      </w:r>
      <w:r w:rsidR="00975319">
        <w:rPr>
          <w:sz w:val="21"/>
          <w:szCs w:val="21"/>
          <w:u w:val="none"/>
        </w:rPr>
        <w:t>bytov</w:t>
      </w:r>
      <w:r>
        <w:rPr>
          <w:sz w:val="21"/>
          <w:szCs w:val="21"/>
          <w:u w:val="none"/>
        </w:rPr>
        <w:t xml:space="preserve">ého a nebytového </w:t>
      </w:r>
      <w:r w:rsidR="00975319">
        <w:rPr>
          <w:sz w:val="21"/>
          <w:szCs w:val="21"/>
          <w:u w:val="none"/>
        </w:rPr>
        <w:t>fond</w:t>
      </w:r>
      <w:r>
        <w:rPr>
          <w:sz w:val="21"/>
          <w:szCs w:val="21"/>
          <w:u w:val="none"/>
        </w:rPr>
        <w:t>u</w:t>
      </w:r>
      <w:bookmarkEnd w:id="57"/>
    </w:p>
    <w:p w14:paraId="00FADB81" w14:textId="77777777" w:rsidR="00CD5AA4" w:rsidRPr="00CD5AA4" w:rsidRDefault="003B59DE" w:rsidP="00CD5AA4">
      <w:pPr>
        <w:spacing w:before="120"/>
        <w:jc w:val="both"/>
        <w:rPr>
          <w:rFonts w:ascii="Tahoma" w:hAnsi="Tahoma" w:cs="Tahoma"/>
          <w:sz w:val="21"/>
          <w:szCs w:val="21"/>
        </w:rPr>
      </w:pPr>
      <w:r w:rsidRPr="003B59DE">
        <w:rPr>
          <w:rFonts w:ascii="Tahoma" w:hAnsi="Tahoma" w:cs="Tahoma"/>
          <w:sz w:val="21"/>
          <w:szCs w:val="21"/>
        </w:rPr>
        <w:t>SMFM by mělo svůj majetek co možná nejintenzivněji využívat, jednak za účelem maximalizace výnosů z tohoto majetku, jednak za účelem maximálního uspokojení svých potřeb</w:t>
      </w:r>
      <w:r w:rsidR="008C2CC6">
        <w:rPr>
          <w:rFonts w:ascii="Tahoma" w:hAnsi="Tahoma" w:cs="Tahoma"/>
          <w:sz w:val="21"/>
          <w:szCs w:val="21"/>
        </w:rPr>
        <w:t xml:space="preserve"> i</w:t>
      </w:r>
      <w:r>
        <w:rPr>
          <w:rFonts w:ascii="Tahoma" w:hAnsi="Tahoma" w:cs="Tahoma"/>
          <w:sz w:val="21"/>
          <w:szCs w:val="21"/>
        </w:rPr>
        <w:t xml:space="preserve"> </w:t>
      </w:r>
      <w:r w:rsidRPr="003B59DE">
        <w:rPr>
          <w:rFonts w:ascii="Tahoma" w:hAnsi="Tahoma" w:cs="Tahoma"/>
          <w:sz w:val="21"/>
          <w:szCs w:val="21"/>
        </w:rPr>
        <w:t>potřeb nepodnikatelských subjektů</w:t>
      </w:r>
      <w:r>
        <w:rPr>
          <w:rFonts w:ascii="Tahoma" w:hAnsi="Tahoma" w:cs="Tahoma"/>
          <w:sz w:val="21"/>
          <w:szCs w:val="21"/>
        </w:rPr>
        <w:t xml:space="preserve"> a v neposlední řadě</w:t>
      </w:r>
      <w:r w:rsidR="008C2CC6">
        <w:rPr>
          <w:rFonts w:ascii="Tahoma" w:hAnsi="Tahoma" w:cs="Tahoma"/>
          <w:sz w:val="21"/>
          <w:szCs w:val="21"/>
        </w:rPr>
        <w:t xml:space="preserve"> k</w:t>
      </w:r>
      <w:r w:rsidR="002872C6">
        <w:rPr>
          <w:rFonts w:ascii="Tahoma" w:hAnsi="Tahoma" w:cs="Tahoma"/>
          <w:sz w:val="21"/>
          <w:szCs w:val="21"/>
        </w:rPr>
        <w:t xml:space="preserve"> po</w:t>
      </w:r>
      <w:r w:rsidR="00CD5AA4" w:rsidRPr="00CD5AA4">
        <w:rPr>
          <w:rFonts w:ascii="Tahoma" w:hAnsi="Tahoma" w:cs="Tahoma"/>
          <w:sz w:val="21"/>
          <w:szCs w:val="21"/>
        </w:rPr>
        <w:t>sílení pozice SMFM na trhu s byty.</w:t>
      </w:r>
    </w:p>
    <w:p w14:paraId="32C39338" w14:textId="77777777" w:rsidR="00CD5AA4" w:rsidRPr="00CD5AA4" w:rsidRDefault="00CD5AA4" w:rsidP="00CD5AA4">
      <w:pPr>
        <w:spacing w:before="120"/>
        <w:jc w:val="both"/>
        <w:rPr>
          <w:rFonts w:ascii="Tahoma" w:hAnsi="Tahoma" w:cs="Tahoma"/>
          <w:b/>
          <w:sz w:val="21"/>
          <w:szCs w:val="21"/>
        </w:rPr>
      </w:pPr>
      <w:r w:rsidRPr="00CD5AA4">
        <w:rPr>
          <w:rFonts w:ascii="Tahoma" w:hAnsi="Tahoma" w:cs="Tahoma"/>
          <w:b/>
          <w:sz w:val="21"/>
          <w:szCs w:val="21"/>
        </w:rPr>
        <w:t>Záměry:</w:t>
      </w:r>
    </w:p>
    <w:p w14:paraId="13F39D65" w14:textId="77777777" w:rsidR="00CD5AA4" w:rsidRPr="009B7C28" w:rsidRDefault="008C2CC6" w:rsidP="00743CD9">
      <w:pPr>
        <w:numPr>
          <w:ilvl w:val="0"/>
          <w:numId w:val="10"/>
        </w:numPr>
        <w:spacing w:before="60" w:after="120" w:line="259" w:lineRule="auto"/>
        <w:ind w:left="714" w:hanging="357"/>
        <w:jc w:val="both"/>
        <w:rPr>
          <w:rFonts w:ascii="Tahoma" w:hAnsi="Tahoma" w:cs="Tahoma"/>
          <w:sz w:val="21"/>
          <w:szCs w:val="21"/>
        </w:rPr>
      </w:pPr>
      <w:r>
        <w:rPr>
          <w:rFonts w:ascii="Tahoma" w:hAnsi="Tahoma" w:cs="Tahoma"/>
          <w:sz w:val="21"/>
          <w:szCs w:val="21"/>
        </w:rPr>
        <w:t>udržet</w:t>
      </w:r>
      <w:r w:rsidR="00CD5AA4" w:rsidRPr="009B7C28">
        <w:rPr>
          <w:rFonts w:ascii="Tahoma" w:hAnsi="Tahoma" w:cs="Tahoma"/>
          <w:sz w:val="21"/>
          <w:szCs w:val="21"/>
        </w:rPr>
        <w:t xml:space="preserve"> využití domů v majetku SMFM</w:t>
      </w:r>
    </w:p>
    <w:p w14:paraId="03E9E6B4" w14:textId="77777777" w:rsidR="00CD5AA4" w:rsidRPr="009B7C28" w:rsidRDefault="007470A2" w:rsidP="00743CD9">
      <w:pPr>
        <w:numPr>
          <w:ilvl w:val="0"/>
          <w:numId w:val="10"/>
        </w:numPr>
        <w:spacing w:before="60" w:after="120" w:line="259" w:lineRule="auto"/>
        <w:ind w:left="714" w:hanging="357"/>
        <w:jc w:val="both"/>
        <w:rPr>
          <w:rFonts w:ascii="Tahoma" w:hAnsi="Tahoma" w:cs="Tahoma"/>
          <w:sz w:val="21"/>
          <w:szCs w:val="21"/>
        </w:rPr>
      </w:pPr>
      <w:r>
        <w:rPr>
          <w:rFonts w:ascii="Tahoma" w:hAnsi="Tahoma" w:cs="Tahoma"/>
          <w:sz w:val="21"/>
          <w:szCs w:val="21"/>
        </w:rPr>
        <w:t>v</w:t>
      </w:r>
      <w:r w:rsidR="002872C6">
        <w:rPr>
          <w:rFonts w:ascii="Tahoma" w:hAnsi="Tahoma" w:cs="Tahoma"/>
          <w:sz w:val="21"/>
          <w:szCs w:val="21"/>
        </w:rPr>
        <w:t xml:space="preserve"> případ</w:t>
      </w:r>
      <w:r>
        <w:rPr>
          <w:rFonts w:ascii="Tahoma" w:hAnsi="Tahoma" w:cs="Tahoma"/>
          <w:sz w:val="21"/>
          <w:szCs w:val="21"/>
        </w:rPr>
        <w:t>ě</w:t>
      </w:r>
      <w:r w:rsidR="002872C6">
        <w:rPr>
          <w:rFonts w:ascii="Tahoma" w:hAnsi="Tahoma" w:cs="Tahoma"/>
          <w:sz w:val="21"/>
          <w:szCs w:val="21"/>
        </w:rPr>
        <w:t xml:space="preserve"> prodej</w:t>
      </w:r>
      <w:r>
        <w:rPr>
          <w:rFonts w:ascii="Tahoma" w:hAnsi="Tahoma" w:cs="Tahoma"/>
          <w:sz w:val="21"/>
          <w:szCs w:val="21"/>
        </w:rPr>
        <w:t>e</w:t>
      </w:r>
      <w:r w:rsidR="002872C6">
        <w:rPr>
          <w:rFonts w:ascii="Tahoma" w:hAnsi="Tahoma" w:cs="Tahoma"/>
          <w:sz w:val="21"/>
          <w:szCs w:val="21"/>
        </w:rPr>
        <w:t xml:space="preserve"> objekt</w:t>
      </w:r>
      <w:r>
        <w:rPr>
          <w:rFonts w:ascii="Tahoma" w:hAnsi="Tahoma" w:cs="Tahoma"/>
          <w:sz w:val="21"/>
          <w:szCs w:val="21"/>
        </w:rPr>
        <w:t>u</w:t>
      </w:r>
      <w:r w:rsidR="002872C6">
        <w:rPr>
          <w:rFonts w:ascii="Tahoma" w:hAnsi="Tahoma" w:cs="Tahoma"/>
          <w:sz w:val="21"/>
          <w:szCs w:val="21"/>
        </w:rPr>
        <w:t xml:space="preserve"> </w:t>
      </w:r>
      <w:r w:rsidR="008C2CC6">
        <w:rPr>
          <w:rFonts w:ascii="Tahoma" w:hAnsi="Tahoma" w:cs="Tahoma"/>
          <w:sz w:val="21"/>
          <w:szCs w:val="21"/>
        </w:rPr>
        <w:t>přesunout</w:t>
      </w:r>
      <w:r w:rsidR="00CD5AA4" w:rsidRPr="009B7C28">
        <w:rPr>
          <w:rFonts w:ascii="Tahoma" w:hAnsi="Tahoma" w:cs="Tahoma"/>
          <w:sz w:val="21"/>
          <w:szCs w:val="21"/>
        </w:rPr>
        <w:t xml:space="preserve"> nájemce</w:t>
      </w:r>
      <w:r>
        <w:rPr>
          <w:rFonts w:ascii="Tahoma" w:hAnsi="Tahoma" w:cs="Tahoma"/>
          <w:sz w:val="21"/>
          <w:szCs w:val="21"/>
        </w:rPr>
        <w:t>-</w:t>
      </w:r>
      <w:r w:rsidR="00CD5AA4" w:rsidRPr="009B7C28">
        <w:rPr>
          <w:rFonts w:ascii="Tahoma" w:hAnsi="Tahoma" w:cs="Tahoma"/>
          <w:sz w:val="21"/>
          <w:szCs w:val="21"/>
        </w:rPr>
        <w:t xml:space="preserve">nepodnikatele do domů, které </w:t>
      </w:r>
      <w:r w:rsidR="00854BDD">
        <w:rPr>
          <w:rFonts w:ascii="Tahoma" w:hAnsi="Tahoma" w:cs="Tahoma"/>
          <w:sz w:val="21"/>
          <w:szCs w:val="21"/>
        </w:rPr>
        <w:t xml:space="preserve">zůstanou </w:t>
      </w:r>
      <w:r w:rsidR="00CD5AA4" w:rsidRPr="009B7C28">
        <w:rPr>
          <w:rFonts w:ascii="Tahoma" w:hAnsi="Tahoma" w:cs="Tahoma"/>
          <w:sz w:val="21"/>
          <w:szCs w:val="21"/>
        </w:rPr>
        <w:t xml:space="preserve">ve </w:t>
      </w:r>
      <w:r w:rsidR="00CD5AA4" w:rsidRPr="00CD5AA4">
        <w:rPr>
          <w:rFonts w:ascii="Tahoma" w:hAnsi="Tahoma" w:cs="Tahoma"/>
          <w:sz w:val="21"/>
          <w:szCs w:val="21"/>
        </w:rPr>
        <w:t>vlastnictví</w:t>
      </w:r>
      <w:r w:rsidR="00854BDD">
        <w:rPr>
          <w:rFonts w:ascii="Tahoma" w:hAnsi="Tahoma" w:cs="Tahoma"/>
          <w:sz w:val="21"/>
          <w:szCs w:val="21"/>
        </w:rPr>
        <w:t xml:space="preserve"> SMFM</w:t>
      </w:r>
      <w:r w:rsidR="00CD5AA4" w:rsidRPr="00CD5AA4">
        <w:rPr>
          <w:rFonts w:ascii="Tahoma" w:hAnsi="Tahoma" w:cs="Tahoma"/>
          <w:sz w:val="21"/>
          <w:szCs w:val="21"/>
        </w:rPr>
        <w:t xml:space="preserve"> (nepodnikatelsk</w:t>
      </w:r>
      <w:r>
        <w:rPr>
          <w:rFonts w:ascii="Tahoma" w:hAnsi="Tahoma" w:cs="Tahoma"/>
          <w:sz w:val="21"/>
          <w:szCs w:val="21"/>
        </w:rPr>
        <w:t>é</w:t>
      </w:r>
      <w:r w:rsidR="00CD5AA4" w:rsidRPr="00CD5AA4">
        <w:rPr>
          <w:rFonts w:ascii="Tahoma" w:hAnsi="Tahoma" w:cs="Tahoma"/>
          <w:sz w:val="21"/>
          <w:szCs w:val="21"/>
        </w:rPr>
        <w:t xml:space="preserve"> subjekt</w:t>
      </w:r>
      <w:r>
        <w:rPr>
          <w:rFonts w:ascii="Tahoma" w:hAnsi="Tahoma" w:cs="Tahoma"/>
          <w:sz w:val="21"/>
          <w:szCs w:val="21"/>
        </w:rPr>
        <w:t>y v</w:t>
      </w:r>
      <w:r w:rsidR="00CD5AA4" w:rsidRPr="00CD5AA4">
        <w:rPr>
          <w:rFonts w:ascii="Tahoma" w:hAnsi="Tahoma" w:cs="Tahoma"/>
          <w:sz w:val="21"/>
          <w:szCs w:val="21"/>
        </w:rPr>
        <w:t xml:space="preserve"> prostor</w:t>
      </w:r>
      <w:r>
        <w:rPr>
          <w:rFonts w:ascii="Tahoma" w:hAnsi="Tahoma" w:cs="Tahoma"/>
          <w:sz w:val="21"/>
          <w:szCs w:val="21"/>
        </w:rPr>
        <w:t>ách</w:t>
      </w:r>
      <w:r w:rsidR="00CD5AA4" w:rsidRPr="009B7C28">
        <w:rPr>
          <w:rFonts w:ascii="Tahoma" w:hAnsi="Tahoma" w:cs="Tahoma"/>
          <w:sz w:val="21"/>
          <w:szCs w:val="21"/>
        </w:rPr>
        <w:t xml:space="preserve"> SMFM – viz </w:t>
      </w:r>
      <w:r w:rsidR="00CD5AA4" w:rsidRPr="009B7C28">
        <w:rPr>
          <w:rFonts w:ascii="Tahoma" w:hAnsi="Tahoma" w:cs="Tahoma"/>
          <w:i/>
          <w:sz w:val="21"/>
          <w:szCs w:val="21"/>
        </w:rPr>
        <w:t>příloha č. 8)</w:t>
      </w:r>
    </w:p>
    <w:p w14:paraId="3F44294C" w14:textId="77777777" w:rsidR="00CD5AA4" w:rsidRPr="009B7C28" w:rsidRDefault="003C0FA6" w:rsidP="00743CD9">
      <w:pPr>
        <w:numPr>
          <w:ilvl w:val="0"/>
          <w:numId w:val="10"/>
        </w:numPr>
        <w:spacing w:before="60" w:after="120" w:line="259" w:lineRule="auto"/>
        <w:ind w:left="714" w:hanging="357"/>
        <w:jc w:val="both"/>
        <w:rPr>
          <w:rFonts w:ascii="Tahoma" w:hAnsi="Tahoma" w:cs="Tahoma"/>
          <w:sz w:val="21"/>
          <w:szCs w:val="21"/>
        </w:rPr>
      </w:pPr>
      <w:r w:rsidRPr="003C0FA6">
        <w:rPr>
          <w:rFonts w:ascii="Tahoma" w:hAnsi="Tahoma" w:cs="Tahoma"/>
          <w:sz w:val="21"/>
          <w:szCs w:val="21"/>
        </w:rPr>
        <w:t xml:space="preserve">na základě požadavků a návrhu realizace OSS rozšířit </w:t>
      </w:r>
      <w:r w:rsidR="00CD5AA4" w:rsidRPr="009B7C28">
        <w:rPr>
          <w:rFonts w:ascii="Tahoma" w:hAnsi="Tahoma" w:cs="Tahoma"/>
          <w:sz w:val="21"/>
          <w:szCs w:val="21"/>
        </w:rPr>
        <w:t>poč</w:t>
      </w:r>
      <w:r>
        <w:rPr>
          <w:rFonts w:ascii="Tahoma" w:hAnsi="Tahoma" w:cs="Tahoma"/>
          <w:sz w:val="21"/>
          <w:szCs w:val="21"/>
        </w:rPr>
        <w:t>e</w:t>
      </w:r>
      <w:r w:rsidR="00CD5AA4" w:rsidRPr="009B7C28">
        <w:rPr>
          <w:rFonts w:ascii="Tahoma" w:hAnsi="Tahoma" w:cs="Tahoma"/>
          <w:sz w:val="21"/>
          <w:szCs w:val="21"/>
        </w:rPr>
        <w:t>t bezbar</w:t>
      </w:r>
      <w:r w:rsidR="00AE70C2" w:rsidRPr="009B7C28">
        <w:rPr>
          <w:rFonts w:ascii="Tahoma" w:hAnsi="Tahoma" w:cs="Tahoma"/>
          <w:sz w:val="21"/>
          <w:szCs w:val="21"/>
        </w:rPr>
        <w:t>iérových</w:t>
      </w:r>
      <w:r w:rsidR="00CD5AA4" w:rsidRPr="009B7C28">
        <w:rPr>
          <w:rFonts w:ascii="Tahoma" w:hAnsi="Tahoma" w:cs="Tahoma"/>
          <w:sz w:val="21"/>
          <w:szCs w:val="21"/>
        </w:rPr>
        <w:t xml:space="preserve"> bytů nebo bytů s úpravou pro nájemce se zdrav</w:t>
      </w:r>
      <w:r w:rsidR="00AE70C2" w:rsidRPr="009B7C28">
        <w:rPr>
          <w:rFonts w:ascii="Tahoma" w:hAnsi="Tahoma" w:cs="Tahoma"/>
          <w:sz w:val="21"/>
          <w:szCs w:val="21"/>
        </w:rPr>
        <w:t xml:space="preserve">otním </w:t>
      </w:r>
      <w:r w:rsidR="00CD5AA4" w:rsidRPr="009B7C28">
        <w:rPr>
          <w:rFonts w:ascii="Tahoma" w:hAnsi="Tahoma" w:cs="Tahoma"/>
          <w:sz w:val="21"/>
          <w:szCs w:val="21"/>
        </w:rPr>
        <w:t>handicapem</w:t>
      </w:r>
    </w:p>
    <w:p w14:paraId="34F116A6" w14:textId="77777777" w:rsidR="00A178FD" w:rsidRPr="009B7C28" w:rsidRDefault="00CD5AA4" w:rsidP="00743CD9">
      <w:pPr>
        <w:numPr>
          <w:ilvl w:val="0"/>
          <w:numId w:val="10"/>
        </w:numPr>
        <w:spacing w:before="60" w:after="120" w:line="259" w:lineRule="auto"/>
        <w:ind w:left="714" w:hanging="357"/>
        <w:jc w:val="both"/>
        <w:rPr>
          <w:rFonts w:ascii="Tahoma" w:hAnsi="Tahoma" w:cs="Tahoma"/>
          <w:sz w:val="21"/>
          <w:szCs w:val="21"/>
        </w:rPr>
      </w:pPr>
      <w:r w:rsidRPr="009B7C28">
        <w:rPr>
          <w:rFonts w:ascii="Tahoma" w:hAnsi="Tahoma" w:cs="Tahoma"/>
          <w:sz w:val="21"/>
          <w:szCs w:val="21"/>
        </w:rPr>
        <w:t>zefektivnit využití areálu bývalých místeckých kasáren</w:t>
      </w:r>
    </w:p>
    <w:p w14:paraId="1FFEABC8" w14:textId="77777777" w:rsidR="00A178FD" w:rsidRPr="00CD5AA4" w:rsidRDefault="00A178FD" w:rsidP="00A178FD">
      <w:pPr>
        <w:numPr>
          <w:ilvl w:val="0"/>
          <w:numId w:val="10"/>
        </w:numPr>
        <w:jc w:val="both"/>
        <w:rPr>
          <w:rFonts w:ascii="Tahoma" w:hAnsi="Tahoma" w:cs="Tahoma"/>
          <w:sz w:val="21"/>
          <w:szCs w:val="21"/>
        </w:rPr>
      </w:pPr>
      <w:r>
        <w:rPr>
          <w:rFonts w:ascii="Tahoma" w:hAnsi="Tahoma" w:cs="Tahoma"/>
          <w:sz w:val="21"/>
          <w:szCs w:val="21"/>
        </w:rPr>
        <w:t>aktualizovat Cenové podmínky pro uzavírání smluv o nájmu nemovitých věcí a jejich částí, nebytových prostor, movitých věcí  o zřízení věcných břemen z důvodu nabytí nových nemovitostí</w:t>
      </w:r>
      <w:r w:rsidR="002872C6">
        <w:rPr>
          <w:rFonts w:ascii="Tahoma" w:hAnsi="Tahoma" w:cs="Tahoma"/>
          <w:sz w:val="21"/>
          <w:szCs w:val="21"/>
        </w:rPr>
        <w:t>.</w:t>
      </w:r>
    </w:p>
    <w:p w14:paraId="0810EA75" w14:textId="77777777" w:rsidR="00CD5AA4" w:rsidRPr="005276AF" w:rsidRDefault="00CD5AA4" w:rsidP="00582203">
      <w:pPr>
        <w:pStyle w:val="Nadpis3"/>
        <w:numPr>
          <w:ilvl w:val="1"/>
          <w:numId w:val="36"/>
        </w:numPr>
        <w:spacing w:before="0" w:after="0"/>
        <w:ind w:hanging="650"/>
        <w:rPr>
          <w:u w:val="none"/>
        </w:rPr>
      </w:pPr>
      <w:bookmarkStart w:id="58" w:name="_Toc103166798"/>
      <w:r w:rsidRPr="005276AF">
        <w:rPr>
          <w:u w:val="none"/>
        </w:rPr>
        <w:lastRenderedPageBreak/>
        <w:t>Cíle a opatření v oblasti správy bytového a nebytového fondu</w:t>
      </w:r>
      <w:bookmarkEnd w:id="58"/>
    </w:p>
    <w:p w14:paraId="0BFF32F8" w14:textId="77777777" w:rsidR="00CD5AA4" w:rsidRPr="00CD5AA4" w:rsidRDefault="00CD5AA4" w:rsidP="00CD5AA4">
      <w:pPr>
        <w:spacing w:before="120"/>
        <w:rPr>
          <w:rFonts w:ascii="Tahoma" w:hAnsi="Tahoma" w:cs="Tahoma"/>
          <w:b/>
          <w:sz w:val="21"/>
          <w:szCs w:val="21"/>
        </w:rPr>
      </w:pPr>
      <w:r w:rsidRPr="00CD5AA4">
        <w:rPr>
          <w:rFonts w:ascii="Tahoma" w:hAnsi="Tahoma" w:cs="Tahoma"/>
          <w:sz w:val="21"/>
          <w:szCs w:val="21"/>
        </w:rPr>
        <w:t>S ohledem na výše uvedené je v oblasti správy bytového a nebytového fondu navrhováno:</w:t>
      </w:r>
    </w:p>
    <w:p w14:paraId="58530ADD" w14:textId="77777777" w:rsidR="00CD5AA4" w:rsidRPr="009B7C28" w:rsidRDefault="00CD5AA4" w:rsidP="006371C7">
      <w:pPr>
        <w:numPr>
          <w:ilvl w:val="0"/>
          <w:numId w:val="12"/>
        </w:numPr>
        <w:spacing w:before="60" w:after="120" w:line="259" w:lineRule="auto"/>
        <w:ind w:left="714" w:hanging="357"/>
        <w:jc w:val="both"/>
        <w:rPr>
          <w:rFonts w:ascii="Tahoma" w:hAnsi="Tahoma" w:cs="Tahoma"/>
          <w:sz w:val="21"/>
          <w:szCs w:val="21"/>
        </w:rPr>
      </w:pPr>
      <w:r w:rsidRPr="009B7C28">
        <w:rPr>
          <w:rFonts w:ascii="Tahoma" w:hAnsi="Tahoma" w:cs="Tahoma"/>
          <w:b/>
          <w:sz w:val="21"/>
          <w:szCs w:val="21"/>
        </w:rPr>
        <w:t>příjmy z případného prodeje domů</w:t>
      </w:r>
      <w:r w:rsidRPr="009B7C28">
        <w:rPr>
          <w:rFonts w:ascii="Tahoma" w:hAnsi="Tahoma" w:cs="Tahoma"/>
          <w:sz w:val="21"/>
          <w:szCs w:val="21"/>
        </w:rPr>
        <w:t xml:space="preserve"> ve větší míře vrátit zpět do domů, které zůstanou ve vlastnictví SMFM</w:t>
      </w:r>
    </w:p>
    <w:p w14:paraId="04D4B806" w14:textId="77777777" w:rsidR="006371C7" w:rsidRPr="006371C7" w:rsidRDefault="006371C7" w:rsidP="006371C7">
      <w:pPr>
        <w:numPr>
          <w:ilvl w:val="0"/>
          <w:numId w:val="12"/>
        </w:numPr>
        <w:spacing w:before="60" w:after="120" w:line="259" w:lineRule="auto"/>
        <w:ind w:left="714" w:hanging="357"/>
        <w:jc w:val="both"/>
        <w:rPr>
          <w:rFonts w:ascii="Tahoma" w:hAnsi="Tahoma" w:cs="Tahoma"/>
          <w:sz w:val="21"/>
          <w:szCs w:val="21"/>
        </w:rPr>
      </w:pPr>
      <w:r>
        <w:rPr>
          <w:rFonts w:ascii="Tahoma" w:hAnsi="Tahoma" w:cs="Tahoma"/>
          <w:sz w:val="21"/>
          <w:szCs w:val="21"/>
        </w:rPr>
        <w:t>z</w:t>
      </w:r>
      <w:r w:rsidRPr="006371C7">
        <w:rPr>
          <w:rFonts w:ascii="Tahoma" w:hAnsi="Tahoma" w:cs="Tahoma"/>
          <w:sz w:val="21"/>
          <w:szCs w:val="21"/>
        </w:rPr>
        <w:t xml:space="preserve">a účelem </w:t>
      </w:r>
      <w:r w:rsidRPr="006371C7">
        <w:rPr>
          <w:rFonts w:ascii="Tahoma" w:hAnsi="Tahoma" w:cs="Tahoma"/>
          <w:b/>
          <w:sz w:val="21"/>
          <w:szCs w:val="21"/>
        </w:rPr>
        <w:t>zabezpečení finančních zdrojů</w:t>
      </w:r>
      <w:r w:rsidRPr="006371C7">
        <w:rPr>
          <w:rFonts w:ascii="Tahoma" w:hAnsi="Tahoma" w:cs="Tahoma"/>
          <w:sz w:val="21"/>
          <w:szCs w:val="21"/>
        </w:rPr>
        <w:t xml:space="preserve"> ke krytí výdajů na činnost souvisejících s nakládáním s nemovitými věcmi města, jako jejich údržba, opravy, nákup, rekonstrukce, modernizace, nástavby, přístavby a nová investiční výstavba byla alokována v rozpočtu města rezerva, která se tvoří postupně a jejími zdroji budou převody finančních prostředků města z prodeje nemovitých věcí formou dražby, licitačních řízení nebo prodeje dalšího majetku dle rozhodnutí zastupitelstva města. </w:t>
      </w:r>
    </w:p>
    <w:p w14:paraId="6FA47BB1" w14:textId="77777777" w:rsidR="00CD5AA4" w:rsidRPr="009B7C28" w:rsidRDefault="00CD5AA4" w:rsidP="00CD5AA4">
      <w:pPr>
        <w:numPr>
          <w:ilvl w:val="0"/>
          <w:numId w:val="12"/>
        </w:numPr>
        <w:spacing w:before="60" w:after="160" w:line="259" w:lineRule="auto"/>
        <w:ind w:left="714" w:hanging="357"/>
        <w:jc w:val="both"/>
        <w:rPr>
          <w:rFonts w:ascii="Tahoma" w:hAnsi="Tahoma" w:cs="Tahoma"/>
          <w:sz w:val="21"/>
          <w:szCs w:val="21"/>
        </w:rPr>
      </w:pPr>
      <w:r w:rsidRPr="009B7C28">
        <w:rPr>
          <w:rFonts w:ascii="Tahoma" w:hAnsi="Tahoma" w:cs="Tahoma"/>
          <w:b/>
          <w:sz w:val="21"/>
          <w:szCs w:val="21"/>
        </w:rPr>
        <w:t>příjmy z nájemného z bytů a nebytových prostor</w:t>
      </w:r>
      <w:r w:rsidRPr="009B7C28">
        <w:rPr>
          <w:rFonts w:ascii="Tahoma" w:hAnsi="Tahoma" w:cs="Tahoma"/>
          <w:sz w:val="21"/>
          <w:szCs w:val="21"/>
        </w:rPr>
        <w:t xml:space="preserve"> vracet zpět do bytového a</w:t>
      </w:r>
      <w:r w:rsidR="00340779">
        <w:rPr>
          <w:rFonts w:ascii="Tahoma" w:hAnsi="Tahoma" w:cs="Tahoma"/>
          <w:sz w:val="21"/>
          <w:szCs w:val="21"/>
        </w:rPr>
        <w:t> </w:t>
      </w:r>
      <w:r w:rsidRPr="009B7C28">
        <w:rPr>
          <w:rFonts w:ascii="Tahoma" w:hAnsi="Tahoma" w:cs="Tahoma"/>
          <w:sz w:val="21"/>
          <w:szCs w:val="21"/>
        </w:rPr>
        <w:t>nebytového fondu</w:t>
      </w:r>
    </w:p>
    <w:p w14:paraId="142A3A60" w14:textId="77777777" w:rsidR="00CD5AA4" w:rsidRPr="009B7C28" w:rsidRDefault="00CD5AA4" w:rsidP="00743CD9">
      <w:pPr>
        <w:numPr>
          <w:ilvl w:val="0"/>
          <w:numId w:val="12"/>
        </w:numPr>
        <w:spacing w:before="60" w:after="120" w:line="259" w:lineRule="auto"/>
        <w:ind w:left="714" w:hanging="357"/>
        <w:jc w:val="both"/>
        <w:rPr>
          <w:rFonts w:ascii="Tahoma" w:hAnsi="Tahoma" w:cs="Tahoma"/>
          <w:sz w:val="21"/>
          <w:szCs w:val="21"/>
        </w:rPr>
      </w:pPr>
      <w:r w:rsidRPr="009B7C28">
        <w:rPr>
          <w:rFonts w:ascii="Tahoma" w:hAnsi="Tahoma" w:cs="Tahoma"/>
          <w:b/>
          <w:sz w:val="21"/>
          <w:szCs w:val="21"/>
        </w:rPr>
        <w:t xml:space="preserve">optimalizovat množství a skladbu obecních bytů </w:t>
      </w:r>
      <w:r w:rsidRPr="009B7C28">
        <w:rPr>
          <w:rFonts w:ascii="Tahoma" w:hAnsi="Tahoma" w:cs="Tahoma"/>
          <w:sz w:val="21"/>
          <w:szCs w:val="21"/>
        </w:rPr>
        <w:t>pro občany</w:t>
      </w:r>
      <w:r w:rsidRPr="009B7C28">
        <w:rPr>
          <w:rFonts w:ascii="Tahoma" w:hAnsi="Tahoma" w:cs="Tahoma"/>
          <w:b/>
          <w:sz w:val="21"/>
          <w:szCs w:val="21"/>
        </w:rPr>
        <w:t xml:space="preserve">, </w:t>
      </w:r>
      <w:r w:rsidRPr="009B7C28">
        <w:rPr>
          <w:rFonts w:ascii="Tahoma" w:hAnsi="Tahoma" w:cs="Tahoma"/>
          <w:sz w:val="21"/>
          <w:szCs w:val="21"/>
        </w:rPr>
        <w:t>kterým jejich sociální situace nebo zdravotní stav neumožňuje postarat se o své bydlení vlastními silami</w:t>
      </w:r>
    </w:p>
    <w:p w14:paraId="330E3F21" w14:textId="77777777" w:rsidR="00CD5AA4" w:rsidRPr="002A2B9C" w:rsidRDefault="00CD5AA4" w:rsidP="002A2B9C">
      <w:pPr>
        <w:numPr>
          <w:ilvl w:val="0"/>
          <w:numId w:val="12"/>
        </w:numPr>
        <w:spacing w:before="60" w:after="120" w:line="252" w:lineRule="auto"/>
        <w:jc w:val="both"/>
        <w:rPr>
          <w:rFonts w:ascii="Tahoma" w:hAnsi="Tahoma" w:cs="Tahoma"/>
          <w:sz w:val="21"/>
          <w:szCs w:val="21"/>
        </w:rPr>
      </w:pPr>
      <w:r w:rsidRPr="008905D5">
        <w:rPr>
          <w:rFonts w:ascii="Tahoma" w:hAnsi="Tahoma" w:cs="Tahoma"/>
          <w:b/>
          <w:sz w:val="21"/>
          <w:szCs w:val="21"/>
        </w:rPr>
        <w:t xml:space="preserve">průběžně aktualizovat Pravidla pro pronájem bytů ve vlastnictví statutárního města Frýdek-Místek </w:t>
      </w:r>
      <w:r w:rsidRPr="008905D5">
        <w:rPr>
          <w:rFonts w:ascii="Tahoma" w:hAnsi="Tahoma" w:cs="Tahoma"/>
          <w:sz w:val="21"/>
          <w:szCs w:val="21"/>
        </w:rPr>
        <w:t>tak, aby reagovala na vyvíjející se potřeby</w:t>
      </w:r>
      <w:r w:rsidR="00A554FE" w:rsidRPr="008905D5">
        <w:rPr>
          <w:rFonts w:ascii="Tahoma" w:hAnsi="Tahoma" w:cs="Tahoma"/>
          <w:sz w:val="21"/>
          <w:szCs w:val="21"/>
        </w:rPr>
        <w:t>,</w:t>
      </w:r>
      <w:r w:rsidRPr="008905D5">
        <w:rPr>
          <w:rFonts w:ascii="Tahoma" w:hAnsi="Tahoma" w:cs="Tahoma"/>
          <w:sz w:val="21"/>
          <w:szCs w:val="21"/>
        </w:rPr>
        <w:t xml:space="preserve"> postupy v oblasti sociálních služeb i na trh s byty </w:t>
      </w:r>
      <w:r w:rsidR="00344074" w:rsidRPr="008905D5">
        <w:rPr>
          <w:rFonts w:ascii="Tahoma" w:hAnsi="Tahoma" w:cs="Tahoma"/>
          <w:sz w:val="21"/>
          <w:szCs w:val="21"/>
        </w:rPr>
        <w:t>a zároveň abychom účinně zamezili užívání bytu osobám, které již mají</w:t>
      </w:r>
      <w:r w:rsidR="009724B7">
        <w:rPr>
          <w:rFonts w:ascii="Tahoma" w:hAnsi="Tahoma" w:cs="Tahoma"/>
          <w:sz w:val="21"/>
          <w:szCs w:val="21"/>
        </w:rPr>
        <w:t xml:space="preserve"> (měly)</w:t>
      </w:r>
      <w:r w:rsidR="00344074" w:rsidRPr="008905D5">
        <w:rPr>
          <w:rFonts w:ascii="Tahoma" w:hAnsi="Tahoma" w:cs="Tahoma"/>
          <w:sz w:val="21"/>
          <w:szCs w:val="21"/>
        </w:rPr>
        <w:t xml:space="preserve"> dluh v souvislosti s předchozím užíváním obecního bytu, nebo s nimi byl ukončen nájem z důvodu nedodržování povinností nájemce.</w:t>
      </w:r>
      <w:r w:rsidR="002A2B9C">
        <w:rPr>
          <w:rFonts w:ascii="Tahoma" w:hAnsi="Tahoma" w:cs="Tahoma"/>
          <w:sz w:val="21"/>
          <w:szCs w:val="21"/>
        </w:rPr>
        <w:t xml:space="preserve"> Specifikovat </w:t>
      </w:r>
      <w:r w:rsidR="002A2B9C" w:rsidRPr="00567194">
        <w:rPr>
          <w:rFonts w:ascii="Tahoma" w:hAnsi="Tahoma" w:cs="Tahoma"/>
          <w:sz w:val="21"/>
          <w:szCs w:val="21"/>
        </w:rPr>
        <w:t>možnost přednostního přidělení bytu profesním skupinám</w:t>
      </w:r>
      <w:r w:rsidR="002A2B9C">
        <w:rPr>
          <w:rFonts w:ascii="Tahoma" w:hAnsi="Tahoma" w:cs="Tahoma"/>
          <w:sz w:val="21"/>
          <w:szCs w:val="21"/>
        </w:rPr>
        <w:t xml:space="preserve"> (např. lékařům)</w:t>
      </w:r>
      <w:r w:rsidR="002A2B9C" w:rsidRPr="00567194">
        <w:rPr>
          <w:rFonts w:ascii="Tahoma" w:hAnsi="Tahoma" w:cs="Tahoma"/>
          <w:sz w:val="21"/>
          <w:szCs w:val="21"/>
        </w:rPr>
        <w:t xml:space="preserve"> pro potřeby města.</w:t>
      </w:r>
    </w:p>
    <w:p w14:paraId="4498AF0D" w14:textId="77777777" w:rsidR="00CD5AA4" w:rsidRPr="008905D5" w:rsidRDefault="00CD5AA4" w:rsidP="00344074">
      <w:pPr>
        <w:numPr>
          <w:ilvl w:val="0"/>
          <w:numId w:val="49"/>
        </w:numPr>
        <w:spacing w:before="60" w:after="120" w:line="252" w:lineRule="auto"/>
        <w:ind w:left="714" w:hanging="357"/>
        <w:jc w:val="both"/>
        <w:rPr>
          <w:rFonts w:ascii="Tahoma" w:hAnsi="Tahoma" w:cs="Tahoma"/>
          <w:sz w:val="21"/>
          <w:szCs w:val="21"/>
        </w:rPr>
      </w:pPr>
      <w:r w:rsidRPr="008905D5">
        <w:rPr>
          <w:rFonts w:ascii="Tahoma" w:hAnsi="Tahoma" w:cs="Tahoma"/>
          <w:b/>
          <w:sz w:val="21"/>
          <w:szCs w:val="21"/>
        </w:rPr>
        <w:t>zajišťovat důsledně záchovnou údržbu a opravy</w:t>
      </w:r>
      <w:r w:rsidRPr="008905D5">
        <w:rPr>
          <w:rFonts w:ascii="Tahoma" w:hAnsi="Tahoma" w:cs="Tahoma"/>
          <w:sz w:val="21"/>
          <w:szCs w:val="21"/>
        </w:rPr>
        <w:t xml:space="preserve"> bytového a nebytového fondu s cílem odstranit jeho zanedbanost a zvýšit zájem o pronájem městských bytů, v rozpočtu města každoročně zabezpečit v potřebné výši finanční prostředky na položce „zlepšení bydlení v D</w:t>
      </w:r>
      <w:r w:rsidR="002858A3">
        <w:rPr>
          <w:rFonts w:ascii="Tahoma" w:hAnsi="Tahoma" w:cs="Tahoma"/>
          <w:sz w:val="21"/>
          <w:szCs w:val="21"/>
        </w:rPr>
        <w:t>ZU</w:t>
      </w:r>
      <w:r w:rsidRPr="008905D5">
        <w:rPr>
          <w:rFonts w:ascii="Tahoma" w:hAnsi="Tahoma" w:cs="Tahoma"/>
          <w:sz w:val="21"/>
          <w:szCs w:val="21"/>
        </w:rPr>
        <w:t>“ a „zlepšení bydlení v obecních bytech“, které budou určeny na provádění oprav v bytech v podstatně větším rozsahu než dosud tak, aby byty splňovaly požadovan</w:t>
      </w:r>
      <w:r w:rsidR="007242CA" w:rsidRPr="008905D5">
        <w:rPr>
          <w:rFonts w:ascii="Tahoma" w:hAnsi="Tahoma" w:cs="Tahoma"/>
          <w:sz w:val="21"/>
          <w:szCs w:val="21"/>
        </w:rPr>
        <w:t>é standardy současného bydlení</w:t>
      </w:r>
      <w:r w:rsidR="00344074" w:rsidRPr="008905D5">
        <w:rPr>
          <w:rFonts w:ascii="Tahoma" w:hAnsi="Tahoma" w:cs="Tahoma"/>
          <w:sz w:val="21"/>
          <w:szCs w:val="21"/>
        </w:rPr>
        <w:t>. Důsledně vymáhat po nájemcích veškeré škody způsobené na majetku pronajímatele, a to i soudní cestou.</w:t>
      </w:r>
    </w:p>
    <w:p w14:paraId="30806C4D" w14:textId="77777777" w:rsidR="00CD5AA4" w:rsidRPr="009B7C28" w:rsidRDefault="00CD5AA4" w:rsidP="00743CD9">
      <w:pPr>
        <w:numPr>
          <w:ilvl w:val="0"/>
          <w:numId w:val="12"/>
        </w:numPr>
        <w:spacing w:before="60" w:after="120" w:line="259" w:lineRule="auto"/>
        <w:ind w:left="714" w:hanging="357"/>
        <w:jc w:val="both"/>
        <w:rPr>
          <w:rFonts w:ascii="Tahoma" w:hAnsi="Tahoma" w:cs="Tahoma"/>
          <w:sz w:val="21"/>
          <w:szCs w:val="21"/>
        </w:rPr>
      </w:pPr>
      <w:r w:rsidRPr="008905D5">
        <w:rPr>
          <w:rFonts w:ascii="Tahoma" w:hAnsi="Tahoma" w:cs="Tahoma"/>
          <w:b/>
          <w:sz w:val="21"/>
          <w:szCs w:val="21"/>
        </w:rPr>
        <w:t>zabezpečit postupnou revitalizaci</w:t>
      </w:r>
      <w:r w:rsidRPr="008905D5">
        <w:rPr>
          <w:rFonts w:ascii="Tahoma" w:hAnsi="Tahoma" w:cs="Tahoma"/>
          <w:sz w:val="21"/>
          <w:szCs w:val="21"/>
        </w:rPr>
        <w:t xml:space="preserve"> jednotlivých obytných </w:t>
      </w:r>
      <w:r w:rsidRPr="009B7C28">
        <w:rPr>
          <w:rFonts w:ascii="Tahoma" w:hAnsi="Tahoma" w:cs="Tahoma"/>
          <w:sz w:val="21"/>
          <w:szCs w:val="21"/>
        </w:rPr>
        <w:t xml:space="preserve">domů, čímž mimo jiné dojde </w:t>
      </w:r>
      <w:r w:rsidRPr="009B7C28">
        <w:rPr>
          <w:rFonts w:ascii="Tahoma" w:hAnsi="Tahoma" w:cs="Tahoma"/>
          <w:sz w:val="21"/>
          <w:szCs w:val="21"/>
        </w:rPr>
        <w:br/>
        <w:t xml:space="preserve">k prodloužení životnosti budovy a </w:t>
      </w:r>
      <w:r w:rsidR="00241BEB">
        <w:rPr>
          <w:rFonts w:ascii="Tahoma" w:hAnsi="Tahoma" w:cs="Tahoma"/>
          <w:sz w:val="21"/>
          <w:szCs w:val="21"/>
        </w:rPr>
        <w:t xml:space="preserve">v </w:t>
      </w:r>
      <w:r w:rsidRPr="009B7C28">
        <w:rPr>
          <w:rFonts w:ascii="Tahoma" w:hAnsi="Tahoma" w:cs="Tahoma"/>
          <w:sz w:val="21"/>
          <w:szCs w:val="21"/>
        </w:rPr>
        <w:t>neposlední řadě ke snížení energetické náročnosti bydlení; využívat nabízených podpor na regeneraci panelových sídlišť a dalších projektů</w:t>
      </w:r>
    </w:p>
    <w:p w14:paraId="49C79300" w14:textId="77777777" w:rsidR="00CD5AA4" w:rsidRPr="009B7C28" w:rsidRDefault="00CD5AA4" w:rsidP="00743CD9">
      <w:pPr>
        <w:numPr>
          <w:ilvl w:val="0"/>
          <w:numId w:val="12"/>
        </w:numPr>
        <w:spacing w:before="60" w:after="120" w:line="259" w:lineRule="auto"/>
        <w:ind w:left="714" w:hanging="357"/>
        <w:jc w:val="both"/>
        <w:rPr>
          <w:rFonts w:ascii="Tahoma" w:hAnsi="Tahoma" w:cs="Tahoma"/>
          <w:sz w:val="21"/>
          <w:szCs w:val="21"/>
        </w:rPr>
      </w:pPr>
      <w:r w:rsidRPr="009B7C28">
        <w:rPr>
          <w:rFonts w:ascii="Tahoma" w:hAnsi="Tahoma" w:cs="Tahoma"/>
          <w:b/>
          <w:sz w:val="21"/>
          <w:szCs w:val="21"/>
        </w:rPr>
        <w:t>kontrola podmínek bydlení</w:t>
      </w:r>
      <w:r w:rsidRPr="009B7C28">
        <w:rPr>
          <w:rFonts w:ascii="Tahoma" w:hAnsi="Tahoma" w:cs="Tahoma"/>
          <w:sz w:val="21"/>
          <w:szCs w:val="21"/>
        </w:rPr>
        <w:t xml:space="preserve"> – sledovat užívání předmětu nájmu v souladu s uzavřenou nájemní smlouvou, kontrolovat plnění povinností nájemců v rámci platné legislativy a při dodržení zásady hospodárnosti důsledně postupovat vůči nájemcům, kteří neplní své povinnosti</w:t>
      </w:r>
    </w:p>
    <w:p w14:paraId="085F365A" w14:textId="77777777" w:rsidR="00CD5AA4" w:rsidRPr="009B7C28" w:rsidRDefault="00CD5AA4" w:rsidP="00743CD9">
      <w:pPr>
        <w:numPr>
          <w:ilvl w:val="0"/>
          <w:numId w:val="12"/>
        </w:numPr>
        <w:spacing w:before="60" w:after="120" w:line="259" w:lineRule="auto"/>
        <w:ind w:left="714" w:hanging="357"/>
        <w:jc w:val="both"/>
        <w:rPr>
          <w:rFonts w:ascii="Tahoma" w:hAnsi="Tahoma" w:cs="Tahoma"/>
          <w:sz w:val="21"/>
          <w:szCs w:val="21"/>
        </w:rPr>
      </w:pPr>
      <w:r w:rsidRPr="009B7C28">
        <w:rPr>
          <w:rFonts w:ascii="Tahoma" w:hAnsi="Tahoma" w:cs="Tahoma"/>
          <w:b/>
          <w:sz w:val="21"/>
          <w:szCs w:val="21"/>
        </w:rPr>
        <w:t>hospodárnost a efektivita vymáhání pohledávek</w:t>
      </w:r>
      <w:r w:rsidRPr="009B7C28">
        <w:rPr>
          <w:rFonts w:ascii="Tahoma" w:hAnsi="Tahoma" w:cs="Tahoma"/>
          <w:sz w:val="21"/>
          <w:szCs w:val="21"/>
        </w:rPr>
        <w:t xml:space="preserve"> - důslednou kontrolou snížit objem pohledávek vyplývajících z nájmu</w:t>
      </w:r>
    </w:p>
    <w:p w14:paraId="47B4DBE2" w14:textId="77777777" w:rsidR="00CD5AA4" w:rsidRPr="009B7C28" w:rsidRDefault="00CD5AA4" w:rsidP="00CD5AA4">
      <w:pPr>
        <w:numPr>
          <w:ilvl w:val="0"/>
          <w:numId w:val="12"/>
        </w:numPr>
        <w:spacing w:before="60" w:after="160" w:line="259" w:lineRule="auto"/>
        <w:ind w:left="714" w:hanging="357"/>
        <w:jc w:val="both"/>
        <w:rPr>
          <w:rFonts w:ascii="Tahoma" w:hAnsi="Tahoma" w:cs="Tahoma"/>
          <w:b/>
          <w:sz w:val="21"/>
          <w:szCs w:val="21"/>
        </w:rPr>
      </w:pPr>
      <w:r w:rsidRPr="009B7C28">
        <w:rPr>
          <w:rFonts w:ascii="Tahoma" w:hAnsi="Tahoma" w:cs="Tahoma"/>
          <w:b/>
          <w:sz w:val="21"/>
          <w:szCs w:val="21"/>
        </w:rPr>
        <w:t>sjednocení nájemného v bytech</w:t>
      </w:r>
      <w:r w:rsidRPr="009B7C28">
        <w:rPr>
          <w:rFonts w:ascii="Tahoma" w:hAnsi="Tahoma" w:cs="Tahoma"/>
          <w:sz w:val="21"/>
          <w:szCs w:val="21"/>
        </w:rPr>
        <w:t xml:space="preserve"> </w:t>
      </w:r>
      <w:r w:rsidR="00F132BA">
        <w:rPr>
          <w:rFonts w:ascii="Tahoma" w:hAnsi="Tahoma" w:cs="Tahoma"/>
          <w:sz w:val="21"/>
          <w:szCs w:val="21"/>
        </w:rPr>
        <w:t>na stejné sazby</w:t>
      </w:r>
      <w:r w:rsidRPr="009B7C28">
        <w:rPr>
          <w:rFonts w:ascii="Tahoma" w:hAnsi="Tahoma" w:cs="Tahoma"/>
          <w:sz w:val="21"/>
          <w:szCs w:val="21"/>
        </w:rPr>
        <w:t xml:space="preserve"> dle velikosti bytu, typu bydlení atd. </w:t>
      </w:r>
    </w:p>
    <w:p w14:paraId="006447FE" w14:textId="77777777" w:rsidR="00CD5AA4" w:rsidRPr="009B7C28" w:rsidRDefault="00CD5AA4" w:rsidP="00743CD9">
      <w:pPr>
        <w:numPr>
          <w:ilvl w:val="0"/>
          <w:numId w:val="12"/>
        </w:numPr>
        <w:spacing w:before="60" w:after="120" w:line="259" w:lineRule="auto"/>
        <w:ind w:left="714" w:hanging="357"/>
        <w:jc w:val="both"/>
        <w:rPr>
          <w:rFonts w:ascii="Tahoma" w:hAnsi="Tahoma" w:cs="Tahoma"/>
          <w:sz w:val="21"/>
          <w:szCs w:val="21"/>
        </w:rPr>
      </w:pPr>
      <w:r w:rsidRPr="009B7C28">
        <w:rPr>
          <w:rFonts w:ascii="Tahoma" w:hAnsi="Tahoma" w:cs="Tahoma"/>
          <w:b/>
          <w:sz w:val="21"/>
          <w:szCs w:val="21"/>
        </w:rPr>
        <w:t>nájemné u prostorů sloužících k podnikání</w:t>
      </w:r>
      <w:r w:rsidRPr="009B7C28">
        <w:rPr>
          <w:rFonts w:ascii="Tahoma" w:hAnsi="Tahoma" w:cs="Tahoma"/>
          <w:sz w:val="21"/>
          <w:szCs w:val="21"/>
        </w:rPr>
        <w:t xml:space="preserve"> - přizpůsobení </w:t>
      </w:r>
      <w:r w:rsidR="00241BEB">
        <w:rPr>
          <w:rFonts w:ascii="Tahoma" w:hAnsi="Tahoma" w:cs="Tahoma"/>
          <w:sz w:val="21"/>
          <w:szCs w:val="21"/>
        </w:rPr>
        <w:t>C</w:t>
      </w:r>
      <w:r w:rsidRPr="009B7C28">
        <w:rPr>
          <w:rFonts w:ascii="Tahoma" w:hAnsi="Tahoma" w:cs="Tahoma"/>
          <w:sz w:val="21"/>
          <w:szCs w:val="21"/>
        </w:rPr>
        <w:t xml:space="preserve">enových podmínek </w:t>
      </w:r>
      <w:r w:rsidRPr="009B7C28">
        <w:rPr>
          <w:rFonts w:ascii="Tahoma" w:eastAsiaTheme="minorHAnsi" w:hAnsi="Tahoma" w:cs="Tahoma"/>
          <w:sz w:val="21"/>
          <w:szCs w:val="21"/>
          <w:lang w:eastAsia="en-US"/>
        </w:rPr>
        <w:t>pro uzavírání smluv o nájmu nemovitostí a jejich částí, nebytových prostor, movitých věcí a pro zřízení věcných břemen</w:t>
      </w:r>
      <w:r w:rsidRPr="009B7C28">
        <w:rPr>
          <w:rFonts w:ascii="Tahoma" w:hAnsi="Tahoma" w:cs="Tahoma"/>
          <w:sz w:val="21"/>
          <w:szCs w:val="21"/>
        </w:rPr>
        <w:t xml:space="preserve"> zájmu o nebytové prostory</w:t>
      </w:r>
    </w:p>
    <w:p w14:paraId="222A9B6A" w14:textId="77777777" w:rsidR="00933D7D" w:rsidRDefault="00696A1B" w:rsidP="007366FB">
      <w:pPr>
        <w:numPr>
          <w:ilvl w:val="0"/>
          <w:numId w:val="12"/>
        </w:numPr>
        <w:spacing w:before="60" w:after="160" w:line="259" w:lineRule="auto"/>
        <w:ind w:left="714" w:hanging="357"/>
        <w:jc w:val="both"/>
        <w:rPr>
          <w:rFonts w:ascii="Tahoma" w:hAnsi="Tahoma" w:cs="Tahoma"/>
          <w:sz w:val="21"/>
          <w:szCs w:val="21"/>
        </w:rPr>
      </w:pPr>
      <w:r w:rsidRPr="009B7C28">
        <w:rPr>
          <w:rFonts w:ascii="Tahoma" w:hAnsi="Tahoma" w:cs="Tahoma"/>
          <w:b/>
          <w:sz w:val="21"/>
          <w:szCs w:val="21"/>
        </w:rPr>
        <w:t>opakovaně zajišťovat nákup energií</w:t>
      </w:r>
      <w:r w:rsidR="00241BEB">
        <w:rPr>
          <w:rFonts w:ascii="Tahoma" w:hAnsi="Tahoma" w:cs="Tahoma"/>
          <w:b/>
          <w:sz w:val="21"/>
          <w:szCs w:val="21"/>
        </w:rPr>
        <w:t xml:space="preserve"> na energetické burze</w:t>
      </w:r>
      <w:r w:rsidRPr="009B7C28">
        <w:rPr>
          <w:rFonts w:ascii="Tahoma" w:hAnsi="Tahoma" w:cs="Tahoma"/>
          <w:b/>
          <w:sz w:val="21"/>
          <w:szCs w:val="21"/>
        </w:rPr>
        <w:t xml:space="preserve"> prostřednictvím </w:t>
      </w:r>
      <w:r w:rsidR="00241BEB">
        <w:rPr>
          <w:rFonts w:ascii="Tahoma" w:hAnsi="Tahoma" w:cs="Tahoma"/>
          <w:b/>
          <w:sz w:val="21"/>
          <w:szCs w:val="21"/>
        </w:rPr>
        <w:t>Moravskoslezského kraje</w:t>
      </w:r>
      <w:r w:rsidRPr="009B7C28">
        <w:rPr>
          <w:rFonts w:ascii="Tahoma" w:hAnsi="Tahoma" w:cs="Tahoma"/>
          <w:b/>
          <w:sz w:val="21"/>
          <w:szCs w:val="21"/>
        </w:rPr>
        <w:t xml:space="preserve"> v Ostravě</w:t>
      </w:r>
      <w:r w:rsidRPr="009B7C28">
        <w:rPr>
          <w:rFonts w:ascii="Tahoma" w:hAnsi="Tahoma" w:cs="Tahoma"/>
          <w:sz w:val="21"/>
          <w:szCs w:val="21"/>
        </w:rPr>
        <w:t xml:space="preserve">, který organizuje nákup pro svou korporaci na Českomoravské komoditní burze </w:t>
      </w:r>
      <w:r>
        <w:rPr>
          <w:rFonts w:ascii="Tahoma" w:hAnsi="Tahoma" w:cs="Tahoma"/>
          <w:sz w:val="21"/>
          <w:szCs w:val="21"/>
        </w:rPr>
        <w:t>Kladno.</w:t>
      </w:r>
    </w:p>
    <w:p w14:paraId="5798F791" w14:textId="77777777" w:rsidR="00796636" w:rsidRDefault="00796636" w:rsidP="00796636">
      <w:pPr>
        <w:spacing w:before="60" w:after="160" w:line="259" w:lineRule="auto"/>
        <w:ind w:left="714"/>
        <w:jc w:val="both"/>
        <w:rPr>
          <w:rFonts w:ascii="Tahoma" w:hAnsi="Tahoma" w:cs="Tahoma"/>
          <w:sz w:val="21"/>
          <w:szCs w:val="21"/>
        </w:rPr>
      </w:pPr>
    </w:p>
    <w:p w14:paraId="225E5789" w14:textId="77777777" w:rsidR="00966F09" w:rsidRPr="007366FB" w:rsidRDefault="00966F09" w:rsidP="00796636">
      <w:pPr>
        <w:spacing w:before="60" w:after="160" w:line="259" w:lineRule="auto"/>
        <w:ind w:left="714"/>
        <w:jc w:val="both"/>
        <w:rPr>
          <w:rFonts w:ascii="Tahoma" w:hAnsi="Tahoma" w:cs="Tahoma"/>
          <w:sz w:val="21"/>
          <w:szCs w:val="21"/>
        </w:rPr>
      </w:pPr>
    </w:p>
    <w:p w14:paraId="1850DECA" w14:textId="77777777" w:rsidR="00796EBD" w:rsidRPr="00C6419F" w:rsidRDefault="00796EBD" w:rsidP="00C223C5">
      <w:pPr>
        <w:pStyle w:val="Nadpis2"/>
        <w:keepNext w:val="0"/>
        <w:numPr>
          <w:ilvl w:val="0"/>
          <w:numId w:val="28"/>
        </w:numPr>
        <w:tabs>
          <w:tab w:val="left" w:pos="567"/>
        </w:tabs>
        <w:spacing w:before="0" w:after="0"/>
        <w:ind w:left="567" w:hanging="567"/>
        <w:rPr>
          <w:rFonts w:ascii="Tahoma" w:hAnsi="Tahoma" w:cs="Tahoma"/>
          <w:i w:val="0"/>
          <w:iCs w:val="0"/>
          <w:sz w:val="24"/>
        </w:rPr>
      </w:pPr>
      <w:bookmarkStart w:id="59" w:name="_Toc103166799"/>
      <w:r w:rsidRPr="00C6419F">
        <w:rPr>
          <w:rFonts w:ascii="Tahoma" w:hAnsi="Tahoma" w:cs="Tahoma"/>
          <w:i w:val="0"/>
          <w:iCs w:val="0"/>
          <w:sz w:val="24"/>
        </w:rPr>
        <w:t>Závěr</w:t>
      </w:r>
      <w:bookmarkEnd w:id="59"/>
    </w:p>
    <w:p w14:paraId="717FB1D0" w14:textId="77777777" w:rsidR="008B7327" w:rsidRPr="00F139E9" w:rsidRDefault="008B7327" w:rsidP="008B7327">
      <w:pPr>
        <w:spacing w:before="120"/>
        <w:jc w:val="both"/>
        <w:rPr>
          <w:rFonts w:ascii="Tahoma" w:hAnsi="Tahoma" w:cs="Tahoma"/>
          <w:sz w:val="21"/>
          <w:szCs w:val="21"/>
        </w:rPr>
      </w:pPr>
      <w:r w:rsidRPr="00F139E9">
        <w:rPr>
          <w:rFonts w:ascii="Tahoma" w:hAnsi="Tahoma" w:cs="Tahoma"/>
          <w:sz w:val="21"/>
          <w:szCs w:val="21"/>
        </w:rPr>
        <w:t xml:space="preserve">Hospodaření s majetkem obce patří do její samostatné působnosti. Je to vlastně ta „nejsamostatnější“ působnost obce, kdy obce mají povinnost majetek využívat účelně </w:t>
      </w:r>
      <w:r w:rsidRPr="00F139E9">
        <w:rPr>
          <w:rFonts w:ascii="Tahoma" w:hAnsi="Tahoma" w:cs="Tahoma"/>
          <w:sz w:val="21"/>
          <w:szCs w:val="21"/>
        </w:rPr>
        <w:br/>
        <w:t xml:space="preserve">a hospodárně v souladu s jejími zájmy a úkoly vyplývajícími ze zákonem vymezené působnosti </w:t>
      </w:r>
      <w:r w:rsidRPr="00F139E9">
        <w:rPr>
          <w:rFonts w:ascii="Tahoma" w:hAnsi="Tahoma" w:cs="Tahoma"/>
          <w:sz w:val="21"/>
          <w:szCs w:val="21"/>
        </w:rPr>
        <w:br/>
        <w:t xml:space="preserve">a dále pečovat o zachování a rozvoj svého majetku. </w:t>
      </w:r>
    </w:p>
    <w:p w14:paraId="4AD56EE0" w14:textId="77777777" w:rsidR="008A25D8" w:rsidRDefault="008A25D8" w:rsidP="008A25D8">
      <w:pPr>
        <w:spacing w:before="120"/>
        <w:jc w:val="both"/>
        <w:rPr>
          <w:rFonts w:ascii="Tahoma" w:hAnsi="Tahoma" w:cs="Tahoma"/>
          <w:sz w:val="21"/>
          <w:szCs w:val="21"/>
        </w:rPr>
      </w:pPr>
      <w:r w:rsidRPr="00F139E9">
        <w:rPr>
          <w:rFonts w:ascii="Tahoma" w:hAnsi="Tahoma" w:cs="Tahoma"/>
          <w:sz w:val="21"/>
          <w:szCs w:val="21"/>
        </w:rPr>
        <w:t xml:space="preserve">Základem je snaha, aby SMFM vlastnilo jen majetek, který potřebuje pro své potřeby </w:t>
      </w:r>
      <w:r w:rsidRPr="00F139E9">
        <w:rPr>
          <w:rFonts w:ascii="Tahoma" w:hAnsi="Tahoma" w:cs="Tahoma"/>
          <w:sz w:val="21"/>
          <w:szCs w:val="21"/>
        </w:rPr>
        <w:br/>
        <w:t xml:space="preserve">a plnění svých úkolů v samostatné a přenesené působnosti a pro naplnění sociální role města, </w:t>
      </w:r>
      <w:r w:rsidRPr="00F139E9">
        <w:rPr>
          <w:rFonts w:ascii="Tahoma" w:hAnsi="Tahoma" w:cs="Tahoma"/>
          <w:sz w:val="21"/>
          <w:szCs w:val="21"/>
        </w:rPr>
        <w:br/>
        <w:t>a to i v budoucnosti a dále majetek, který je významným zdrojem příjmů rozpočtu města. Toto hledisko musí být uplatňováno při výběru majetku určeného k prodeji. Příjmy z prodeje majetku by neměly být použity na běžné výdaje rozpočtu města, ale na investování do rozvoje města, například do rekonstrukce stávajících budov nebo na nákup nových nemovitých věcí. SMFM by mělo prodávat majetek nepotřebný, avšak zároveň rozšiřovat svoje vlastnictví o další nemovité věci, které potřebuje pro své potřeby a plnění svých zákonných povinností</w:t>
      </w:r>
      <w:r>
        <w:rPr>
          <w:rFonts w:ascii="Tahoma" w:hAnsi="Tahoma" w:cs="Tahoma"/>
          <w:sz w:val="21"/>
          <w:szCs w:val="21"/>
        </w:rPr>
        <w:t xml:space="preserve"> a případně generovat zisk zejména u nebytových prostor</w:t>
      </w:r>
      <w:r w:rsidRPr="00F139E9">
        <w:rPr>
          <w:rFonts w:ascii="Tahoma" w:hAnsi="Tahoma" w:cs="Tahoma"/>
          <w:sz w:val="21"/>
          <w:szCs w:val="21"/>
        </w:rPr>
        <w:t xml:space="preserve">. I zde však musí platit hledisko účelnosti a hospodárnosti, kdy nejprve by mělo být zvažováno použití vlastních budov pro daný účel, a teprve dojde-li se k závěru, že tato varianta není ekonomická, zvažovat nákup dalšího objektu splňujícího požadavky v souvislosti s jeho předpokládaným využitím. </w:t>
      </w:r>
    </w:p>
    <w:p w14:paraId="790B5A05" w14:textId="77777777" w:rsidR="008A25D8" w:rsidRPr="008A25D8" w:rsidRDefault="008A25D8" w:rsidP="008A25D8">
      <w:pPr>
        <w:spacing w:before="120"/>
        <w:jc w:val="both"/>
        <w:rPr>
          <w:rFonts w:ascii="Tahoma" w:hAnsi="Tahoma" w:cs="Tahoma"/>
          <w:b/>
          <w:bCs/>
          <w:iCs/>
          <w:sz w:val="21"/>
          <w:szCs w:val="21"/>
          <w:u w:val="single"/>
        </w:rPr>
      </w:pPr>
      <w:r w:rsidRPr="008A25D8">
        <w:rPr>
          <w:rFonts w:ascii="Tahoma" w:hAnsi="Tahoma" w:cs="Tahoma"/>
          <w:bCs/>
          <w:iCs/>
          <w:sz w:val="21"/>
          <w:szCs w:val="21"/>
        </w:rPr>
        <w:t>Cíle a opatření v oblasti správy bytového a nebytového fondu, kdy záměry a návrhy zde uvedenými by se mělo postupnými kroky dosáhnout splnění povinnosti města tak jak je výše uvedeno, to je povinnosti majetek využívat účelně a hospodárně v souladu s jejími zájmy a úkoly vyplývajícími ze zákonem vymezené působnosti a dále pečovat o zachování a rozvoj svého majetku a blaho všech jeho občanů.</w:t>
      </w:r>
    </w:p>
    <w:p w14:paraId="43895911" w14:textId="77777777" w:rsidR="00F139E9" w:rsidRPr="00F139E9" w:rsidRDefault="008A25D8" w:rsidP="008A25D8">
      <w:pPr>
        <w:spacing w:before="120"/>
        <w:jc w:val="both"/>
        <w:rPr>
          <w:rFonts w:ascii="Tahoma" w:hAnsi="Tahoma" w:cs="Tahoma"/>
          <w:b/>
          <w:bCs/>
          <w:iCs/>
          <w:sz w:val="21"/>
          <w:szCs w:val="21"/>
          <w:u w:val="single"/>
        </w:rPr>
      </w:pPr>
      <w:r w:rsidRPr="008A25D8">
        <w:rPr>
          <w:rFonts w:ascii="Tahoma" w:hAnsi="Tahoma" w:cs="Tahoma"/>
          <w:sz w:val="21"/>
          <w:szCs w:val="21"/>
        </w:rPr>
        <w:t>Bude důležité podporovat pokračování v systematické modernizaci zanedbaného bytového fondu</w:t>
      </w:r>
      <w:r w:rsidRPr="00F139E9">
        <w:rPr>
          <w:rFonts w:ascii="Tahoma" w:hAnsi="Tahoma" w:cs="Tahoma"/>
          <w:sz w:val="21"/>
          <w:szCs w:val="21"/>
        </w:rPr>
        <w:t xml:space="preserve"> města, včetně bytů pro seniory. SMFM musí věnovat velkou pozornost oblasti bydlení, neboť kvalitní bydlení ovlivňuje spokojenost obyvatel, vzhled města, demografický vývoj i životní podmínky obyvatel. Přestože SMFM není největším vlastníkem bytů, je v jeho možnostech se významně podílet na stabilizaci počtu obyvatel ve městě. </w:t>
      </w:r>
    </w:p>
    <w:p w14:paraId="072AC6B5" w14:textId="77777777" w:rsidR="00A239FA" w:rsidRPr="00F139E9" w:rsidRDefault="00A239FA" w:rsidP="00A239FA">
      <w:pPr>
        <w:spacing w:before="120"/>
        <w:jc w:val="both"/>
        <w:rPr>
          <w:rFonts w:ascii="Tahoma" w:hAnsi="Tahoma" w:cs="Tahoma"/>
          <w:bCs/>
          <w:sz w:val="21"/>
          <w:szCs w:val="21"/>
        </w:rPr>
      </w:pPr>
    </w:p>
    <w:p w14:paraId="0F15C5F4" w14:textId="77777777" w:rsidR="002334D5" w:rsidRDefault="002334D5" w:rsidP="008B7327">
      <w:pPr>
        <w:spacing w:before="120"/>
        <w:jc w:val="both"/>
        <w:rPr>
          <w:rFonts w:ascii="Cambria" w:hAnsi="Cambria"/>
          <w:sz w:val="22"/>
          <w:highlight w:val="lightGray"/>
        </w:rPr>
      </w:pPr>
    </w:p>
    <w:p w14:paraId="5157DDF5" w14:textId="77777777" w:rsidR="002334D5" w:rsidRDefault="002334D5" w:rsidP="008B7327">
      <w:pPr>
        <w:spacing w:before="120"/>
        <w:jc w:val="both"/>
        <w:rPr>
          <w:rFonts w:ascii="Cambria" w:hAnsi="Cambria"/>
          <w:sz w:val="22"/>
          <w:highlight w:val="lightGray"/>
        </w:rPr>
      </w:pPr>
    </w:p>
    <w:p w14:paraId="32EAE250" w14:textId="77777777" w:rsidR="002334D5" w:rsidRDefault="002334D5" w:rsidP="008B7327">
      <w:pPr>
        <w:spacing w:before="120"/>
        <w:jc w:val="both"/>
        <w:rPr>
          <w:rFonts w:ascii="Cambria" w:hAnsi="Cambria"/>
          <w:sz w:val="22"/>
          <w:highlight w:val="lightGray"/>
        </w:rPr>
      </w:pPr>
    </w:p>
    <w:p w14:paraId="77F8D686" w14:textId="77777777" w:rsidR="00F139E9" w:rsidRDefault="00F139E9" w:rsidP="00796EBD">
      <w:pPr>
        <w:pStyle w:val="Nadpis2"/>
        <w:keepNext w:val="0"/>
        <w:tabs>
          <w:tab w:val="left" w:pos="567"/>
        </w:tabs>
        <w:spacing w:before="0" w:after="0"/>
        <w:rPr>
          <w:rFonts w:ascii="Tahoma" w:hAnsi="Tahoma" w:cs="Tahoma"/>
          <w:i w:val="0"/>
          <w:iCs w:val="0"/>
          <w:sz w:val="21"/>
          <w:szCs w:val="21"/>
        </w:rPr>
      </w:pPr>
    </w:p>
    <w:p w14:paraId="204ACD1D" w14:textId="77777777" w:rsidR="00F139E9" w:rsidRDefault="00F139E9" w:rsidP="00796EBD">
      <w:pPr>
        <w:pStyle w:val="Nadpis2"/>
        <w:keepNext w:val="0"/>
        <w:tabs>
          <w:tab w:val="left" w:pos="567"/>
        </w:tabs>
        <w:spacing w:before="0" w:after="0"/>
        <w:rPr>
          <w:rFonts w:ascii="Tahoma" w:hAnsi="Tahoma" w:cs="Tahoma"/>
          <w:i w:val="0"/>
          <w:iCs w:val="0"/>
          <w:sz w:val="21"/>
          <w:szCs w:val="21"/>
        </w:rPr>
      </w:pPr>
    </w:p>
    <w:p w14:paraId="70ABA3E1" w14:textId="77777777" w:rsidR="008A25D8" w:rsidRDefault="008A25D8" w:rsidP="008A25D8"/>
    <w:p w14:paraId="03BAE07C" w14:textId="77777777" w:rsidR="008A25D8" w:rsidRDefault="008A25D8" w:rsidP="008A25D8"/>
    <w:p w14:paraId="33429E55" w14:textId="77777777" w:rsidR="008A25D8" w:rsidRDefault="008A25D8" w:rsidP="008A25D8"/>
    <w:p w14:paraId="1DC0FFF1" w14:textId="77777777" w:rsidR="008A25D8" w:rsidRPr="008A25D8" w:rsidRDefault="008A25D8" w:rsidP="008A25D8"/>
    <w:p w14:paraId="10278AF5" w14:textId="77777777" w:rsidR="00F139E9" w:rsidRDefault="00F139E9" w:rsidP="00796EBD">
      <w:pPr>
        <w:pStyle w:val="Nadpis2"/>
        <w:keepNext w:val="0"/>
        <w:tabs>
          <w:tab w:val="left" w:pos="567"/>
        </w:tabs>
        <w:spacing w:before="0" w:after="0"/>
        <w:rPr>
          <w:rFonts w:ascii="Tahoma" w:hAnsi="Tahoma" w:cs="Tahoma"/>
          <w:i w:val="0"/>
          <w:iCs w:val="0"/>
          <w:sz w:val="21"/>
          <w:szCs w:val="21"/>
        </w:rPr>
      </w:pPr>
    </w:p>
    <w:p w14:paraId="580A9AA4" w14:textId="77777777" w:rsidR="00F139E9" w:rsidRDefault="00F139E9" w:rsidP="00796EBD">
      <w:pPr>
        <w:pStyle w:val="Nadpis2"/>
        <w:keepNext w:val="0"/>
        <w:tabs>
          <w:tab w:val="left" w:pos="567"/>
        </w:tabs>
        <w:spacing w:before="0" w:after="0"/>
        <w:rPr>
          <w:rFonts w:ascii="Tahoma" w:hAnsi="Tahoma" w:cs="Tahoma"/>
          <w:i w:val="0"/>
          <w:iCs w:val="0"/>
          <w:sz w:val="21"/>
          <w:szCs w:val="21"/>
        </w:rPr>
      </w:pPr>
    </w:p>
    <w:p w14:paraId="29DB63EA" w14:textId="77777777" w:rsidR="00F139E9" w:rsidRDefault="00F139E9" w:rsidP="00796EBD">
      <w:pPr>
        <w:pStyle w:val="Nadpis2"/>
        <w:keepNext w:val="0"/>
        <w:tabs>
          <w:tab w:val="left" w:pos="567"/>
        </w:tabs>
        <w:spacing w:before="0" w:after="0"/>
        <w:rPr>
          <w:rFonts w:ascii="Tahoma" w:hAnsi="Tahoma" w:cs="Tahoma"/>
          <w:i w:val="0"/>
          <w:iCs w:val="0"/>
          <w:sz w:val="21"/>
          <w:szCs w:val="21"/>
        </w:rPr>
      </w:pPr>
    </w:p>
    <w:p w14:paraId="6094D5C8" w14:textId="77777777" w:rsidR="00854BDD" w:rsidRDefault="00854BDD" w:rsidP="00854BDD"/>
    <w:p w14:paraId="48DA4853" w14:textId="77777777" w:rsidR="00854BDD" w:rsidRDefault="00854BDD" w:rsidP="00854BDD"/>
    <w:p w14:paraId="79157CDA" w14:textId="77777777" w:rsidR="00854BDD" w:rsidRDefault="00854BDD" w:rsidP="00854BDD"/>
    <w:p w14:paraId="4863BC31" w14:textId="77777777" w:rsidR="00854BDD" w:rsidRDefault="00854BDD" w:rsidP="00854BDD"/>
    <w:p w14:paraId="35378D87" w14:textId="77777777" w:rsidR="00854BDD" w:rsidRDefault="00854BDD" w:rsidP="00854BDD"/>
    <w:p w14:paraId="2F3D32D6" w14:textId="77777777" w:rsidR="00966F09" w:rsidRDefault="00966F09" w:rsidP="00854BDD"/>
    <w:p w14:paraId="59D3F775" w14:textId="77777777" w:rsidR="00966F09" w:rsidRDefault="00966F09" w:rsidP="00854BDD"/>
    <w:p w14:paraId="33C93ACA" w14:textId="77777777" w:rsidR="00854BDD" w:rsidRDefault="00854BDD" w:rsidP="00854BDD"/>
    <w:p w14:paraId="49E137D1" w14:textId="77777777" w:rsidR="00854BDD" w:rsidRPr="00854BDD" w:rsidRDefault="00854BDD" w:rsidP="00854BDD"/>
    <w:p w14:paraId="60271DFF" w14:textId="77777777" w:rsidR="00796636" w:rsidRDefault="00796636" w:rsidP="00796636"/>
    <w:p w14:paraId="57B6AE01" w14:textId="77777777" w:rsidR="006704D1" w:rsidRDefault="006704D1" w:rsidP="00796EBD">
      <w:pPr>
        <w:pStyle w:val="Nadpis2"/>
        <w:keepNext w:val="0"/>
        <w:tabs>
          <w:tab w:val="left" w:pos="567"/>
        </w:tabs>
        <w:spacing w:before="0" w:after="0"/>
        <w:rPr>
          <w:rFonts w:ascii="Tahoma" w:hAnsi="Tahoma" w:cs="Tahoma"/>
          <w:i w:val="0"/>
          <w:iCs w:val="0"/>
          <w:sz w:val="21"/>
          <w:szCs w:val="21"/>
        </w:rPr>
      </w:pPr>
      <w:bookmarkStart w:id="60" w:name="_Toc103166800"/>
      <w:r>
        <w:rPr>
          <w:rFonts w:ascii="Tahoma" w:hAnsi="Tahoma" w:cs="Tahoma"/>
          <w:i w:val="0"/>
          <w:iCs w:val="0"/>
          <w:sz w:val="21"/>
          <w:szCs w:val="21"/>
        </w:rPr>
        <w:t>Seznam zkratek</w:t>
      </w:r>
      <w:bookmarkEnd w:id="60"/>
    </w:p>
    <w:p w14:paraId="163E4B8F" w14:textId="77777777" w:rsidR="00314AE5" w:rsidRDefault="00314AE5" w:rsidP="00F8756B">
      <w:pPr>
        <w:rPr>
          <w:rFonts w:ascii="Tahoma" w:hAnsi="Tahoma" w:cs="Tahoma"/>
          <w:sz w:val="21"/>
          <w:szCs w:val="21"/>
        </w:rPr>
      </w:pPr>
      <w:r>
        <w:rPr>
          <w:rFonts w:ascii="Tahoma" w:hAnsi="Tahoma" w:cs="Tahoma"/>
          <w:sz w:val="21"/>
          <w:szCs w:val="21"/>
        </w:rPr>
        <w:t>a.s. – akciová společnost</w:t>
      </w:r>
    </w:p>
    <w:p w14:paraId="6EE575B4" w14:textId="77777777" w:rsidR="00314AE5" w:rsidRDefault="00314AE5" w:rsidP="00F8756B">
      <w:pPr>
        <w:rPr>
          <w:rFonts w:ascii="Tahoma" w:hAnsi="Tahoma" w:cs="Tahoma"/>
          <w:sz w:val="21"/>
          <w:szCs w:val="21"/>
        </w:rPr>
      </w:pPr>
      <w:r w:rsidRPr="00F8756B">
        <w:rPr>
          <w:rFonts w:ascii="Tahoma" w:hAnsi="Tahoma" w:cs="Tahoma"/>
          <w:sz w:val="21"/>
          <w:szCs w:val="21"/>
        </w:rPr>
        <w:t xml:space="preserve">COVID-19 </w:t>
      </w:r>
      <w:r>
        <w:rPr>
          <w:rFonts w:ascii="Tahoma" w:hAnsi="Tahoma" w:cs="Tahoma"/>
          <w:sz w:val="21"/>
          <w:szCs w:val="21"/>
        </w:rPr>
        <w:t xml:space="preserve">– </w:t>
      </w:r>
      <w:proofErr w:type="spellStart"/>
      <w:r w:rsidRPr="00F8756B">
        <w:rPr>
          <w:rFonts w:ascii="Tahoma" w:hAnsi="Tahoma" w:cs="Tahoma"/>
          <w:sz w:val="21"/>
          <w:szCs w:val="21"/>
        </w:rPr>
        <w:t>koronavirus</w:t>
      </w:r>
      <w:proofErr w:type="spellEnd"/>
      <w:r w:rsidRPr="00F8756B">
        <w:rPr>
          <w:rFonts w:ascii="Tahoma" w:hAnsi="Tahoma" w:cs="Tahoma"/>
          <w:sz w:val="21"/>
          <w:szCs w:val="21"/>
        </w:rPr>
        <w:t xml:space="preserve"> SARS-CoV-2</w:t>
      </w:r>
    </w:p>
    <w:p w14:paraId="73E1628A" w14:textId="77777777" w:rsidR="00314AE5" w:rsidRDefault="00314AE5" w:rsidP="00F8756B">
      <w:pPr>
        <w:rPr>
          <w:rFonts w:ascii="Tahoma" w:hAnsi="Tahoma" w:cs="Tahoma"/>
          <w:sz w:val="21"/>
          <w:szCs w:val="21"/>
        </w:rPr>
      </w:pPr>
      <w:r>
        <w:rPr>
          <w:rFonts w:ascii="Tahoma" w:hAnsi="Tahoma" w:cs="Tahoma"/>
          <w:sz w:val="21"/>
          <w:szCs w:val="21"/>
        </w:rPr>
        <w:t>č. – číslo</w:t>
      </w:r>
    </w:p>
    <w:p w14:paraId="288E348E" w14:textId="77777777" w:rsidR="00314AE5" w:rsidRDefault="00314AE5" w:rsidP="00F8756B">
      <w:pPr>
        <w:rPr>
          <w:rFonts w:ascii="Tahoma" w:hAnsi="Tahoma" w:cs="Tahoma"/>
          <w:sz w:val="21"/>
          <w:szCs w:val="21"/>
        </w:rPr>
      </w:pPr>
      <w:r>
        <w:rPr>
          <w:rFonts w:ascii="Tahoma" w:hAnsi="Tahoma" w:cs="Tahoma"/>
          <w:sz w:val="21"/>
          <w:szCs w:val="21"/>
        </w:rPr>
        <w:t>čp. – číslo popisné</w:t>
      </w:r>
    </w:p>
    <w:p w14:paraId="7282FF21" w14:textId="77777777" w:rsidR="00314AE5" w:rsidRDefault="00314AE5" w:rsidP="00F8756B">
      <w:pPr>
        <w:rPr>
          <w:rFonts w:ascii="Tahoma" w:hAnsi="Tahoma" w:cs="Tahoma"/>
          <w:sz w:val="21"/>
          <w:szCs w:val="21"/>
        </w:rPr>
      </w:pPr>
      <w:r>
        <w:rPr>
          <w:rFonts w:ascii="Tahoma" w:hAnsi="Tahoma" w:cs="Tahoma"/>
          <w:sz w:val="21"/>
          <w:szCs w:val="21"/>
        </w:rPr>
        <w:t>ČR – Česká republika</w:t>
      </w:r>
    </w:p>
    <w:p w14:paraId="26828322" w14:textId="77777777" w:rsidR="00314AE5" w:rsidRDefault="00314AE5" w:rsidP="00F8756B">
      <w:pPr>
        <w:rPr>
          <w:rFonts w:ascii="Tahoma" w:hAnsi="Tahoma" w:cs="Tahoma"/>
          <w:sz w:val="21"/>
          <w:szCs w:val="21"/>
        </w:rPr>
      </w:pPr>
      <w:r>
        <w:rPr>
          <w:rFonts w:ascii="Tahoma" w:hAnsi="Tahoma" w:cs="Tahoma"/>
          <w:sz w:val="21"/>
          <w:szCs w:val="21"/>
        </w:rPr>
        <w:t>ČSÚ – Český statistický úřad</w:t>
      </w:r>
    </w:p>
    <w:p w14:paraId="77ED89C9" w14:textId="77777777" w:rsidR="00314AE5" w:rsidRDefault="00314AE5" w:rsidP="00F8756B">
      <w:pPr>
        <w:rPr>
          <w:rFonts w:ascii="Tahoma" w:hAnsi="Tahoma" w:cs="Tahoma"/>
          <w:sz w:val="21"/>
          <w:szCs w:val="21"/>
        </w:rPr>
      </w:pPr>
      <w:r>
        <w:rPr>
          <w:rFonts w:ascii="Tahoma" w:hAnsi="Tahoma" w:cs="Tahoma"/>
          <w:sz w:val="21"/>
          <w:szCs w:val="21"/>
        </w:rPr>
        <w:t xml:space="preserve">DZU – dům zvláštního určení </w:t>
      </w:r>
    </w:p>
    <w:p w14:paraId="6ECBED6F" w14:textId="77777777" w:rsidR="00314AE5" w:rsidRDefault="00314AE5" w:rsidP="00F8756B">
      <w:pPr>
        <w:rPr>
          <w:rFonts w:ascii="Tahoma" w:hAnsi="Tahoma" w:cs="Tahoma"/>
          <w:sz w:val="21"/>
          <w:szCs w:val="21"/>
        </w:rPr>
      </w:pPr>
      <w:proofErr w:type="spellStart"/>
      <w:r>
        <w:rPr>
          <w:rFonts w:ascii="Tahoma" w:hAnsi="Tahoma" w:cs="Tahoma"/>
          <w:sz w:val="21"/>
          <w:szCs w:val="21"/>
        </w:rPr>
        <w:t>k.ú</w:t>
      </w:r>
      <w:proofErr w:type="spellEnd"/>
      <w:r>
        <w:rPr>
          <w:rFonts w:ascii="Tahoma" w:hAnsi="Tahoma" w:cs="Tahoma"/>
          <w:sz w:val="21"/>
          <w:szCs w:val="21"/>
        </w:rPr>
        <w:t>. – katastrální území</w:t>
      </w:r>
    </w:p>
    <w:p w14:paraId="2060C0A0" w14:textId="77777777" w:rsidR="00314AE5" w:rsidRDefault="00314AE5" w:rsidP="00F8756B">
      <w:pPr>
        <w:rPr>
          <w:rFonts w:ascii="Tahoma" w:hAnsi="Tahoma" w:cs="Tahoma"/>
          <w:sz w:val="21"/>
          <w:szCs w:val="21"/>
        </w:rPr>
      </w:pPr>
      <w:r>
        <w:rPr>
          <w:rFonts w:ascii="Tahoma" w:hAnsi="Tahoma" w:cs="Tahoma"/>
          <w:sz w:val="21"/>
          <w:szCs w:val="21"/>
        </w:rPr>
        <w:t xml:space="preserve">MMFM – Magistrát města Frýdku-Místku </w:t>
      </w:r>
    </w:p>
    <w:p w14:paraId="3ACA72FF" w14:textId="77777777" w:rsidR="00314AE5" w:rsidRDefault="00314AE5" w:rsidP="00F8756B">
      <w:pPr>
        <w:rPr>
          <w:rFonts w:ascii="Tahoma" w:hAnsi="Tahoma" w:cs="Tahoma"/>
          <w:sz w:val="21"/>
          <w:szCs w:val="21"/>
        </w:rPr>
      </w:pPr>
      <w:r>
        <w:rPr>
          <w:rFonts w:ascii="Tahoma" w:hAnsi="Tahoma" w:cs="Tahoma"/>
          <w:sz w:val="21"/>
          <w:szCs w:val="21"/>
        </w:rPr>
        <w:t>NP – nebytový prostor nebo nadzemní podlaží</w:t>
      </w:r>
    </w:p>
    <w:p w14:paraId="03AA754F" w14:textId="77777777" w:rsidR="00314AE5" w:rsidRDefault="00314AE5" w:rsidP="00F8756B">
      <w:pPr>
        <w:rPr>
          <w:rFonts w:ascii="Tahoma" w:hAnsi="Tahoma" w:cs="Tahoma"/>
          <w:sz w:val="21"/>
          <w:szCs w:val="21"/>
        </w:rPr>
      </w:pPr>
      <w:r>
        <w:rPr>
          <w:rFonts w:ascii="Tahoma" w:hAnsi="Tahoma" w:cs="Tahoma"/>
          <w:sz w:val="21"/>
          <w:szCs w:val="21"/>
        </w:rPr>
        <w:t>odbor SOM – odbor správy obecního majetku</w:t>
      </w:r>
    </w:p>
    <w:p w14:paraId="3D6314EB" w14:textId="77777777" w:rsidR="00314AE5" w:rsidRDefault="00314AE5" w:rsidP="00F8756B">
      <w:pPr>
        <w:rPr>
          <w:rFonts w:ascii="Tahoma" w:hAnsi="Tahoma" w:cs="Tahoma"/>
          <w:sz w:val="21"/>
          <w:szCs w:val="21"/>
        </w:rPr>
      </w:pPr>
      <w:proofErr w:type="spellStart"/>
      <w:r>
        <w:rPr>
          <w:rFonts w:ascii="Tahoma" w:hAnsi="Tahoma" w:cs="Tahoma"/>
          <w:sz w:val="21"/>
          <w:szCs w:val="21"/>
        </w:rPr>
        <w:t>p.č</w:t>
      </w:r>
      <w:proofErr w:type="spellEnd"/>
      <w:r>
        <w:rPr>
          <w:rFonts w:ascii="Tahoma" w:hAnsi="Tahoma" w:cs="Tahoma"/>
          <w:sz w:val="21"/>
          <w:szCs w:val="21"/>
        </w:rPr>
        <w:t>. – parcelní číslo</w:t>
      </w:r>
    </w:p>
    <w:p w14:paraId="1D263E36" w14:textId="77777777" w:rsidR="00314AE5" w:rsidRDefault="00314AE5" w:rsidP="00F8756B">
      <w:pPr>
        <w:rPr>
          <w:rFonts w:ascii="Tahoma" w:hAnsi="Tahoma" w:cs="Tahoma"/>
          <w:sz w:val="21"/>
          <w:szCs w:val="21"/>
        </w:rPr>
      </w:pPr>
      <w:r>
        <w:rPr>
          <w:rFonts w:ascii="Tahoma" w:hAnsi="Tahoma" w:cs="Tahoma"/>
          <w:sz w:val="21"/>
          <w:szCs w:val="21"/>
        </w:rPr>
        <w:t>PP – podzemní podlaží</w:t>
      </w:r>
    </w:p>
    <w:p w14:paraId="5F2D51FE" w14:textId="77777777" w:rsidR="00314AE5" w:rsidRDefault="00314AE5" w:rsidP="00F8756B">
      <w:pPr>
        <w:rPr>
          <w:rFonts w:ascii="Tahoma" w:hAnsi="Tahoma" w:cs="Tahoma"/>
          <w:sz w:val="21"/>
          <w:szCs w:val="21"/>
        </w:rPr>
      </w:pPr>
      <w:r>
        <w:rPr>
          <w:rFonts w:ascii="Tahoma" w:hAnsi="Tahoma" w:cs="Tahoma"/>
          <w:sz w:val="21"/>
          <w:szCs w:val="21"/>
        </w:rPr>
        <w:t>RM – Rada města</w:t>
      </w:r>
    </w:p>
    <w:p w14:paraId="68AF55D6" w14:textId="77777777" w:rsidR="00314AE5" w:rsidRDefault="00314AE5" w:rsidP="00F8756B">
      <w:pPr>
        <w:rPr>
          <w:rFonts w:ascii="Tahoma" w:hAnsi="Tahoma" w:cs="Tahoma"/>
          <w:sz w:val="21"/>
          <w:szCs w:val="21"/>
        </w:rPr>
      </w:pPr>
      <w:r>
        <w:rPr>
          <w:rFonts w:ascii="Tahoma" w:hAnsi="Tahoma" w:cs="Tahoma"/>
          <w:sz w:val="21"/>
          <w:szCs w:val="21"/>
        </w:rPr>
        <w:t>s.r.o. – společnost s ručením omezeným</w:t>
      </w:r>
    </w:p>
    <w:p w14:paraId="297CE768" w14:textId="77777777" w:rsidR="00314AE5" w:rsidRDefault="00314AE5" w:rsidP="00F8756B">
      <w:pPr>
        <w:rPr>
          <w:rFonts w:ascii="Tahoma" w:hAnsi="Tahoma" w:cs="Tahoma"/>
          <w:sz w:val="21"/>
          <w:szCs w:val="21"/>
        </w:rPr>
      </w:pPr>
      <w:r>
        <w:rPr>
          <w:rFonts w:ascii="Tahoma" w:hAnsi="Tahoma" w:cs="Tahoma"/>
          <w:sz w:val="21"/>
          <w:szCs w:val="21"/>
        </w:rPr>
        <w:t>SLDB – Sčítání lidu, domů a bytů</w:t>
      </w:r>
    </w:p>
    <w:p w14:paraId="37C65381" w14:textId="77777777" w:rsidR="00314AE5" w:rsidRDefault="00314AE5" w:rsidP="00F8756B">
      <w:pPr>
        <w:rPr>
          <w:rFonts w:ascii="Tahoma" w:hAnsi="Tahoma" w:cs="Tahoma"/>
          <w:sz w:val="21"/>
          <w:szCs w:val="21"/>
        </w:rPr>
      </w:pPr>
      <w:r>
        <w:rPr>
          <w:rFonts w:ascii="Tahoma" w:hAnsi="Tahoma" w:cs="Tahoma"/>
          <w:sz w:val="21"/>
          <w:szCs w:val="21"/>
        </w:rPr>
        <w:t xml:space="preserve">SMFM – statutární město Frýdek-Místek </w:t>
      </w:r>
    </w:p>
    <w:p w14:paraId="4E7E43B8" w14:textId="77777777" w:rsidR="00314AE5" w:rsidRDefault="00314AE5" w:rsidP="00F8756B">
      <w:pPr>
        <w:rPr>
          <w:rFonts w:ascii="Tahoma" w:hAnsi="Tahoma" w:cs="Tahoma"/>
          <w:sz w:val="21"/>
          <w:szCs w:val="21"/>
        </w:rPr>
      </w:pPr>
      <w:r>
        <w:rPr>
          <w:rFonts w:ascii="Tahoma" w:hAnsi="Tahoma" w:cs="Tahoma"/>
          <w:sz w:val="21"/>
          <w:szCs w:val="21"/>
        </w:rPr>
        <w:t>str. – strana</w:t>
      </w:r>
    </w:p>
    <w:p w14:paraId="5CF8CB19" w14:textId="77777777" w:rsidR="00314AE5" w:rsidRDefault="00314AE5" w:rsidP="00F8756B">
      <w:pPr>
        <w:rPr>
          <w:rFonts w:ascii="Tahoma" w:hAnsi="Tahoma" w:cs="Tahoma"/>
          <w:sz w:val="21"/>
          <w:szCs w:val="21"/>
        </w:rPr>
      </w:pPr>
      <w:r>
        <w:rPr>
          <w:rFonts w:ascii="Tahoma" w:hAnsi="Tahoma" w:cs="Tahoma"/>
          <w:sz w:val="21"/>
          <w:szCs w:val="21"/>
        </w:rPr>
        <w:t>tis. – tisíc</w:t>
      </w:r>
    </w:p>
    <w:p w14:paraId="4F947571" w14:textId="77777777" w:rsidR="00314AE5" w:rsidRDefault="00314AE5" w:rsidP="00F8756B">
      <w:pPr>
        <w:rPr>
          <w:rFonts w:ascii="Tahoma" w:hAnsi="Tahoma" w:cs="Tahoma"/>
          <w:sz w:val="21"/>
          <w:szCs w:val="21"/>
        </w:rPr>
      </w:pPr>
      <w:r>
        <w:rPr>
          <w:rFonts w:ascii="Tahoma" w:hAnsi="Tahoma" w:cs="Tahoma"/>
          <w:sz w:val="21"/>
          <w:szCs w:val="21"/>
        </w:rPr>
        <w:t>tř. – třída</w:t>
      </w:r>
    </w:p>
    <w:p w14:paraId="0D6A5775" w14:textId="77777777" w:rsidR="00314AE5" w:rsidRDefault="00314AE5" w:rsidP="00F8756B">
      <w:pPr>
        <w:rPr>
          <w:rFonts w:ascii="Tahoma" w:hAnsi="Tahoma" w:cs="Tahoma"/>
          <w:sz w:val="21"/>
          <w:szCs w:val="21"/>
        </w:rPr>
      </w:pPr>
      <w:r>
        <w:rPr>
          <w:rFonts w:ascii="Tahoma" w:hAnsi="Tahoma" w:cs="Tahoma"/>
          <w:sz w:val="21"/>
          <w:szCs w:val="21"/>
        </w:rPr>
        <w:t>ul. – ulice</w:t>
      </w:r>
    </w:p>
    <w:p w14:paraId="43A9CA18" w14:textId="77777777" w:rsidR="00314AE5" w:rsidRDefault="00314AE5" w:rsidP="00F8756B">
      <w:pPr>
        <w:rPr>
          <w:rFonts w:ascii="Tahoma" w:hAnsi="Tahoma" w:cs="Tahoma"/>
          <w:sz w:val="21"/>
          <w:szCs w:val="21"/>
        </w:rPr>
      </w:pPr>
      <w:proofErr w:type="spellStart"/>
      <w:r>
        <w:rPr>
          <w:rFonts w:ascii="Tahoma" w:hAnsi="Tahoma" w:cs="Tahoma"/>
          <w:sz w:val="21"/>
          <w:szCs w:val="21"/>
        </w:rPr>
        <w:t>z.s</w:t>
      </w:r>
      <w:proofErr w:type="spellEnd"/>
      <w:r>
        <w:rPr>
          <w:rFonts w:ascii="Tahoma" w:hAnsi="Tahoma" w:cs="Tahoma"/>
          <w:sz w:val="21"/>
          <w:szCs w:val="21"/>
        </w:rPr>
        <w:t>. – zapsaný spolek</w:t>
      </w:r>
    </w:p>
    <w:p w14:paraId="63BAC319" w14:textId="77777777" w:rsidR="001B3C77" w:rsidRDefault="00314AE5" w:rsidP="00F8756B">
      <w:pPr>
        <w:rPr>
          <w:rFonts w:ascii="Tahoma" w:hAnsi="Tahoma" w:cs="Tahoma"/>
          <w:sz w:val="21"/>
          <w:szCs w:val="21"/>
        </w:rPr>
      </w:pPr>
      <w:r>
        <w:rPr>
          <w:rFonts w:ascii="Tahoma" w:hAnsi="Tahoma" w:cs="Tahoma"/>
          <w:sz w:val="21"/>
          <w:szCs w:val="21"/>
        </w:rPr>
        <w:t xml:space="preserve"> </w:t>
      </w:r>
      <w:r w:rsidR="001B3C77">
        <w:rPr>
          <w:rFonts w:ascii="Tahoma" w:hAnsi="Tahoma" w:cs="Tahoma"/>
          <w:sz w:val="21"/>
          <w:szCs w:val="21"/>
        </w:rPr>
        <w:t xml:space="preserve"> </w:t>
      </w:r>
    </w:p>
    <w:p w14:paraId="0EDB81C2" w14:textId="77777777" w:rsidR="00F8756B" w:rsidRPr="00F8756B" w:rsidRDefault="00F8756B" w:rsidP="00F8756B"/>
    <w:p w14:paraId="160DA3A1" w14:textId="77777777" w:rsidR="008F135B" w:rsidRPr="008F135B" w:rsidRDefault="008F135B" w:rsidP="008F135B"/>
    <w:p w14:paraId="244B1B27" w14:textId="77777777" w:rsidR="006704D1" w:rsidRDefault="006704D1" w:rsidP="00796EBD">
      <w:pPr>
        <w:pStyle w:val="Nadpis2"/>
        <w:keepNext w:val="0"/>
        <w:tabs>
          <w:tab w:val="left" w:pos="567"/>
        </w:tabs>
        <w:spacing w:before="0" w:after="0"/>
        <w:rPr>
          <w:rFonts w:ascii="Tahoma" w:hAnsi="Tahoma" w:cs="Tahoma"/>
          <w:i w:val="0"/>
          <w:iCs w:val="0"/>
          <w:sz w:val="21"/>
          <w:szCs w:val="21"/>
        </w:rPr>
      </w:pPr>
      <w:bookmarkStart w:id="61" w:name="_Toc103166801"/>
      <w:r>
        <w:rPr>
          <w:rFonts w:ascii="Tahoma" w:hAnsi="Tahoma" w:cs="Tahoma"/>
          <w:i w:val="0"/>
          <w:iCs w:val="0"/>
          <w:sz w:val="21"/>
          <w:szCs w:val="21"/>
        </w:rPr>
        <w:t>Seznam zdrojů</w:t>
      </w:r>
      <w:bookmarkEnd w:id="61"/>
    </w:p>
    <w:p w14:paraId="705D5B77" w14:textId="77777777" w:rsidR="006704D1" w:rsidRPr="00514FD4" w:rsidRDefault="00AF4796" w:rsidP="00DF51B2">
      <w:pPr>
        <w:rPr>
          <w:rFonts w:ascii="Tahoma" w:hAnsi="Tahoma" w:cs="Tahoma"/>
          <w:i/>
          <w:iCs/>
          <w:color w:val="000000" w:themeColor="text1"/>
          <w:sz w:val="21"/>
          <w:szCs w:val="21"/>
        </w:rPr>
      </w:pPr>
      <w:r w:rsidRPr="00514FD4">
        <w:rPr>
          <w:rFonts w:ascii="Tahoma" w:hAnsi="Tahoma" w:cs="Tahoma"/>
          <w:color w:val="000000" w:themeColor="text1"/>
          <w:sz w:val="21"/>
          <w:szCs w:val="21"/>
        </w:rPr>
        <w:t xml:space="preserve">Stránky Ministerstva vnitra ČR dostupné z </w:t>
      </w:r>
      <w:hyperlink r:id="rId25" w:history="1">
        <w:r w:rsidR="00066249" w:rsidRPr="00514FD4">
          <w:rPr>
            <w:rStyle w:val="Hypertextovodkaz"/>
            <w:rFonts w:ascii="Tahoma" w:hAnsi="Tahoma" w:cs="Tahoma"/>
            <w:b w:val="0"/>
            <w:color w:val="000000" w:themeColor="text1"/>
            <w:sz w:val="21"/>
            <w:szCs w:val="21"/>
          </w:rPr>
          <w:t>https://www.mvcr.cz/</w:t>
        </w:r>
      </w:hyperlink>
    </w:p>
    <w:p w14:paraId="488ADC31" w14:textId="77777777" w:rsidR="00066249" w:rsidRPr="00514FD4" w:rsidRDefault="00AF4796" w:rsidP="00066249">
      <w:pPr>
        <w:rPr>
          <w:rStyle w:val="Hypertextovodkaz"/>
          <w:rFonts w:ascii="Tahoma" w:hAnsi="Tahoma" w:cs="Tahoma"/>
          <w:b w:val="0"/>
          <w:color w:val="000000" w:themeColor="text1"/>
          <w:sz w:val="21"/>
          <w:szCs w:val="21"/>
        </w:rPr>
      </w:pPr>
      <w:r w:rsidRPr="00514FD4">
        <w:rPr>
          <w:rStyle w:val="Hypertextovodkaz"/>
          <w:rFonts w:ascii="Tahoma" w:hAnsi="Tahoma" w:cs="Tahoma"/>
          <w:b w:val="0"/>
          <w:color w:val="000000" w:themeColor="text1"/>
          <w:sz w:val="21"/>
          <w:szCs w:val="21"/>
          <w:u w:val="none"/>
        </w:rPr>
        <w:t xml:space="preserve">Stránky Českého statistického úřadu dostupné z </w:t>
      </w:r>
      <w:hyperlink r:id="rId26" w:history="1">
        <w:r w:rsidR="00066249" w:rsidRPr="00514FD4">
          <w:rPr>
            <w:rStyle w:val="Hypertextovodkaz"/>
            <w:rFonts w:ascii="Tahoma" w:hAnsi="Tahoma" w:cs="Tahoma"/>
            <w:b w:val="0"/>
            <w:color w:val="000000" w:themeColor="text1"/>
            <w:sz w:val="21"/>
            <w:szCs w:val="21"/>
          </w:rPr>
          <w:t>https://www.czso.cz/csu/czso/regiony_mesta_obce_souhrn</w:t>
        </w:r>
      </w:hyperlink>
    </w:p>
    <w:p w14:paraId="122E164D" w14:textId="77777777" w:rsidR="00C31085" w:rsidRPr="00514FD4" w:rsidRDefault="0078552B" w:rsidP="00066249">
      <w:pPr>
        <w:rPr>
          <w:rFonts w:ascii="Tahoma" w:hAnsi="Tahoma" w:cs="Tahoma"/>
          <w:color w:val="000000" w:themeColor="text1"/>
          <w:sz w:val="21"/>
          <w:szCs w:val="21"/>
        </w:rPr>
      </w:pPr>
      <w:hyperlink r:id="rId27" w:history="1">
        <w:r w:rsidR="00C31085" w:rsidRPr="00514FD4">
          <w:rPr>
            <w:rStyle w:val="Hypertextovodkaz"/>
            <w:rFonts w:ascii="Tahoma" w:hAnsi="Tahoma" w:cs="Tahoma"/>
            <w:b w:val="0"/>
            <w:color w:val="000000" w:themeColor="text1"/>
            <w:sz w:val="21"/>
            <w:szCs w:val="21"/>
          </w:rPr>
          <w:t>Průměrný věk obyvatel České republiky | Století statistiky (czso.cz)</w:t>
        </w:r>
      </w:hyperlink>
    </w:p>
    <w:p w14:paraId="0D1A3AED" w14:textId="77777777" w:rsidR="00C31085" w:rsidRPr="00514FD4" w:rsidRDefault="0078552B" w:rsidP="00066249">
      <w:pPr>
        <w:rPr>
          <w:rFonts w:ascii="Tahoma" w:hAnsi="Tahoma" w:cs="Tahoma"/>
          <w:color w:val="000000" w:themeColor="text1"/>
          <w:sz w:val="21"/>
          <w:szCs w:val="21"/>
        </w:rPr>
      </w:pPr>
      <w:hyperlink r:id="rId28" w:history="1">
        <w:r w:rsidR="00C57D77" w:rsidRPr="00514FD4">
          <w:rPr>
            <w:rStyle w:val="Hypertextovodkaz"/>
            <w:rFonts w:ascii="Tahoma" w:hAnsi="Tahoma" w:cs="Tahoma"/>
            <w:b w:val="0"/>
            <w:color w:val="000000" w:themeColor="text1"/>
            <w:sz w:val="21"/>
            <w:szCs w:val="21"/>
          </w:rPr>
          <w:t>Nastavení parametrů výstupního objektu VDB (czso.cz)</w:t>
        </w:r>
      </w:hyperlink>
    </w:p>
    <w:p w14:paraId="42535D5B" w14:textId="77777777" w:rsidR="00066249" w:rsidRPr="00514FD4" w:rsidRDefault="00C16019" w:rsidP="00066249">
      <w:pPr>
        <w:rPr>
          <w:rFonts w:ascii="Tahoma" w:hAnsi="Tahoma" w:cs="Tahoma"/>
          <w:color w:val="000000" w:themeColor="text1"/>
          <w:sz w:val="21"/>
          <w:szCs w:val="21"/>
        </w:rPr>
      </w:pPr>
      <w:r w:rsidRPr="00514FD4">
        <w:rPr>
          <w:rFonts w:ascii="Tahoma" w:hAnsi="Tahoma" w:cs="Tahoma"/>
          <w:color w:val="000000" w:themeColor="text1"/>
          <w:sz w:val="21"/>
          <w:szCs w:val="21"/>
        </w:rPr>
        <w:t>Koncepce bydlení ČR 2021+ zpracovaná Ministerstvem pro místní rozvoj České republiky</w:t>
      </w:r>
    </w:p>
    <w:p w14:paraId="13313BEF" w14:textId="77777777" w:rsidR="00C16019" w:rsidRDefault="00C16019" w:rsidP="00066249">
      <w:pPr>
        <w:rPr>
          <w:rFonts w:ascii="Tahoma" w:hAnsi="Tahoma" w:cs="Tahoma"/>
          <w:color w:val="000000"/>
          <w:sz w:val="21"/>
          <w:szCs w:val="21"/>
        </w:rPr>
      </w:pPr>
    </w:p>
    <w:p w14:paraId="62D50B6D" w14:textId="77777777" w:rsidR="00C16019" w:rsidRPr="00066249" w:rsidRDefault="00C16019" w:rsidP="00066249"/>
    <w:p w14:paraId="22243901" w14:textId="77777777" w:rsidR="006704D1" w:rsidRDefault="006704D1" w:rsidP="00796EBD">
      <w:pPr>
        <w:pStyle w:val="Nadpis2"/>
        <w:keepNext w:val="0"/>
        <w:tabs>
          <w:tab w:val="left" w:pos="567"/>
        </w:tabs>
        <w:spacing w:before="0" w:after="0"/>
        <w:rPr>
          <w:rFonts w:ascii="Tahoma" w:hAnsi="Tahoma" w:cs="Tahoma"/>
          <w:i w:val="0"/>
          <w:iCs w:val="0"/>
          <w:sz w:val="21"/>
          <w:szCs w:val="21"/>
        </w:rPr>
      </w:pPr>
      <w:bookmarkStart w:id="62" w:name="_Toc103166802"/>
      <w:r>
        <w:rPr>
          <w:rFonts w:ascii="Tahoma" w:hAnsi="Tahoma" w:cs="Tahoma"/>
          <w:i w:val="0"/>
          <w:iCs w:val="0"/>
          <w:sz w:val="21"/>
          <w:szCs w:val="21"/>
        </w:rPr>
        <w:t>Seznam grafů, obrázků, tabulek</w:t>
      </w:r>
      <w:bookmarkEnd w:id="62"/>
    </w:p>
    <w:p w14:paraId="62AB9E1F" w14:textId="77777777" w:rsidR="00F54347" w:rsidRPr="00F54347" w:rsidRDefault="00F54347" w:rsidP="00743CD9">
      <w:pPr>
        <w:spacing w:before="120"/>
        <w:rPr>
          <w:rFonts w:ascii="Tahoma" w:hAnsi="Tahoma" w:cs="Tahoma"/>
          <w:b/>
          <w:sz w:val="21"/>
          <w:szCs w:val="21"/>
        </w:rPr>
      </w:pPr>
      <w:r w:rsidRPr="00F54347">
        <w:rPr>
          <w:rFonts w:ascii="Tahoma" w:hAnsi="Tahoma" w:cs="Tahoma"/>
          <w:b/>
          <w:sz w:val="21"/>
          <w:szCs w:val="21"/>
        </w:rPr>
        <w:t>Seznam grafů</w:t>
      </w:r>
    </w:p>
    <w:p w14:paraId="6CDE0564" w14:textId="77777777" w:rsidR="00314AE5" w:rsidRPr="00F54347" w:rsidRDefault="0078552B" w:rsidP="00F54347">
      <w:pPr>
        <w:pStyle w:val="Obsah3"/>
        <w:rPr>
          <w:rFonts w:eastAsiaTheme="minorEastAsia"/>
          <w:kern w:val="0"/>
        </w:rPr>
      </w:pPr>
      <w:hyperlink w:anchor="_Toc95984477" w:history="1">
        <w:r w:rsidR="00314AE5" w:rsidRPr="00F54347">
          <w:rPr>
            <w:rStyle w:val="Hypertextovodkaz"/>
            <w:b w:val="0"/>
            <w:color w:val="auto"/>
            <w:u w:val="none"/>
          </w:rPr>
          <w:t xml:space="preserve">Graf č. 1: </w:t>
        </w:r>
        <w:r w:rsidR="00314AE5" w:rsidRPr="00F54347">
          <w:rPr>
            <w:rStyle w:val="Hypertextovodkaz"/>
            <w:b w:val="0"/>
            <w:i/>
            <w:color w:val="auto"/>
            <w:u w:val="none"/>
          </w:rPr>
          <w:t>Rozdělení bytů podle velikosti s ohledem na domy zvláštního určení</w:t>
        </w:r>
      </w:hyperlink>
    </w:p>
    <w:p w14:paraId="1C81D061" w14:textId="77777777" w:rsidR="00314AE5" w:rsidRPr="00F54347" w:rsidRDefault="0078552B" w:rsidP="00F54347">
      <w:pPr>
        <w:pStyle w:val="Obsah3"/>
        <w:rPr>
          <w:rFonts w:eastAsiaTheme="minorEastAsia"/>
          <w:kern w:val="0"/>
        </w:rPr>
      </w:pPr>
      <w:hyperlink w:anchor="_Toc95984478" w:history="1">
        <w:r w:rsidR="00314AE5" w:rsidRPr="00F54347">
          <w:rPr>
            <w:rStyle w:val="Hypertextovodkaz"/>
            <w:b w:val="0"/>
            <w:color w:val="auto"/>
            <w:u w:val="none"/>
          </w:rPr>
          <w:t xml:space="preserve">Graf č. 2: </w:t>
        </w:r>
        <w:r w:rsidR="00314AE5" w:rsidRPr="00F54347">
          <w:rPr>
            <w:rStyle w:val="Hypertextovodkaz"/>
            <w:b w:val="0"/>
            <w:i/>
            <w:color w:val="auto"/>
            <w:u w:val="none"/>
          </w:rPr>
          <w:t>Struktura bytů pod podle velikosti</w:t>
        </w:r>
      </w:hyperlink>
    </w:p>
    <w:p w14:paraId="3B23E73D" w14:textId="77777777" w:rsidR="00314AE5" w:rsidRPr="00F54347" w:rsidRDefault="0078552B" w:rsidP="00F54347">
      <w:pPr>
        <w:pStyle w:val="Obsah3"/>
        <w:rPr>
          <w:rFonts w:eastAsiaTheme="minorEastAsia"/>
          <w:kern w:val="0"/>
        </w:rPr>
      </w:pPr>
      <w:hyperlink w:anchor="_Toc95984481" w:history="1">
        <w:r w:rsidR="00314AE5" w:rsidRPr="00F54347">
          <w:rPr>
            <w:rStyle w:val="Hypertextovodkaz"/>
            <w:b w:val="0"/>
            <w:color w:val="auto"/>
            <w:u w:val="none"/>
          </w:rPr>
          <w:t xml:space="preserve">Graf č. 3: </w:t>
        </w:r>
        <w:r w:rsidR="00314AE5" w:rsidRPr="00F54347">
          <w:rPr>
            <w:rStyle w:val="Hypertextovodkaz"/>
            <w:b w:val="0"/>
            <w:i/>
            <w:color w:val="auto"/>
            <w:u w:val="none"/>
          </w:rPr>
          <w:t>Příjmy a výdaje v letech 2011–2021</w:t>
        </w:r>
      </w:hyperlink>
    </w:p>
    <w:p w14:paraId="6B6AEC5E" w14:textId="77777777" w:rsidR="00314AE5" w:rsidRPr="00F54347" w:rsidRDefault="0078552B" w:rsidP="00F54347">
      <w:pPr>
        <w:pStyle w:val="Obsah3"/>
        <w:rPr>
          <w:rFonts w:eastAsiaTheme="minorEastAsia"/>
          <w:b/>
          <w:kern w:val="0"/>
        </w:rPr>
      </w:pPr>
      <w:hyperlink w:anchor="_Toc95984491" w:history="1">
        <w:r w:rsidR="00314AE5" w:rsidRPr="00F54347">
          <w:rPr>
            <w:rStyle w:val="Hypertextovodkaz"/>
            <w:b w:val="0"/>
            <w:color w:val="auto"/>
            <w:u w:val="none"/>
          </w:rPr>
          <w:t xml:space="preserve">Graf č. 4: </w:t>
        </w:r>
        <w:r w:rsidR="00314AE5" w:rsidRPr="00F54347">
          <w:rPr>
            <w:rStyle w:val="Hypertextovodkaz"/>
            <w:b w:val="0"/>
            <w:i/>
            <w:color w:val="auto"/>
            <w:u w:val="none"/>
          </w:rPr>
          <w:t>Porovnání příjmů a výdajů v letech 201</w:t>
        </w:r>
        <w:r w:rsidR="00F132BA">
          <w:rPr>
            <w:rStyle w:val="Hypertextovodkaz"/>
            <w:b w:val="0"/>
            <w:i/>
            <w:color w:val="auto"/>
            <w:u w:val="none"/>
          </w:rPr>
          <w:t>7</w:t>
        </w:r>
        <w:r w:rsidR="00314AE5" w:rsidRPr="00F54347">
          <w:rPr>
            <w:rStyle w:val="Hypertextovodkaz"/>
            <w:b w:val="0"/>
            <w:i/>
            <w:color w:val="auto"/>
            <w:u w:val="none"/>
          </w:rPr>
          <w:t>–2021 u bytů a nebytových prostor</w:t>
        </w:r>
      </w:hyperlink>
    </w:p>
    <w:p w14:paraId="7FFAD0D9" w14:textId="77777777" w:rsidR="006704D1" w:rsidRPr="00F54347" w:rsidRDefault="00F54347" w:rsidP="00743CD9">
      <w:pPr>
        <w:pStyle w:val="Nadpis2"/>
        <w:keepNext w:val="0"/>
        <w:tabs>
          <w:tab w:val="left" w:pos="567"/>
        </w:tabs>
        <w:spacing w:before="120" w:after="0"/>
        <w:rPr>
          <w:rFonts w:ascii="Tahoma" w:hAnsi="Tahoma" w:cs="Tahoma"/>
          <w:i w:val="0"/>
          <w:iCs w:val="0"/>
          <w:sz w:val="21"/>
          <w:szCs w:val="21"/>
        </w:rPr>
      </w:pPr>
      <w:bookmarkStart w:id="63" w:name="_Toc103166803"/>
      <w:r w:rsidRPr="00F54347">
        <w:rPr>
          <w:rFonts w:ascii="Tahoma" w:hAnsi="Tahoma" w:cs="Tahoma"/>
          <w:i w:val="0"/>
          <w:iCs w:val="0"/>
          <w:sz w:val="21"/>
          <w:szCs w:val="21"/>
        </w:rPr>
        <w:t>Seznam tabulek</w:t>
      </w:r>
      <w:bookmarkEnd w:id="63"/>
    </w:p>
    <w:p w14:paraId="542B1B07" w14:textId="77777777" w:rsidR="00F54347" w:rsidRPr="00F54347" w:rsidRDefault="0078552B" w:rsidP="00F54347">
      <w:pPr>
        <w:pStyle w:val="Obsah3"/>
        <w:rPr>
          <w:rFonts w:eastAsiaTheme="minorEastAsia"/>
          <w:kern w:val="0"/>
        </w:rPr>
      </w:pPr>
      <w:hyperlink w:anchor="_Toc95984473" w:history="1">
        <w:r w:rsidR="00F54347" w:rsidRPr="00F54347">
          <w:rPr>
            <w:rStyle w:val="Hypertextovodkaz"/>
            <w:b w:val="0"/>
            <w:color w:val="auto"/>
            <w:u w:val="none"/>
          </w:rPr>
          <w:t xml:space="preserve">Tabulka č. 1: </w:t>
        </w:r>
        <w:r w:rsidR="00F54347" w:rsidRPr="00F54347">
          <w:rPr>
            <w:rStyle w:val="Hypertextovodkaz"/>
            <w:b w:val="0"/>
            <w:i/>
            <w:color w:val="auto"/>
            <w:u w:val="none"/>
          </w:rPr>
          <w:t>Přehled uhrazených dluhů v letech 2017–2021</w:t>
        </w:r>
      </w:hyperlink>
    </w:p>
    <w:p w14:paraId="14B8C1AC" w14:textId="77777777" w:rsidR="00F54347" w:rsidRPr="00F54347" w:rsidRDefault="0078552B" w:rsidP="00F54347">
      <w:pPr>
        <w:pStyle w:val="Obsah3"/>
        <w:rPr>
          <w:rFonts w:eastAsiaTheme="minorEastAsia"/>
          <w:kern w:val="0"/>
        </w:rPr>
      </w:pPr>
      <w:hyperlink w:anchor="_Toc95984476" w:history="1">
        <w:r w:rsidR="00F54347" w:rsidRPr="00F54347">
          <w:rPr>
            <w:rStyle w:val="Hypertextovodkaz"/>
            <w:b w:val="0"/>
            <w:color w:val="auto"/>
            <w:u w:val="none"/>
          </w:rPr>
          <w:t xml:space="preserve">Tabulka č. 2: </w:t>
        </w:r>
        <w:r w:rsidR="00F54347" w:rsidRPr="00F54347">
          <w:rPr>
            <w:rStyle w:val="Hypertextovodkaz"/>
            <w:b w:val="0"/>
            <w:i/>
            <w:color w:val="auto"/>
            <w:u w:val="none"/>
          </w:rPr>
          <w:t>Byty podle velikosti</w:t>
        </w:r>
      </w:hyperlink>
    </w:p>
    <w:p w14:paraId="0EEAAD11" w14:textId="77777777" w:rsidR="00F54347" w:rsidRPr="00F54347" w:rsidRDefault="0078552B" w:rsidP="00F54347">
      <w:pPr>
        <w:pStyle w:val="Obsah3"/>
        <w:rPr>
          <w:rFonts w:eastAsiaTheme="minorEastAsia"/>
          <w:kern w:val="0"/>
        </w:rPr>
      </w:pPr>
      <w:hyperlink w:anchor="_Toc95984479" w:history="1">
        <w:r w:rsidR="00F54347" w:rsidRPr="00F54347">
          <w:rPr>
            <w:rStyle w:val="Hypertextovodkaz"/>
            <w:b w:val="0"/>
            <w:color w:val="auto"/>
            <w:u w:val="none"/>
          </w:rPr>
          <w:t xml:space="preserve">Tabulka č. 3: </w:t>
        </w:r>
        <w:r w:rsidR="00F54347" w:rsidRPr="00F54347">
          <w:rPr>
            <w:rStyle w:val="Hypertextovodkaz"/>
            <w:b w:val="0"/>
            <w:i/>
            <w:color w:val="auto"/>
            <w:u w:val="none"/>
          </w:rPr>
          <w:t>Byty podle způsobu pronájmu</w:t>
        </w:r>
      </w:hyperlink>
    </w:p>
    <w:p w14:paraId="5BFE26E3" w14:textId="77777777" w:rsidR="00F54347" w:rsidRPr="00F54347" w:rsidRDefault="0078552B" w:rsidP="00F54347">
      <w:pPr>
        <w:pStyle w:val="Obsah3"/>
        <w:rPr>
          <w:rFonts w:eastAsiaTheme="minorEastAsia"/>
          <w:kern w:val="0"/>
        </w:rPr>
      </w:pPr>
      <w:hyperlink w:anchor="_Toc95984483" w:history="1">
        <w:r w:rsidR="00F54347" w:rsidRPr="00F54347">
          <w:rPr>
            <w:rStyle w:val="Hypertextovodkaz"/>
            <w:b w:val="0"/>
            <w:color w:val="auto"/>
            <w:u w:val="none"/>
          </w:rPr>
          <w:t xml:space="preserve">Tabulka č. 4: </w:t>
        </w:r>
        <w:r w:rsidR="00F54347" w:rsidRPr="00F54347">
          <w:rPr>
            <w:rStyle w:val="Hypertextovodkaz"/>
            <w:b w:val="0"/>
            <w:i/>
            <w:color w:val="auto"/>
            <w:u w:val="none"/>
          </w:rPr>
          <w:t>Obsazenost bytů v letech 2017–2021</w:t>
        </w:r>
      </w:hyperlink>
    </w:p>
    <w:p w14:paraId="4026B7C5" w14:textId="77777777" w:rsidR="00F54347" w:rsidRPr="00F54347" w:rsidRDefault="0078552B" w:rsidP="00F54347">
      <w:pPr>
        <w:pStyle w:val="Obsah3"/>
        <w:rPr>
          <w:rFonts w:eastAsiaTheme="minorEastAsia"/>
          <w:b/>
          <w:kern w:val="0"/>
        </w:rPr>
      </w:pPr>
      <w:hyperlink w:anchor="_Toc95984485" w:history="1">
        <w:r w:rsidR="00F54347" w:rsidRPr="00F54347">
          <w:rPr>
            <w:rStyle w:val="Hypertextovodkaz"/>
            <w:b w:val="0"/>
            <w:color w:val="auto"/>
            <w:u w:val="none"/>
          </w:rPr>
          <w:t xml:space="preserve">Tabulka č. 5: </w:t>
        </w:r>
        <w:r w:rsidR="00F54347" w:rsidRPr="00F54347">
          <w:rPr>
            <w:rStyle w:val="Hypertextovodkaz"/>
            <w:b w:val="0"/>
            <w:i/>
            <w:color w:val="auto"/>
            <w:u w:val="none"/>
          </w:rPr>
          <w:t>Obsazenost nebytových prostor v letech 2017–2021</w:t>
        </w:r>
      </w:hyperlink>
    </w:p>
    <w:p w14:paraId="2864CA39" w14:textId="77777777" w:rsidR="00F54347" w:rsidRPr="00F54347" w:rsidRDefault="0078552B" w:rsidP="00F54347">
      <w:pPr>
        <w:pStyle w:val="Obsah3"/>
        <w:rPr>
          <w:rFonts w:eastAsiaTheme="minorEastAsia"/>
          <w:b/>
          <w:kern w:val="0"/>
        </w:rPr>
      </w:pPr>
      <w:hyperlink w:anchor="_Toc95984487" w:history="1">
        <w:r w:rsidR="00F54347" w:rsidRPr="00F54347">
          <w:rPr>
            <w:rStyle w:val="Hypertextovodkaz"/>
            <w:b w:val="0"/>
            <w:color w:val="auto"/>
            <w:u w:val="none"/>
          </w:rPr>
          <w:t xml:space="preserve">Tabulka č. 6: </w:t>
        </w:r>
        <w:r w:rsidR="00F54347" w:rsidRPr="00F54347">
          <w:rPr>
            <w:rStyle w:val="Hypertextovodkaz"/>
            <w:b w:val="0"/>
            <w:i/>
            <w:color w:val="auto"/>
            <w:u w:val="none"/>
          </w:rPr>
          <w:t>Stav pohledávek v letech 2017–2021 (stávající i bývalí nájemci)</w:t>
        </w:r>
      </w:hyperlink>
      <w:r w:rsidR="00340779" w:rsidRPr="00F54347">
        <w:rPr>
          <w:rFonts w:eastAsiaTheme="minorEastAsia"/>
          <w:b/>
          <w:kern w:val="0"/>
        </w:rPr>
        <w:t xml:space="preserve"> </w:t>
      </w:r>
    </w:p>
    <w:p w14:paraId="3DAEB563" w14:textId="77777777" w:rsidR="00F54347" w:rsidRPr="00F54347" w:rsidRDefault="0078552B" w:rsidP="00F54347">
      <w:pPr>
        <w:pStyle w:val="Obsah3"/>
        <w:rPr>
          <w:rFonts w:eastAsiaTheme="minorEastAsia"/>
          <w:kern w:val="0"/>
        </w:rPr>
      </w:pPr>
      <w:hyperlink w:anchor="_Toc95984489" w:history="1">
        <w:r w:rsidR="00F54347" w:rsidRPr="00F54347">
          <w:rPr>
            <w:rStyle w:val="Hypertextovodkaz"/>
            <w:b w:val="0"/>
            <w:color w:val="auto"/>
            <w:u w:val="none"/>
          </w:rPr>
          <w:t xml:space="preserve">Tabulka č. 6: </w:t>
        </w:r>
        <w:r w:rsidR="00F54347" w:rsidRPr="00F54347">
          <w:rPr>
            <w:rStyle w:val="Hypertextovodkaz"/>
            <w:b w:val="0"/>
            <w:i/>
            <w:color w:val="auto"/>
            <w:u w:val="none"/>
          </w:rPr>
          <w:t>Příjmy v letech 2017–2021 v tis. Kč</w:t>
        </w:r>
      </w:hyperlink>
    </w:p>
    <w:p w14:paraId="72717825" w14:textId="77777777" w:rsidR="00F54347" w:rsidRPr="00F54347" w:rsidRDefault="0078552B" w:rsidP="00F54347">
      <w:pPr>
        <w:pStyle w:val="Obsah3"/>
        <w:rPr>
          <w:rFonts w:eastAsiaTheme="minorEastAsia"/>
          <w:kern w:val="0"/>
        </w:rPr>
      </w:pPr>
      <w:hyperlink w:anchor="_Toc95984490" w:history="1">
        <w:r w:rsidR="00F54347" w:rsidRPr="00F54347">
          <w:rPr>
            <w:rStyle w:val="Hypertextovodkaz"/>
            <w:b w:val="0"/>
            <w:color w:val="auto"/>
            <w:u w:val="none"/>
          </w:rPr>
          <w:t xml:space="preserve">Tabulka č. 7: </w:t>
        </w:r>
        <w:r w:rsidR="00F54347" w:rsidRPr="00F54347">
          <w:rPr>
            <w:rStyle w:val="Hypertextovodkaz"/>
            <w:b w:val="0"/>
            <w:i/>
            <w:color w:val="auto"/>
            <w:u w:val="none"/>
          </w:rPr>
          <w:t>Výdaje v letech 2017–2021 v tis. Kč</w:t>
        </w:r>
      </w:hyperlink>
    </w:p>
    <w:p w14:paraId="061B13D6" w14:textId="77777777" w:rsidR="00F54347" w:rsidRPr="00F54347" w:rsidRDefault="00F54347" w:rsidP="00F54347"/>
    <w:p w14:paraId="57D4BDE6" w14:textId="77777777" w:rsidR="00514FD4" w:rsidRDefault="00514FD4" w:rsidP="00796EBD">
      <w:pPr>
        <w:pStyle w:val="Nadpis2"/>
        <w:keepNext w:val="0"/>
        <w:tabs>
          <w:tab w:val="left" w:pos="567"/>
        </w:tabs>
        <w:spacing w:before="0" w:after="0"/>
        <w:rPr>
          <w:rFonts w:ascii="Tahoma" w:hAnsi="Tahoma" w:cs="Tahoma"/>
          <w:i w:val="0"/>
          <w:iCs w:val="0"/>
          <w:sz w:val="21"/>
          <w:szCs w:val="21"/>
        </w:rPr>
      </w:pPr>
    </w:p>
    <w:p w14:paraId="1786137F" w14:textId="77777777" w:rsidR="00514FD4" w:rsidRDefault="00514FD4" w:rsidP="00796EBD">
      <w:pPr>
        <w:pStyle w:val="Nadpis2"/>
        <w:keepNext w:val="0"/>
        <w:tabs>
          <w:tab w:val="left" w:pos="567"/>
        </w:tabs>
        <w:spacing w:before="0" w:after="0"/>
        <w:rPr>
          <w:rFonts w:ascii="Tahoma" w:hAnsi="Tahoma" w:cs="Tahoma"/>
          <w:i w:val="0"/>
          <w:iCs w:val="0"/>
          <w:sz w:val="21"/>
          <w:szCs w:val="21"/>
        </w:rPr>
      </w:pPr>
    </w:p>
    <w:p w14:paraId="0DA6BB0B" w14:textId="77777777" w:rsidR="00796EBD" w:rsidRPr="000718EF" w:rsidRDefault="00796EBD" w:rsidP="00796EBD">
      <w:pPr>
        <w:pStyle w:val="Nadpis2"/>
        <w:keepNext w:val="0"/>
        <w:tabs>
          <w:tab w:val="left" w:pos="567"/>
        </w:tabs>
        <w:spacing w:before="0" w:after="0"/>
        <w:rPr>
          <w:rFonts w:ascii="Tahoma" w:hAnsi="Tahoma" w:cs="Tahoma"/>
          <w:i w:val="0"/>
          <w:iCs w:val="0"/>
          <w:sz w:val="21"/>
          <w:szCs w:val="21"/>
        </w:rPr>
      </w:pPr>
      <w:bookmarkStart w:id="64" w:name="_Toc103166804"/>
      <w:r w:rsidRPr="000718EF">
        <w:rPr>
          <w:rFonts w:ascii="Tahoma" w:hAnsi="Tahoma" w:cs="Tahoma"/>
          <w:i w:val="0"/>
          <w:iCs w:val="0"/>
          <w:sz w:val="21"/>
          <w:szCs w:val="21"/>
        </w:rPr>
        <w:t>Přílohy</w:t>
      </w:r>
      <w:bookmarkEnd w:id="64"/>
    </w:p>
    <w:p w14:paraId="5062488C" w14:textId="77777777" w:rsidR="005655E4" w:rsidRPr="00AF788D" w:rsidRDefault="005655E4" w:rsidP="00AF788D">
      <w:pPr>
        <w:spacing w:line="320" w:lineRule="exact"/>
        <w:rPr>
          <w:rFonts w:ascii="Tahoma" w:hAnsi="Tahoma" w:cs="Tahoma"/>
          <w:sz w:val="21"/>
          <w:szCs w:val="21"/>
        </w:rPr>
      </w:pPr>
      <w:bookmarkStart w:id="65" w:name="_Toc470010760"/>
      <w:r w:rsidRPr="00AF788D">
        <w:rPr>
          <w:rFonts w:ascii="Tahoma" w:hAnsi="Tahoma" w:cs="Tahoma"/>
          <w:sz w:val="21"/>
          <w:szCs w:val="21"/>
        </w:rPr>
        <w:t>1 - Domy s byty</w:t>
      </w:r>
      <w:bookmarkEnd w:id="65"/>
    </w:p>
    <w:p w14:paraId="6585FB7F" w14:textId="77777777" w:rsidR="005655E4" w:rsidRPr="00AF788D" w:rsidRDefault="005655E4" w:rsidP="00AF788D">
      <w:pPr>
        <w:spacing w:line="320" w:lineRule="exact"/>
        <w:rPr>
          <w:rFonts w:ascii="Tahoma" w:hAnsi="Tahoma" w:cs="Tahoma"/>
          <w:sz w:val="21"/>
          <w:szCs w:val="21"/>
        </w:rPr>
      </w:pPr>
      <w:bookmarkStart w:id="66" w:name="_Toc470010761"/>
      <w:r w:rsidRPr="00AF788D">
        <w:rPr>
          <w:rFonts w:ascii="Tahoma" w:hAnsi="Tahoma" w:cs="Tahoma"/>
          <w:sz w:val="21"/>
          <w:szCs w:val="21"/>
        </w:rPr>
        <w:t xml:space="preserve">2 </w:t>
      </w:r>
      <w:r w:rsidR="003E2B15" w:rsidRPr="00AF788D">
        <w:rPr>
          <w:rFonts w:ascii="Tahoma" w:hAnsi="Tahoma" w:cs="Tahoma"/>
          <w:sz w:val="21"/>
          <w:szCs w:val="21"/>
        </w:rPr>
        <w:t xml:space="preserve">- </w:t>
      </w:r>
      <w:r w:rsidRPr="00AF788D">
        <w:rPr>
          <w:rFonts w:ascii="Tahoma" w:hAnsi="Tahoma" w:cs="Tahoma"/>
          <w:sz w:val="21"/>
          <w:szCs w:val="21"/>
        </w:rPr>
        <w:t>Domy s byty a nebytovými prostory</w:t>
      </w:r>
      <w:bookmarkEnd w:id="66"/>
    </w:p>
    <w:p w14:paraId="600E32C4" w14:textId="77777777" w:rsidR="005655E4" w:rsidRPr="00AF788D" w:rsidRDefault="005655E4" w:rsidP="00AF788D">
      <w:pPr>
        <w:spacing w:line="320" w:lineRule="exact"/>
        <w:rPr>
          <w:rFonts w:ascii="Tahoma" w:hAnsi="Tahoma" w:cs="Tahoma"/>
          <w:sz w:val="21"/>
          <w:szCs w:val="21"/>
        </w:rPr>
      </w:pPr>
      <w:bookmarkStart w:id="67" w:name="_Toc470010762"/>
      <w:r w:rsidRPr="00AF788D">
        <w:rPr>
          <w:rFonts w:ascii="Tahoma" w:hAnsi="Tahoma" w:cs="Tahoma"/>
          <w:sz w:val="21"/>
          <w:szCs w:val="21"/>
        </w:rPr>
        <w:t xml:space="preserve">3 </w:t>
      </w:r>
      <w:r w:rsidR="003E2B15" w:rsidRPr="00AF788D">
        <w:rPr>
          <w:rFonts w:ascii="Tahoma" w:hAnsi="Tahoma" w:cs="Tahoma"/>
          <w:sz w:val="21"/>
          <w:szCs w:val="21"/>
        </w:rPr>
        <w:t xml:space="preserve">- </w:t>
      </w:r>
      <w:r w:rsidRPr="00AF788D">
        <w:rPr>
          <w:rFonts w:ascii="Tahoma" w:hAnsi="Tahoma" w:cs="Tahoma"/>
          <w:sz w:val="21"/>
          <w:szCs w:val="21"/>
        </w:rPr>
        <w:t>Domy s nebytovými prostory</w:t>
      </w:r>
      <w:bookmarkEnd w:id="67"/>
    </w:p>
    <w:p w14:paraId="1BBE7E2B" w14:textId="77777777" w:rsidR="005655E4" w:rsidRPr="00AF788D" w:rsidRDefault="005655E4" w:rsidP="00AF788D">
      <w:pPr>
        <w:spacing w:line="320" w:lineRule="exact"/>
        <w:rPr>
          <w:rFonts w:ascii="Tahoma" w:hAnsi="Tahoma" w:cs="Tahoma"/>
          <w:sz w:val="21"/>
          <w:szCs w:val="21"/>
        </w:rPr>
      </w:pPr>
      <w:bookmarkStart w:id="68" w:name="_Toc470010763"/>
      <w:r w:rsidRPr="00AF788D">
        <w:rPr>
          <w:rFonts w:ascii="Tahoma" w:hAnsi="Tahoma" w:cs="Tahoma"/>
          <w:sz w:val="21"/>
          <w:szCs w:val="21"/>
        </w:rPr>
        <w:t xml:space="preserve">4 </w:t>
      </w:r>
      <w:r w:rsidR="003E2B15" w:rsidRPr="00AF788D">
        <w:rPr>
          <w:rFonts w:ascii="Tahoma" w:hAnsi="Tahoma" w:cs="Tahoma"/>
          <w:sz w:val="21"/>
          <w:szCs w:val="21"/>
        </w:rPr>
        <w:t xml:space="preserve">- </w:t>
      </w:r>
      <w:r w:rsidRPr="00AF788D">
        <w:rPr>
          <w:rFonts w:ascii="Tahoma" w:hAnsi="Tahoma" w:cs="Tahoma"/>
          <w:sz w:val="21"/>
          <w:szCs w:val="21"/>
        </w:rPr>
        <w:t>Areál bývalých místeckých kasáren</w:t>
      </w:r>
      <w:bookmarkEnd w:id="68"/>
    </w:p>
    <w:p w14:paraId="75FAFFD9" w14:textId="77777777" w:rsidR="005655E4" w:rsidRPr="00AF788D" w:rsidRDefault="005655E4" w:rsidP="00AF788D">
      <w:pPr>
        <w:spacing w:line="320" w:lineRule="exact"/>
        <w:rPr>
          <w:rFonts w:ascii="Tahoma" w:hAnsi="Tahoma" w:cs="Tahoma"/>
          <w:sz w:val="21"/>
          <w:szCs w:val="21"/>
        </w:rPr>
      </w:pPr>
      <w:bookmarkStart w:id="69" w:name="_Toc470010764"/>
      <w:r w:rsidRPr="00AF788D">
        <w:rPr>
          <w:rFonts w:ascii="Tahoma" w:hAnsi="Tahoma" w:cs="Tahoma"/>
          <w:sz w:val="21"/>
          <w:szCs w:val="21"/>
        </w:rPr>
        <w:t xml:space="preserve">5 </w:t>
      </w:r>
      <w:r w:rsidR="003E2B15" w:rsidRPr="00AF788D">
        <w:rPr>
          <w:rFonts w:ascii="Tahoma" w:hAnsi="Tahoma" w:cs="Tahoma"/>
          <w:sz w:val="21"/>
          <w:szCs w:val="21"/>
        </w:rPr>
        <w:t xml:space="preserve">- </w:t>
      </w:r>
      <w:r w:rsidRPr="00AF788D">
        <w:rPr>
          <w:rFonts w:ascii="Tahoma" w:hAnsi="Tahoma" w:cs="Tahoma"/>
          <w:sz w:val="21"/>
          <w:szCs w:val="21"/>
        </w:rPr>
        <w:t>Sportovní areály</w:t>
      </w:r>
      <w:bookmarkEnd w:id="69"/>
    </w:p>
    <w:p w14:paraId="39362BEE" w14:textId="77777777" w:rsidR="005655E4" w:rsidRPr="00AF788D" w:rsidRDefault="005655E4" w:rsidP="00AF788D">
      <w:pPr>
        <w:spacing w:line="320" w:lineRule="exact"/>
        <w:rPr>
          <w:rFonts w:ascii="Tahoma" w:hAnsi="Tahoma" w:cs="Tahoma"/>
          <w:sz w:val="21"/>
          <w:szCs w:val="21"/>
        </w:rPr>
      </w:pPr>
      <w:bookmarkStart w:id="70" w:name="_Toc470010765"/>
      <w:r w:rsidRPr="00AF788D">
        <w:rPr>
          <w:rFonts w:ascii="Tahoma" w:hAnsi="Tahoma" w:cs="Tahoma"/>
          <w:sz w:val="21"/>
          <w:szCs w:val="21"/>
        </w:rPr>
        <w:t xml:space="preserve">6 </w:t>
      </w:r>
      <w:r w:rsidR="003E2B15" w:rsidRPr="00AF788D">
        <w:rPr>
          <w:rFonts w:ascii="Tahoma" w:hAnsi="Tahoma" w:cs="Tahoma"/>
          <w:sz w:val="21"/>
          <w:szCs w:val="21"/>
        </w:rPr>
        <w:t xml:space="preserve">- </w:t>
      </w:r>
      <w:bookmarkEnd w:id="70"/>
      <w:r w:rsidR="000718EF" w:rsidRPr="00AF788D">
        <w:rPr>
          <w:rFonts w:ascii="Tahoma" w:hAnsi="Tahoma" w:cs="Tahoma"/>
          <w:sz w:val="21"/>
          <w:szCs w:val="21"/>
        </w:rPr>
        <w:t>Přehled o zlepšení technického stavu domů v období 2017 – 202</w:t>
      </w:r>
      <w:r w:rsidR="00DF51B2">
        <w:rPr>
          <w:rFonts w:ascii="Tahoma" w:hAnsi="Tahoma" w:cs="Tahoma"/>
          <w:sz w:val="21"/>
          <w:szCs w:val="21"/>
        </w:rPr>
        <w:t>1</w:t>
      </w:r>
    </w:p>
    <w:p w14:paraId="6E402C4A" w14:textId="77777777" w:rsidR="00751AC3" w:rsidRPr="00AF788D" w:rsidRDefault="00751AC3" w:rsidP="00AF788D">
      <w:pPr>
        <w:spacing w:line="320" w:lineRule="exact"/>
        <w:rPr>
          <w:rFonts w:ascii="Tahoma" w:hAnsi="Tahoma" w:cs="Tahoma"/>
          <w:sz w:val="21"/>
          <w:szCs w:val="21"/>
        </w:rPr>
      </w:pPr>
      <w:bookmarkStart w:id="71" w:name="_Toc470010767"/>
      <w:r w:rsidRPr="00AF788D">
        <w:rPr>
          <w:rFonts w:ascii="Tahoma" w:hAnsi="Tahoma" w:cs="Tahoma"/>
          <w:sz w:val="21"/>
          <w:szCs w:val="21"/>
        </w:rPr>
        <w:t>7 - Potřeby oprav a investic pro období 2022 – 2026</w:t>
      </w:r>
    </w:p>
    <w:p w14:paraId="2EF00320" w14:textId="77777777" w:rsidR="005655E4" w:rsidRPr="00AF788D" w:rsidRDefault="005655E4" w:rsidP="00AF788D">
      <w:pPr>
        <w:spacing w:line="320" w:lineRule="exact"/>
        <w:rPr>
          <w:rFonts w:ascii="Tahoma" w:hAnsi="Tahoma" w:cs="Tahoma"/>
          <w:sz w:val="21"/>
          <w:szCs w:val="21"/>
        </w:rPr>
      </w:pPr>
      <w:r w:rsidRPr="00AF788D">
        <w:rPr>
          <w:rFonts w:ascii="Tahoma" w:hAnsi="Tahoma" w:cs="Tahoma"/>
          <w:sz w:val="21"/>
          <w:szCs w:val="21"/>
        </w:rPr>
        <w:t xml:space="preserve">8 </w:t>
      </w:r>
      <w:r w:rsidR="00706877" w:rsidRPr="00AF788D">
        <w:rPr>
          <w:rFonts w:ascii="Tahoma" w:hAnsi="Tahoma" w:cs="Tahoma"/>
          <w:sz w:val="21"/>
          <w:szCs w:val="21"/>
        </w:rPr>
        <w:t>–</w:t>
      </w:r>
      <w:r w:rsidR="003E2B15" w:rsidRPr="00AF788D">
        <w:rPr>
          <w:rFonts w:ascii="Tahoma" w:hAnsi="Tahoma" w:cs="Tahoma"/>
          <w:sz w:val="21"/>
          <w:szCs w:val="21"/>
        </w:rPr>
        <w:t xml:space="preserve"> </w:t>
      </w:r>
      <w:r w:rsidR="00706877" w:rsidRPr="00AF788D">
        <w:rPr>
          <w:rFonts w:ascii="Tahoma" w:hAnsi="Tahoma" w:cs="Tahoma"/>
          <w:sz w:val="21"/>
          <w:szCs w:val="21"/>
        </w:rPr>
        <w:t xml:space="preserve">Rozdělení některých </w:t>
      </w:r>
      <w:r w:rsidR="00991CD6" w:rsidRPr="00AF788D">
        <w:rPr>
          <w:rFonts w:ascii="Tahoma" w:hAnsi="Tahoma" w:cs="Tahoma"/>
          <w:sz w:val="21"/>
          <w:szCs w:val="21"/>
        </w:rPr>
        <w:t xml:space="preserve">nebytových prostor </w:t>
      </w:r>
      <w:r w:rsidRPr="00AF788D">
        <w:rPr>
          <w:rFonts w:ascii="Tahoma" w:hAnsi="Tahoma" w:cs="Tahoma"/>
          <w:sz w:val="21"/>
          <w:szCs w:val="21"/>
        </w:rPr>
        <w:t xml:space="preserve">dle </w:t>
      </w:r>
      <w:r w:rsidR="00706877" w:rsidRPr="00AF788D">
        <w:rPr>
          <w:rFonts w:ascii="Tahoma" w:hAnsi="Tahoma" w:cs="Tahoma"/>
          <w:sz w:val="21"/>
          <w:szCs w:val="21"/>
        </w:rPr>
        <w:t>účelu užívání</w:t>
      </w:r>
      <w:bookmarkEnd w:id="71"/>
    </w:p>
    <w:p w14:paraId="48B4C05C" w14:textId="77777777" w:rsidR="003E2B15" w:rsidRPr="00AF788D" w:rsidRDefault="003E2B15" w:rsidP="00AF788D">
      <w:pPr>
        <w:spacing w:line="320" w:lineRule="exact"/>
        <w:ind w:left="426"/>
        <w:rPr>
          <w:rFonts w:ascii="Tahoma" w:hAnsi="Tahoma" w:cs="Tahoma"/>
          <w:sz w:val="21"/>
          <w:szCs w:val="21"/>
        </w:rPr>
      </w:pPr>
      <w:r w:rsidRPr="00AF788D">
        <w:rPr>
          <w:rFonts w:ascii="Tahoma" w:hAnsi="Tahoma" w:cs="Tahoma"/>
          <w:sz w:val="21"/>
          <w:szCs w:val="21"/>
        </w:rPr>
        <w:t>A. Požární zbrojnice</w:t>
      </w:r>
    </w:p>
    <w:p w14:paraId="59446C2D" w14:textId="77777777" w:rsidR="003E2B15" w:rsidRPr="00AF788D" w:rsidRDefault="003E2B15" w:rsidP="00AF788D">
      <w:pPr>
        <w:spacing w:line="320" w:lineRule="exact"/>
        <w:ind w:left="426"/>
        <w:rPr>
          <w:rFonts w:ascii="Tahoma" w:hAnsi="Tahoma" w:cs="Tahoma"/>
          <w:sz w:val="21"/>
          <w:szCs w:val="21"/>
        </w:rPr>
      </w:pPr>
      <w:r w:rsidRPr="00AF788D">
        <w:rPr>
          <w:rFonts w:ascii="Tahoma" w:hAnsi="Tahoma" w:cs="Tahoma"/>
          <w:sz w:val="21"/>
          <w:szCs w:val="21"/>
        </w:rPr>
        <w:t xml:space="preserve">B. Budovy Magistrátu města Frýdku-Místku </w:t>
      </w:r>
    </w:p>
    <w:p w14:paraId="30F6E3A0" w14:textId="77777777" w:rsidR="003E2B15" w:rsidRPr="00AF788D" w:rsidRDefault="003E2B15" w:rsidP="00AF788D">
      <w:pPr>
        <w:spacing w:line="320" w:lineRule="exact"/>
        <w:ind w:left="426"/>
        <w:rPr>
          <w:rFonts w:ascii="Tahoma" w:hAnsi="Tahoma" w:cs="Tahoma"/>
          <w:sz w:val="21"/>
          <w:szCs w:val="21"/>
        </w:rPr>
      </w:pPr>
      <w:r w:rsidRPr="00AF788D">
        <w:rPr>
          <w:rFonts w:ascii="Tahoma" w:hAnsi="Tahoma" w:cs="Tahoma"/>
          <w:sz w:val="21"/>
          <w:szCs w:val="21"/>
        </w:rPr>
        <w:t xml:space="preserve">C. Budovy využívané pro potřeby statutárního města Frýdku-Místku  </w:t>
      </w:r>
    </w:p>
    <w:p w14:paraId="0A872C79" w14:textId="77777777" w:rsidR="003E2B15" w:rsidRPr="00AF788D" w:rsidRDefault="003E2B15" w:rsidP="00AF788D">
      <w:pPr>
        <w:spacing w:line="320" w:lineRule="exact"/>
        <w:ind w:left="426"/>
        <w:rPr>
          <w:rFonts w:ascii="Tahoma" w:hAnsi="Tahoma" w:cs="Tahoma"/>
          <w:sz w:val="21"/>
          <w:szCs w:val="21"/>
        </w:rPr>
      </w:pPr>
      <w:r w:rsidRPr="00AF788D">
        <w:rPr>
          <w:rFonts w:ascii="Tahoma" w:hAnsi="Tahoma" w:cs="Tahoma"/>
          <w:sz w:val="21"/>
          <w:szCs w:val="21"/>
        </w:rPr>
        <w:t xml:space="preserve">D. Příspěvkové organizace zřízené statutárním městem Frýdek-Místek </w:t>
      </w:r>
    </w:p>
    <w:p w14:paraId="7EC1CC09" w14:textId="77777777" w:rsidR="003E2B15" w:rsidRPr="00AF788D" w:rsidRDefault="003E2B15" w:rsidP="00AF788D">
      <w:pPr>
        <w:spacing w:line="320" w:lineRule="exact"/>
        <w:ind w:left="426"/>
        <w:rPr>
          <w:rFonts w:ascii="Tahoma" w:hAnsi="Tahoma" w:cs="Tahoma"/>
          <w:sz w:val="21"/>
          <w:szCs w:val="21"/>
        </w:rPr>
      </w:pPr>
      <w:r w:rsidRPr="00AF788D">
        <w:rPr>
          <w:rFonts w:ascii="Tahoma" w:hAnsi="Tahoma" w:cs="Tahoma"/>
          <w:sz w:val="21"/>
          <w:szCs w:val="21"/>
        </w:rPr>
        <w:t xml:space="preserve">E. Obchodní společnosti s majetkovou účastí statutárního města Frýdku-Místku </w:t>
      </w:r>
    </w:p>
    <w:p w14:paraId="6BBD6A4E" w14:textId="77777777" w:rsidR="003E2B15" w:rsidRPr="00AF788D" w:rsidRDefault="003E2B15" w:rsidP="00AF788D">
      <w:pPr>
        <w:spacing w:line="320" w:lineRule="exact"/>
        <w:ind w:left="426"/>
        <w:rPr>
          <w:rFonts w:ascii="Tahoma" w:hAnsi="Tahoma" w:cs="Tahoma"/>
          <w:sz w:val="21"/>
          <w:szCs w:val="21"/>
        </w:rPr>
      </w:pPr>
      <w:r w:rsidRPr="00AF788D">
        <w:rPr>
          <w:rFonts w:ascii="Tahoma" w:hAnsi="Tahoma" w:cs="Tahoma"/>
          <w:sz w:val="21"/>
          <w:szCs w:val="21"/>
        </w:rPr>
        <w:t>F. Neziskové subjekty</w:t>
      </w:r>
    </w:p>
    <w:p w14:paraId="5CA4280C" w14:textId="77777777" w:rsidR="003E2B15" w:rsidRDefault="003E2B15" w:rsidP="00C6419F">
      <w:pPr>
        <w:pStyle w:val="Styl7"/>
        <w:numPr>
          <w:ilvl w:val="0"/>
          <w:numId w:val="0"/>
        </w:numPr>
        <w:ind w:left="480"/>
        <w:jc w:val="left"/>
      </w:pPr>
    </w:p>
    <w:p w14:paraId="20A13BFD" w14:textId="77777777" w:rsidR="002671C2" w:rsidRDefault="002671C2" w:rsidP="00C6419F">
      <w:pPr>
        <w:pStyle w:val="Styl7"/>
        <w:numPr>
          <w:ilvl w:val="0"/>
          <w:numId w:val="0"/>
        </w:numPr>
        <w:ind w:left="480"/>
        <w:jc w:val="left"/>
      </w:pPr>
    </w:p>
    <w:p w14:paraId="64871467" w14:textId="77777777" w:rsidR="002671C2" w:rsidRDefault="002671C2" w:rsidP="00C6419F">
      <w:pPr>
        <w:pStyle w:val="Styl7"/>
        <w:numPr>
          <w:ilvl w:val="0"/>
          <w:numId w:val="0"/>
        </w:numPr>
        <w:ind w:left="480"/>
        <w:jc w:val="left"/>
      </w:pPr>
    </w:p>
    <w:p w14:paraId="2D2695CD" w14:textId="77777777" w:rsidR="002671C2" w:rsidRDefault="002671C2" w:rsidP="00C6419F">
      <w:pPr>
        <w:pStyle w:val="Styl7"/>
        <w:numPr>
          <w:ilvl w:val="0"/>
          <w:numId w:val="0"/>
        </w:numPr>
        <w:ind w:left="480"/>
        <w:jc w:val="left"/>
      </w:pPr>
    </w:p>
    <w:p w14:paraId="3C4D9FE8" w14:textId="77777777" w:rsidR="002671C2" w:rsidRDefault="002671C2" w:rsidP="00C6419F">
      <w:pPr>
        <w:pStyle w:val="Styl7"/>
        <w:numPr>
          <w:ilvl w:val="0"/>
          <w:numId w:val="0"/>
        </w:numPr>
        <w:ind w:left="480"/>
        <w:jc w:val="left"/>
      </w:pPr>
    </w:p>
    <w:p w14:paraId="08FC573C" w14:textId="5BED49DA" w:rsidR="003E2B15" w:rsidRDefault="006D055A" w:rsidP="00514FD4">
      <w:pPr>
        <w:pStyle w:val="Styl7"/>
        <w:numPr>
          <w:ilvl w:val="0"/>
          <w:numId w:val="0"/>
        </w:numPr>
        <w:jc w:val="both"/>
        <w:rPr>
          <w:rFonts w:cs="Arial"/>
          <w:b w:val="0"/>
          <w:sz w:val="22"/>
          <w:szCs w:val="30"/>
          <w:u w:val="none"/>
        </w:rPr>
      </w:pPr>
      <w:r w:rsidRPr="006D055A">
        <w:rPr>
          <w:rFonts w:cs="Arial"/>
          <w:b w:val="0"/>
          <w:sz w:val="22"/>
          <w:szCs w:val="30"/>
          <w:u w:val="none"/>
        </w:rPr>
        <w:t>Tento dokument byl schválen Zastupitelstvem města Frýdku-Místku na jeho</w:t>
      </w:r>
      <w:r w:rsidR="002671C2">
        <w:rPr>
          <w:rFonts w:cs="Arial"/>
          <w:b w:val="0"/>
          <w:sz w:val="22"/>
          <w:szCs w:val="30"/>
          <w:u w:val="none"/>
        </w:rPr>
        <w:t xml:space="preserve"> </w:t>
      </w:r>
      <w:r w:rsidR="0078552B">
        <w:rPr>
          <w:rFonts w:cs="Arial"/>
          <w:b w:val="0"/>
          <w:sz w:val="22"/>
          <w:szCs w:val="30"/>
          <w:u w:val="none"/>
        </w:rPr>
        <w:t>19</w:t>
      </w:r>
      <w:r w:rsidR="00AB48BB">
        <w:rPr>
          <w:rFonts w:cs="Arial"/>
          <w:b w:val="0"/>
          <w:sz w:val="22"/>
          <w:szCs w:val="30"/>
          <w:u w:val="none"/>
        </w:rPr>
        <w:t xml:space="preserve">. </w:t>
      </w:r>
      <w:r w:rsidRPr="006D055A">
        <w:rPr>
          <w:rFonts w:cs="Arial"/>
          <w:b w:val="0"/>
          <w:sz w:val="22"/>
          <w:szCs w:val="30"/>
          <w:u w:val="none"/>
        </w:rPr>
        <w:t xml:space="preserve">zasedání, konaném dne </w:t>
      </w:r>
      <w:r w:rsidR="0078552B">
        <w:rPr>
          <w:rFonts w:cs="Arial"/>
          <w:b w:val="0"/>
          <w:sz w:val="22"/>
          <w:szCs w:val="30"/>
          <w:u w:val="none"/>
        </w:rPr>
        <w:t>08.06.2022</w:t>
      </w:r>
      <w:bookmarkStart w:id="72" w:name="_GoBack"/>
      <w:bookmarkEnd w:id="72"/>
      <w:r w:rsidRPr="006D055A">
        <w:rPr>
          <w:rFonts w:cs="Arial"/>
          <w:b w:val="0"/>
          <w:sz w:val="22"/>
          <w:szCs w:val="30"/>
          <w:u w:val="none"/>
        </w:rPr>
        <w:t>.</w:t>
      </w:r>
    </w:p>
    <w:p w14:paraId="53AB4501" w14:textId="77777777" w:rsidR="0019736A" w:rsidRPr="0019736A" w:rsidRDefault="0019736A" w:rsidP="0019736A">
      <w:pPr>
        <w:jc w:val="both"/>
        <w:rPr>
          <w:rFonts w:eastAsia="Calibri"/>
          <w:color w:val="D5DCE4" w:themeColor="text2" w:themeTint="33"/>
          <w:kern w:val="22"/>
          <w:sz w:val="20"/>
          <w:szCs w:val="20"/>
          <w:lang w:eastAsia="en-US"/>
        </w:rPr>
      </w:pPr>
    </w:p>
    <w:p w14:paraId="6C8317A5" w14:textId="77777777" w:rsidR="007242CA" w:rsidRPr="00C6419F" w:rsidRDefault="007242CA" w:rsidP="00E9440F">
      <w:pPr>
        <w:pStyle w:val="Styl7"/>
        <w:jc w:val="both"/>
        <w:rPr>
          <w:rFonts w:cs="Arial"/>
          <w:b w:val="0"/>
          <w:sz w:val="22"/>
          <w:szCs w:val="30"/>
          <w:u w:val="none"/>
        </w:rPr>
      </w:pPr>
      <w:r w:rsidRPr="00C6419F">
        <w:rPr>
          <w:rFonts w:cs="Arial"/>
          <w:b w:val="0"/>
          <w:sz w:val="22"/>
          <w:szCs w:val="30"/>
          <w:u w:val="none"/>
        </w:rPr>
        <w:br w:type="page"/>
      </w:r>
    </w:p>
    <w:p w14:paraId="7C2EFE70" w14:textId="77777777" w:rsidR="000718EF" w:rsidRPr="004D5346" w:rsidRDefault="000718EF" w:rsidP="000718EF">
      <w:pPr>
        <w:jc w:val="right"/>
        <w:rPr>
          <w:rFonts w:ascii="Tahoma" w:hAnsi="Tahoma" w:cs="Tahoma"/>
          <w:b/>
          <w:sz w:val="18"/>
          <w:u w:val="single"/>
        </w:rPr>
      </w:pPr>
      <w:r w:rsidRPr="004D5346">
        <w:rPr>
          <w:rFonts w:ascii="Tahoma" w:hAnsi="Tahoma" w:cs="Tahoma"/>
          <w:b/>
          <w:sz w:val="18"/>
          <w:u w:val="single"/>
        </w:rPr>
        <w:lastRenderedPageBreak/>
        <w:t xml:space="preserve">Příloha č. </w:t>
      </w:r>
      <w:r>
        <w:rPr>
          <w:rFonts w:ascii="Tahoma" w:hAnsi="Tahoma" w:cs="Tahoma"/>
          <w:b/>
          <w:sz w:val="18"/>
          <w:u w:val="single"/>
        </w:rPr>
        <w:t>1</w:t>
      </w:r>
    </w:p>
    <w:p w14:paraId="31E4054D" w14:textId="77777777" w:rsidR="000718EF" w:rsidRDefault="000718EF" w:rsidP="000718EF">
      <w:pPr>
        <w:spacing w:before="120"/>
        <w:jc w:val="right"/>
        <w:rPr>
          <w:rFonts w:ascii="Tahoma" w:hAnsi="Tahoma" w:cs="Tahoma"/>
          <w:b/>
          <w:sz w:val="18"/>
          <w:szCs w:val="20"/>
          <w:u w:val="single"/>
        </w:rPr>
      </w:pPr>
    </w:p>
    <w:p w14:paraId="13AC2322" w14:textId="77777777" w:rsidR="000718EF" w:rsidRPr="004D5346" w:rsidRDefault="000718EF" w:rsidP="000718EF">
      <w:pPr>
        <w:pStyle w:val="Nadpis3"/>
        <w:jc w:val="center"/>
        <w:rPr>
          <w:rFonts w:cs="Tahoma"/>
          <w:bCs w:val="0"/>
          <w:sz w:val="21"/>
          <w:szCs w:val="21"/>
        </w:rPr>
      </w:pPr>
      <w:bookmarkStart w:id="73" w:name="_Toc82064717"/>
      <w:bookmarkStart w:id="74" w:name="_Toc103166805"/>
      <w:r w:rsidRPr="004D5346">
        <w:rPr>
          <w:rFonts w:cs="Tahoma"/>
          <w:bCs w:val="0"/>
          <w:sz w:val="21"/>
          <w:szCs w:val="21"/>
        </w:rPr>
        <w:t>Domy s byty</w:t>
      </w:r>
      <w:bookmarkEnd w:id="73"/>
      <w:bookmarkEnd w:id="74"/>
    </w:p>
    <w:p w14:paraId="4DCC7FC1" w14:textId="77777777" w:rsidR="000718EF" w:rsidRPr="004D5346" w:rsidRDefault="000718EF" w:rsidP="000718EF">
      <w:pPr>
        <w:spacing w:before="120"/>
        <w:jc w:val="right"/>
        <w:rPr>
          <w:rFonts w:ascii="Tahoma" w:hAnsi="Tahoma" w:cs="Tahoma"/>
          <w:b/>
          <w:sz w:val="20"/>
          <w:szCs w:val="20"/>
          <w:u w:val="single"/>
        </w:rPr>
      </w:pPr>
    </w:p>
    <w:tbl>
      <w:tblPr>
        <w:tblW w:w="7489" w:type="dxa"/>
        <w:tblCellMar>
          <w:left w:w="70" w:type="dxa"/>
          <w:right w:w="70" w:type="dxa"/>
        </w:tblCellMar>
        <w:tblLook w:val="04A0" w:firstRow="1" w:lastRow="0" w:firstColumn="1" w:lastColumn="0" w:noHBand="0" w:noVBand="1"/>
      </w:tblPr>
      <w:tblGrid>
        <w:gridCol w:w="1460"/>
        <w:gridCol w:w="2216"/>
        <w:gridCol w:w="697"/>
        <w:gridCol w:w="1448"/>
        <w:gridCol w:w="1799"/>
      </w:tblGrid>
      <w:tr w:rsidR="000718EF" w:rsidRPr="004D5346" w14:paraId="0F2FB283" w14:textId="77777777" w:rsidTr="00AF788D">
        <w:trPr>
          <w:trHeight w:val="255"/>
        </w:trPr>
        <w:tc>
          <w:tcPr>
            <w:tcW w:w="14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394DF5FE" w14:textId="77777777" w:rsidR="000718EF" w:rsidRPr="004D5346" w:rsidRDefault="000718EF" w:rsidP="00AF788D">
            <w:pPr>
              <w:jc w:val="center"/>
              <w:rPr>
                <w:rFonts w:ascii="Tahoma" w:hAnsi="Tahoma" w:cs="Tahoma"/>
                <w:b/>
                <w:bCs/>
                <w:sz w:val="20"/>
                <w:szCs w:val="20"/>
              </w:rPr>
            </w:pPr>
            <w:r w:rsidRPr="004D5346">
              <w:rPr>
                <w:rFonts w:ascii="Tahoma" w:hAnsi="Tahoma" w:cs="Tahoma"/>
                <w:b/>
                <w:bCs/>
                <w:sz w:val="20"/>
                <w:szCs w:val="20"/>
              </w:rPr>
              <w:t>čp.</w:t>
            </w:r>
          </w:p>
        </w:tc>
        <w:tc>
          <w:tcPr>
            <w:tcW w:w="221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EE2D3CE" w14:textId="77777777" w:rsidR="000718EF" w:rsidRPr="004D5346" w:rsidRDefault="000718EF" w:rsidP="00AF788D">
            <w:pPr>
              <w:rPr>
                <w:rFonts w:ascii="Tahoma" w:hAnsi="Tahoma" w:cs="Tahoma"/>
                <w:b/>
                <w:bCs/>
                <w:sz w:val="20"/>
                <w:szCs w:val="20"/>
              </w:rPr>
            </w:pPr>
            <w:r w:rsidRPr="004D5346">
              <w:rPr>
                <w:rFonts w:ascii="Tahoma" w:hAnsi="Tahoma" w:cs="Tahoma"/>
                <w:b/>
                <w:bCs/>
                <w:sz w:val="20"/>
                <w:szCs w:val="20"/>
              </w:rPr>
              <w:t>ulice</w:t>
            </w:r>
          </w:p>
        </w:tc>
        <w:tc>
          <w:tcPr>
            <w:tcW w:w="64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EE4916D" w14:textId="77777777" w:rsidR="000718EF" w:rsidRPr="004D5346" w:rsidRDefault="000718EF" w:rsidP="00AF788D">
            <w:pPr>
              <w:rPr>
                <w:rFonts w:ascii="Tahoma" w:hAnsi="Tahoma" w:cs="Tahoma"/>
                <w:b/>
                <w:bCs/>
                <w:sz w:val="20"/>
                <w:szCs w:val="20"/>
              </w:rPr>
            </w:pPr>
            <w:r w:rsidRPr="004D5346">
              <w:rPr>
                <w:rFonts w:ascii="Tahoma" w:hAnsi="Tahoma" w:cs="Tahoma"/>
                <w:b/>
                <w:bCs/>
                <w:sz w:val="20"/>
                <w:szCs w:val="20"/>
              </w:rPr>
              <w:t>počet bytů</w:t>
            </w:r>
          </w:p>
        </w:tc>
        <w:tc>
          <w:tcPr>
            <w:tcW w:w="136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1ABEBBA" w14:textId="77777777" w:rsidR="000718EF" w:rsidRPr="004D5346" w:rsidRDefault="000718EF" w:rsidP="00AF788D">
            <w:pPr>
              <w:rPr>
                <w:rFonts w:ascii="Tahoma" w:hAnsi="Tahoma" w:cs="Tahoma"/>
                <w:b/>
                <w:bCs/>
                <w:sz w:val="20"/>
                <w:szCs w:val="20"/>
              </w:rPr>
            </w:pPr>
            <w:r w:rsidRPr="004D5346">
              <w:rPr>
                <w:rFonts w:ascii="Tahoma" w:hAnsi="Tahoma" w:cs="Tahoma"/>
                <w:b/>
                <w:bCs/>
                <w:sz w:val="20"/>
                <w:szCs w:val="20"/>
              </w:rPr>
              <w:t>bezbariérová úprava bytu</w:t>
            </w:r>
          </w:p>
        </w:tc>
        <w:tc>
          <w:tcPr>
            <w:tcW w:w="179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7EEBFA" w14:textId="77777777" w:rsidR="000718EF" w:rsidRPr="004D5346" w:rsidRDefault="000718EF" w:rsidP="00AF788D">
            <w:pPr>
              <w:rPr>
                <w:rFonts w:ascii="Tahoma" w:hAnsi="Tahoma" w:cs="Tahoma"/>
                <w:b/>
                <w:bCs/>
                <w:sz w:val="20"/>
                <w:szCs w:val="20"/>
              </w:rPr>
            </w:pPr>
            <w:r w:rsidRPr="004D5346">
              <w:rPr>
                <w:rFonts w:ascii="Tahoma" w:hAnsi="Tahoma" w:cs="Tahoma"/>
                <w:b/>
                <w:bCs/>
                <w:sz w:val="20"/>
                <w:szCs w:val="20"/>
              </w:rPr>
              <w:t>poznámka</w:t>
            </w:r>
          </w:p>
        </w:tc>
      </w:tr>
      <w:tr w:rsidR="000718EF" w:rsidRPr="004D5346" w14:paraId="34F26DB5" w14:textId="77777777" w:rsidTr="00AF788D">
        <w:trPr>
          <w:trHeight w:val="255"/>
        </w:trPr>
        <w:tc>
          <w:tcPr>
            <w:tcW w:w="7489" w:type="dxa"/>
            <w:gridSpan w:val="5"/>
            <w:tcBorders>
              <w:top w:val="single" w:sz="8" w:space="0" w:color="auto"/>
              <w:left w:val="single" w:sz="4" w:space="0" w:color="auto"/>
              <w:bottom w:val="single" w:sz="8" w:space="0" w:color="auto"/>
              <w:right w:val="single" w:sz="4" w:space="0" w:color="auto"/>
            </w:tcBorders>
            <w:shd w:val="clear" w:color="auto" w:fill="FBE4D5" w:themeFill="accent2" w:themeFillTint="33"/>
            <w:noWrap/>
            <w:vAlign w:val="bottom"/>
          </w:tcPr>
          <w:p w14:paraId="33E00A28" w14:textId="77777777" w:rsidR="000718EF" w:rsidRPr="004D5346" w:rsidRDefault="00850C39" w:rsidP="00AF788D">
            <w:pPr>
              <w:rPr>
                <w:rFonts w:ascii="Tahoma" w:hAnsi="Tahoma" w:cs="Tahoma"/>
                <w:b/>
                <w:bCs/>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FRÝDEK</w:t>
            </w:r>
          </w:p>
        </w:tc>
      </w:tr>
      <w:tr w:rsidR="000718EF" w:rsidRPr="004D5346" w14:paraId="619C113C" w14:textId="77777777" w:rsidTr="00AF788D">
        <w:trPr>
          <w:trHeight w:val="270"/>
        </w:trPr>
        <w:tc>
          <w:tcPr>
            <w:tcW w:w="14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367960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56</w:t>
            </w:r>
          </w:p>
        </w:tc>
        <w:tc>
          <w:tcPr>
            <w:tcW w:w="2216" w:type="dxa"/>
            <w:tcBorders>
              <w:top w:val="single" w:sz="8" w:space="0" w:color="auto"/>
              <w:left w:val="nil"/>
              <w:bottom w:val="single" w:sz="4" w:space="0" w:color="auto"/>
              <w:right w:val="single" w:sz="4" w:space="0" w:color="auto"/>
            </w:tcBorders>
            <w:shd w:val="clear" w:color="auto" w:fill="auto"/>
            <w:noWrap/>
            <w:vAlign w:val="bottom"/>
            <w:hideMark/>
          </w:tcPr>
          <w:p w14:paraId="47F3DCF1" w14:textId="77777777" w:rsidR="000718EF" w:rsidRPr="004D5346" w:rsidRDefault="000718EF" w:rsidP="00AF788D">
            <w:pPr>
              <w:rPr>
                <w:rFonts w:ascii="Tahoma" w:hAnsi="Tahoma" w:cs="Tahoma"/>
                <w:sz w:val="20"/>
                <w:szCs w:val="20"/>
              </w:rPr>
            </w:pPr>
            <w:r w:rsidRPr="004D5346">
              <w:rPr>
                <w:rFonts w:ascii="Tahoma" w:hAnsi="Tahoma" w:cs="Tahoma"/>
                <w:sz w:val="20"/>
                <w:szCs w:val="20"/>
              </w:rPr>
              <w:t>Zámecká</w:t>
            </w:r>
          </w:p>
        </w:tc>
        <w:tc>
          <w:tcPr>
            <w:tcW w:w="647" w:type="dxa"/>
            <w:tcBorders>
              <w:top w:val="single" w:sz="8" w:space="0" w:color="auto"/>
              <w:left w:val="nil"/>
              <w:bottom w:val="single" w:sz="4" w:space="0" w:color="auto"/>
              <w:right w:val="single" w:sz="4" w:space="0" w:color="auto"/>
            </w:tcBorders>
            <w:shd w:val="clear" w:color="auto" w:fill="auto"/>
            <w:noWrap/>
            <w:vAlign w:val="bottom"/>
            <w:hideMark/>
          </w:tcPr>
          <w:p w14:paraId="716FE52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w:t>
            </w:r>
          </w:p>
        </w:tc>
        <w:tc>
          <w:tcPr>
            <w:tcW w:w="1367" w:type="dxa"/>
            <w:tcBorders>
              <w:top w:val="single" w:sz="8" w:space="0" w:color="auto"/>
              <w:left w:val="nil"/>
              <w:bottom w:val="single" w:sz="4" w:space="0" w:color="auto"/>
              <w:right w:val="single" w:sz="4" w:space="0" w:color="auto"/>
            </w:tcBorders>
            <w:shd w:val="clear" w:color="auto" w:fill="auto"/>
            <w:noWrap/>
            <w:vAlign w:val="bottom"/>
            <w:hideMark/>
          </w:tcPr>
          <w:p w14:paraId="6CB841E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799" w:type="dxa"/>
            <w:tcBorders>
              <w:top w:val="single" w:sz="8" w:space="0" w:color="auto"/>
              <w:left w:val="nil"/>
              <w:bottom w:val="single" w:sz="4" w:space="0" w:color="auto"/>
              <w:right w:val="single" w:sz="4" w:space="0" w:color="auto"/>
            </w:tcBorders>
            <w:shd w:val="clear" w:color="auto" w:fill="auto"/>
            <w:noWrap/>
            <w:vAlign w:val="bottom"/>
            <w:hideMark/>
          </w:tcPr>
          <w:p w14:paraId="73C4D7EA" w14:textId="77777777" w:rsidR="000718EF" w:rsidRPr="004D5346" w:rsidRDefault="000718EF" w:rsidP="00AF788D">
            <w:pPr>
              <w:rPr>
                <w:rFonts w:ascii="Tahoma" w:hAnsi="Tahoma" w:cs="Tahoma"/>
                <w:sz w:val="20"/>
                <w:szCs w:val="20"/>
              </w:rPr>
            </w:pPr>
            <w:r w:rsidRPr="004D5346">
              <w:rPr>
                <w:rFonts w:ascii="Tahoma" w:hAnsi="Tahoma" w:cs="Tahoma"/>
                <w:sz w:val="20"/>
                <w:szCs w:val="20"/>
              </w:rPr>
              <w:t>DZU, prodaný NP</w:t>
            </w:r>
          </w:p>
        </w:tc>
      </w:tr>
      <w:tr w:rsidR="000718EF" w:rsidRPr="004D5346" w14:paraId="4B4544D2"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4E13E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82</w:t>
            </w:r>
          </w:p>
        </w:tc>
        <w:tc>
          <w:tcPr>
            <w:tcW w:w="2216" w:type="dxa"/>
            <w:tcBorders>
              <w:top w:val="nil"/>
              <w:left w:val="nil"/>
              <w:bottom w:val="single" w:sz="4" w:space="0" w:color="auto"/>
              <w:right w:val="single" w:sz="4" w:space="0" w:color="auto"/>
            </w:tcBorders>
            <w:shd w:val="clear" w:color="auto" w:fill="auto"/>
            <w:noWrap/>
            <w:vAlign w:val="bottom"/>
            <w:hideMark/>
          </w:tcPr>
          <w:p w14:paraId="3D5F1881" w14:textId="77777777" w:rsidR="000718EF" w:rsidRPr="004D5346" w:rsidRDefault="000718EF" w:rsidP="00AF788D">
            <w:pPr>
              <w:rPr>
                <w:rFonts w:ascii="Tahoma" w:hAnsi="Tahoma" w:cs="Tahoma"/>
                <w:sz w:val="20"/>
                <w:szCs w:val="20"/>
              </w:rPr>
            </w:pPr>
            <w:r w:rsidRPr="004D5346">
              <w:rPr>
                <w:rFonts w:ascii="Tahoma" w:hAnsi="Tahoma" w:cs="Tahoma"/>
                <w:sz w:val="20"/>
                <w:szCs w:val="20"/>
              </w:rPr>
              <w:t>Na Aleji</w:t>
            </w:r>
          </w:p>
        </w:tc>
        <w:tc>
          <w:tcPr>
            <w:tcW w:w="647" w:type="dxa"/>
            <w:tcBorders>
              <w:top w:val="nil"/>
              <w:left w:val="nil"/>
              <w:bottom w:val="single" w:sz="4" w:space="0" w:color="auto"/>
              <w:right w:val="single" w:sz="4" w:space="0" w:color="auto"/>
            </w:tcBorders>
            <w:shd w:val="clear" w:color="auto" w:fill="auto"/>
            <w:noWrap/>
            <w:vAlign w:val="bottom"/>
            <w:hideMark/>
          </w:tcPr>
          <w:p w14:paraId="043BE98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65</w:t>
            </w:r>
          </w:p>
        </w:tc>
        <w:tc>
          <w:tcPr>
            <w:tcW w:w="1367" w:type="dxa"/>
            <w:tcBorders>
              <w:top w:val="nil"/>
              <w:left w:val="nil"/>
              <w:bottom w:val="single" w:sz="4" w:space="0" w:color="auto"/>
              <w:right w:val="single" w:sz="4" w:space="0" w:color="auto"/>
            </w:tcBorders>
            <w:shd w:val="clear" w:color="auto" w:fill="auto"/>
            <w:noWrap/>
            <w:vAlign w:val="bottom"/>
            <w:hideMark/>
          </w:tcPr>
          <w:p w14:paraId="097B942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64EF4C0C" w14:textId="77777777" w:rsidR="000718EF" w:rsidRPr="004D5346" w:rsidRDefault="000718EF" w:rsidP="00AF788D">
            <w:pPr>
              <w:rPr>
                <w:rFonts w:ascii="Tahoma" w:hAnsi="Tahoma" w:cs="Tahoma"/>
                <w:sz w:val="20"/>
                <w:szCs w:val="20"/>
              </w:rPr>
            </w:pPr>
            <w:r w:rsidRPr="004D5346">
              <w:rPr>
                <w:rFonts w:ascii="Tahoma" w:hAnsi="Tahoma" w:cs="Tahoma"/>
                <w:sz w:val="20"/>
                <w:szCs w:val="20"/>
              </w:rPr>
              <w:t>DZU </w:t>
            </w:r>
          </w:p>
        </w:tc>
      </w:tr>
      <w:tr w:rsidR="000718EF" w:rsidRPr="004D5346" w14:paraId="27B534A3"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6E0BA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605</w:t>
            </w:r>
          </w:p>
        </w:tc>
        <w:tc>
          <w:tcPr>
            <w:tcW w:w="2216" w:type="dxa"/>
            <w:tcBorders>
              <w:top w:val="nil"/>
              <w:left w:val="nil"/>
              <w:bottom w:val="single" w:sz="4" w:space="0" w:color="auto"/>
              <w:right w:val="single" w:sz="4" w:space="0" w:color="auto"/>
            </w:tcBorders>
            <w:shd w:val="clear" w:color="auto" w:fill="auto"/>
            <w:noWrap/>
            <w:vAlign w:val="bottom"/>
            <w:hideMark/>
          </w:tcPr>
          <w:p w14:paraId="07C2A818" w14:textId="77777777" w:rsidR="000718EF" w:rsidRPr="004D5346" w:rsidRDefault="000718EF" w:rsidP="00AF788D">
            <w:pPr>
              <w:rPr>
                <w:rFonts w:ascii="Tahoma" w:hAnsi="Tahoma" w:cs="Tahoma"/>
                <w:sz w:val="20"/>
                <w:szCs w:val="20"/>
              </w:rPr>
            </w:pPr>
            <w:r w:rsidRPr="004D5346">
              <w:rPr>
                <w:rFonts w:ascii="Tahoma" w:hAnsi="Tahoma" w:cs="Tahoma"/>
                <w:sz w:val="20"/>
                <w:szCs w:val="20"/>
              </w:rPr>
              <w:t>Sadová</w:t>
            </w:r>
          </w:p>
        </w:tc>
        <w:tc>
          <w:tcPr>
            <w:tcW w:w="647" w:type="dxa"/>
            <w:tcBorders>
              <w:top w:val="nil"/>
              <w:left w:val="nil"/>
              <w:bottom w:val="single" w:sz="4" w:space="0" w:color="auto"/>
              <w:right w:val="single" w:sz="4" w:space="0" w:color="auto"/>
            </w:tcBorders>
            <w:shd w:val="clear" w:color="auto" w:fill="auto"/>
            <w:noWrap/>
            <w:vAlign w:val="bottom"/>
            <w:hideMark/>
          </w:tcPr>
          <w:p w14:paraId="51B755B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12</w:t>
            </w:r>
          </w:p>
        </w:tc>
        <w:tc>
          <w:tcPr>
            <w:tcW w:w="1367" w:type="dxa"/>
            <w:tcBorders>
              <w:top w:val="nil"/>
              <w:left w:val="nil"/>
              <w:bottom w:val="single" w:sz="4" w:space="0" w:color="auto"/>
              <w:right w:val="single" w:sz="4" w:space="0" w:color="auto"/>
            </w:tcBorders>
            <w:shd w:val="clear" w:color="auto" w:fill="auto"/>
            <w:noWrap/>
            <w:vAlign w:val="bottom"/>
            <w:hideMark/>
          </w:tcPr>
          <w:p w14:paraId="015F514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12</w:t>
            </w:r>
          </w:p>
        </w:tc>
        <w:tc>
          <w:tcPr>
            <w:tcW w:w="1799" w:type="dxa"/>
            <w:tcBorders>
              <w:top w:val="nil"/>
              <w:left w:val="nil"/>
              <w:bottom w:val="single" w:sz="4" w:space="0" w:color="auto"/>
              <w:right w:val="single" w:sz="4" w:space="0" w:color="auto"/>
            </w:tcBorders>
            <w:shd w:val="clear" w:color="auto" w:fill="auto"/>
            <w:noWrap/>
            <w:vAlign w:val="bottom"/>
            <w:hideMark/>
          </w:tcPr>
          <w:p w14:paraId="40BCD7F2" w14:textId="77777777" w:rsidR="000718EF" w:rsidRPr="004D5346" w:rsidRDefault="000718EF" w:rsidP="00AF788D">
            <w:pPr>
              <w:rPr>
                <w:rFonts w:ascii="Tahoma" w:hAnsi="Tahoma" w:cs="Tahoma"/>
                <w:sz w:val="20"/>
                <w:szCs w:val="20"/>
              </w:rPr>
            </w:pPr>
            <w:r w:rsidRPr="004D5346">
              <w:rPr>
                <w:rFonts w:ascii="Tahoma" w:hAnsi="Tahoma" w:cs="Tahoma"/>
                <w:sz w:val="20"/>
                <w:szCs w:val="20"/>
              </w:rPr>
              <w:t>režim soc. bydlení</w:t>
            </w:r>
          </w:p>
        </w:tc>
      </w:tr>
      <w:tr w:rsidR="000718EF" w:rsidRPr="004D5346" w14:paraId="69DC677C"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DB1085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1325</w:t>
            </w:r>
          </w:p>
        </w:tc>
        <w:tc>
          <w:tcPr>
            <w:tcW w:w="2216" w:type="dxa"/>
            <w:tcBorders>
              <w:top w:val="nil"/>
              <w:left w:val="nil"/>
              <w:bottom w:val="single" w:sz="4" w:space="0" w:color="auto"/>
              <w:right w:val="single" w:sz="4" w:space="0" w:color="auto"/>
            </w:tcBorders>
            <w:shd w:val="clear" w:color="auto" w:fill="auto"/>
            <w:noWrap/>
            <w:vAlign w:val="bottom"/>
            <w:hideMark/>
          </w:tcPr>
          <w:p w14:paraId="3B9AA5A3" w14:textId="77777777" w:rsidR="000718EF" w:rsidRPr="004D5346" w:rsidRDefault="000718EF" w:rsidP="00AF788D">
            <w:pPr>
              <w:rPr>
                <w:rFonts w:ascii="Tahoma" w:hAnsi="Tahoma" w:cs="Tahoma"/>
                <w:sz w:val="20"/>
                <w:szCs w:val="20"/>
              </w:rPr>
            </w:pPr>
            <w:r w:rsidRPr="004D5346">
              <w:rPr>
                <w:rFonts w:ascii="Tahoma" w:hAnsi="Tahoma" w:cs="Tahoma"/>
                <w:sz w:val="20"/>
                <w:szCs w:val="20"/>
              </w:rPr>
              <w:t>Míru</w:t>
            </w:r>
          </w:p>
        </w:tc>
        <w:tc>
          <w:tcPr>
            <w:tcW w:w="647" w:type="dxa"/>
            <w:tcBorders>
              <w:top w:val="nil"/>
              <w:left w:val="nil"/>
              <w:bottom w:val="single" w:sz="4" w:space="0" w:color="auto"/>
              <w:right w:val="single" w:sz="4" w:space="0" w:color="auto"/>
            </w:tcBorders>
            <w:shd w:val="clear" w:color="auto" w:fill="auto"/>
            <w:noWrap/>
            <w:vAlign w:val="bottom"/>
            <w:hideMark/>
          </w:tcPr>
          <w:p w14:paraId="36D12D9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12</w:t>
            </w:r>
          </w:p>
        </w:tc>
        <w:tc>
          <w:tcPr>
            <w:tcW w:w="1367" w:type="dxa"/>
            <w:tcBorders>
              <w:top w:val="nil"/>
              <w:left w:val="nil"/>
              <w:bottom w:val="single" w:sz="4" w:space="0" w:color="auto"/>
              <w:right w:val="single" w:sz="4" w:space="0" w:color="auto"/>
            </w:tcBorders>
            <w:shd w:val="clear" w:color="auto" w:fill="auto"/>
            <w:noWrap/>
            <w:vAlign w:val="bottom"/>
            <w:hideMark/>
          </w:tcPr>
          <w:p w14:paraId="11CDD4D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206BFD2D"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207530F5"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77AEC7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1326</w:t>
            </w:r>
          </w:p>
        </w:tc>
        <w:tc>
          <w:tcPr>
            <w:tcW w:w="2216" w:type="dxa"/>
            <w:tcBorders>
              <w:top w:val="nil"/>
              <w:left w:val="nil"/>
              <w:bottom w:val="single" w:sz="4" w:space="0" w:color="auto"/>
              <w:right w:val="single" w:sz="4" w:space="0" w:color="auto"/>
            </w:tcBorders>
            <w:shd w:val="clear" w:color="auto" w:fill="auto"/>
            <w:noWrap/>
            <w:vAlign w:val="bottom"/>
            <w:hideMark/>
          </w:tcPr>
          <w:p w14:paraId="51CE8B10" w14:textId="77777777" w:rsidR="000718EF" w:rsidRPr="004D5346" w:rsidRDefault="000718EF" w:rsidP="00AF788D">
            <w:pPr>
              <w:rPr>
                <w:rFonts w:ascii="Tahoma" w:hAnsi="Tahoma" w:cs="Tahoma"/>
                <w:sz w:val="20"/>
                <w:szCs w:val="20"/>
              </w:rPr>
            </w:pPr>
            <w:r w:rsidRPr="004D5346">
              <w:rPr>
                <w:rFonts w:ascii="Tahoma" w:hAnsi="Tahoma" w:cs="Tahoma"/>
                <w:sz w:val="20"/>
                <w:szCs w:val="20"/>
              </w:rPr>
              <w:t>Míru</w:t>
            </w:r>
          </w:p>
        </w:tc>
        <w:tc>
          <w:tcPr>
            <w:tcW w:w="647" w:type="dxa"/>
            <w:tcBorders>
              <w:top w:val="nil"/>
              <w:left w:val="nil"/>
              <w:bottom w:val="single" w:sz="4" w:space="0" w:color="auto"/>
              <w:right w:val="single" w:sz="4" w:space="0" w:color="auto"/>
            </w:tcBorders>
            <w:shd w:val="clear" w:color="auto" w:fill="auto"/>
            <w:noWrap/>
            <w:vAlign w:val="bottom"/>
            <w:hideMark/>
          </w:tcPr>
          <w:p w14:paraId="7BB9CBF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w:t>
            </w:r>
          </w:p>
        </w:tc>
        <w:tc>
          <w:tcPr>
            <w:tcW w:w="1367" w:type="dxa"/>
            <w:tcBorders>
              <w:top w:val="nil"/>
              <w:left w:val="nil"/>
              <w:bottom w:val="single" w:sz="4" w:space="0" w:color="auto"/>
              <w:right w:val="single" w:sz="4" w:space="0" w:color="auto"/>
            </w:tcBorders>
            <w:shd w:val="clear" w:color="auto" w:fill="auto"/>
            <w:noWrap/>
            <w:vAlign w:val="bottom"/>
            <w:hideMark/>
          </w:tcPr>
          <w:p w14:paraId="21D3875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14:paraId="4AFB2988" w14:textId="77777777" w:rsidR="000718EF" w:rsidRPr="004D5346" w:rsidRDefault="000718EF" w:rsidP="00AF788D">
            <w:pPr>
              <w:jc w:val="center"/>
              <w:rPr>
                <w:rFonts w:ascii="Tahoma" w:hAnsi="Tahoma" w:cs="Tahoma"/>
                <w:sz w:val="20"/>
                <w:szCs w:val="20"/>
              </w:rPr>
            </w:pPr>
          </w:p>
        </w:tc>
      </w:tr>
      <w:tr w:rsidR="000718EF" w:rsidRPr="004D5346" w14:paraId="2D44C0D8"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AE3E5B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1334</w:t>
            </w:r>
          </w:p>
        </w:tc>
        <w:tc>
          <w:tcPr>
            <w:tcW w:w="2216" w:type="dxa"/>
            <w:tcBorders>
              <w:top w:val="nil"/>
              <w:left w:val="nil"/>
              <w:bottom w:val="single" w:sz="4" w:space="0" w:color="auto"/>
              <w:right w:val="single" w:sz="4" w:space="0" w:color="auto"/>
            </w:tcBorders>
            <w:shd w:val="clear" w:color="auto" w:fill="auto"/>
            <w:noWrap/>
            <w:vAlign w:val="bottom"/>
            <w:hideMark/>
          </w:tcPr>
          <w:p w14:paraId="23F09EF5" w14:textId="77777777" w:rsidR="000718EF" w:rsidRPr="004D5346" w:rsidRDefault="000718EF" w:rsidP="00AF788D">
            <w:pPr>
              <w:rPr>
                <w:rFonts w:ascii="Tahoma" w:hAnsi="Tahoma" w:cs="Tahoma"/>
                <w:sz w:val="20"/>
                <w:szCs w:val="20"/>
              </w:rPr>
            </w:pPr>
            <w:r w:rsidRPr="004D5346">
              <w:rPr>
                <w:rFonts w:ascii="Tahoma" w:hAnsi="Tahoma" w:cs="Tahoma"/>
                <w:sz w:val="20"/>
                <w:szCs w:val="20"/>
              </w:rPr>
              <w:t>Dlouhá</w:t>
            </w:r>
          </w:p>
        </w:tc>
        <w:tc>
          <w:tcPr>
            <w:tcW w:w="647" w:type="dxa"/>
            <w:tcBorders>
              <w:top w:val="nil"/>
              <w:left w:val="nil"/>
              <w:bottom w:val="single" w:sz="4" w:space="0" w:color="auto"/>
              <w:right w:val="single" w:sz="4" w:space="0" w:color="auto"/>
            </w:tcBorders>
            <w:shd w:val="clear" w:color="auto" w:fill="auto"/>
            <w:noWrap/>
            <w:vAlign w:val="bottom"/>
            <w:hideMark/>
          </w:tcPr>
          <w:p w14:paraId="610EF20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8</w:t>
            </w:r>
          </w:p>
        </w:tc>
        <w:tc>
          <w:tcPr>
            <w:tcW w:w="1367" w:type="dxa"/>
            <w:tcBorders>
              <w:top w:val="nil"/>
              <w:left w:val="nil"/>
              <w:bottom w:val="single" w:sz="4" w:space="0" w:color="auto"/>
              <w:right w:val="single" w:sz="4" w:space="0" w:color="auto"/>
            </w:tcBorders>
            <w:shd w:val="clear" w:color="auto" w:fill="auto"/>
            <w:noWrap/>
            <w:vAlign w:val="bottom"/>
            <w:hideMark/>
          </w:tcPr>
          <w:p w14:paraId="1568966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14:paraId="685F5B77"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5351FDB8"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1A6E56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1335</w:t>
            </w:r>
          </w:p>
        </w:tc>
        <w:tc>
          <w:tcPr>
            <w:tcW w:w="2216" w:type="dxa"/>
            <w:tcBorders>
              <w:top w:val="nil"/>
              <w:left w:val="nil"/>
              <w:bottom w:val="single" w:sz="4" w:space="0" w:color="auto"/>
              <w:right w:val="single" w:sz="4" w:space="0" w:color="auto"/>
            </w:tcBorders>
            <w:shd w:val="clear" w:color="auto" w:fill="auto"/>
            <w:noWrap/>
            <w:vAlign w:val="bottom"/>
            <w:hideMark/>
          </w:tcPr>
          <w:p w14:paraId="3ABC60F6" w14:textId="77777777" w:rsidR="000718EF" w:rsidRPr="004D5346" w:rsidRDefault="000718EF" w:rsidP="00AF788D">
            <w:pPr>
              <w:rPr>
                <w:rFonts w:ascii="Tahoma" w:hAnsi="Tahoma" w:cs="Tahoma"/>
                <w:sz w:val="20"/>
                <w:szCs w:val="20"/>
              </w:rPr>
            </w:pPr>
            <w:r w:rsidRPr="004D5346">
              <w:rPr>
                <w:rFonts w:ascii="Tahoma" w:hAnsi="Tahoma" w:cs="Tahoma"/>
                <w:sz w:val="20"/>
                <w:szCs w:val="20"/>
              </w:rPr>
              <w:t>Dlouhá</w:t>
            </w:r>
          </w:p>
        </w:tc>
        <w:tc>
          <w:tcPr>
            <w:tcW w:w="647" w:type="dxa"/>
            <w:tcBorders>
              <w:top w:val="nil"/>
              <w:left w:val="nil"/>
              <w:bottom w:val="single" w:sz="4" w:space="0" w:color="auto"/>
              <w:right w:val="single" w:sz="4" w:space="0" w:color="auto"/>
            </w:tcBorders>
            <w:shd w:val="clear" w:color="auto" w:fill="auto"/>
            <w:noWrap/>
            <w:vAlign w:val="bottom"/>
            <w:hideMark/>
          </w:tcPr>
          <w:p w14:paraId="67E0997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8</w:t>
            </w:r>
          </w:p>
        </w:tc>
        <w:tc>
          <w:tcPr>
            <w:tcW w:w="1367" w:type="dxa"/>
            <w:tcBorders>
              <w:top w:val="nil"/>
              <w:left w:val="nil"/>
              <w:bottom w:val="single" w:sz="4" w:space="0" w:color="auto"/>
              <w:right w:val="single" w:sz="4" w:space="0" w:color="auto"/>
            </w:tcBorders>
            <w:shd w:val="clear" w:color="auto" w:fill="auto"/>
            <w:noWrap/>
            <w:vAlign w:val="bottom"/>
            <w:hideMark/>
          </w:tcPr>
          <w:p w14:paraId="2E6BDA0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14:paraId="7A98CF34" w14:textId="77777777" w:rsidR="000718EF" w:rsidRPr="004D5346" w:rsidRDefault="000718EF" w:rsidP="00AF788D">
            <w:pPr>
              <w:jc w:val="center"/>
              <w:rPr>
                <w:rFonts w:ascii="Tahoma" w:hAnsi="Tahoma" w:cs="Tahoma"/>
                <w:sz w:val="20"/>
                <w:szCs w:val="20"/>
              </w:rPr>
            </w:pPr>
          </w:p>
        </w:tc>
      </w:tr>
      <w:tr w:rsidR="000718EF" w:rsidRPr="004D5346" w14:paraId="39251DA1"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B7F513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3244</w:t>
            </w:r>
          </w:p>
        </w:tc>
        <w:tc>
          <w:tcPr>
            <w:tcW w:w="2216" w:type="dxa"/>
            <w:tcBorders>
              <w:top w:val="nil"/>
              <w:left w:val="nil"/>
              <w:bottom w:val="single" w:sz="4" w:space="0" w:color="auto"/>
              <w:right w:val="single" w:sz="4" w:space="0" w:color="auto"/>
            </w:tcBorders>
            <w:shd w:val="clear" w:color="auto" w:fill="auto"/>
            <w:noWrap/>
            <w:vAlign w:val="bottom"/>
            <w:hideMark/>
          </w:tcPr>
          <w:p w14:paraId="2E5A7402" w14:textId="77777777" w:rsidR="000718EF" w:rsidRPr="004D5346" w:rsidRDefault="000718EF" w:rsidP="00AF788D">
            <w:pPr>
              <w:rPr>
                <w:rFonts w:ascii="Tahoma" w:hAnsi="Tahoma" w:cs="Tahoma"/>
                <w:sz w:val="20"/>
                <w:szCs w:val="20"/>
              </w:rPr>
            </w:pPr>
            <w:r w:rsidRPr="004D5346">
              <w:rPr>
                <w:rFonts w:ascii="Tahoma" w:hAnsi="Tahoma" w:cs="Tahoma"/>
                <w:sz w:val="20"/>
                <w:szCs w:val="20"/>
              </w:rPr>
              <w:t>Na Vyhlídce</w:t>
            </w:r>
          </w:p>
        </w:tc>
        <w:tc>
          <w:tcPr>
            <w:tcW w:w="647" w:type="dxa"/>
            <w:tcBorders>
              <w:top w:val="nil"/>
              <w:left w:val="nil"/>
              <w:bottom w:val="single" w:sz="4" w:space="0" w:color="auto"/>
              <w:right w:val="single" w:sz="4" w:space="0" w:color="auto"/>
            </w:tcBorders>
            <w:shd w:val="clear" w:color="auto" w:fill="auto"/>
            <w:noWrap/>
            <w:vAlign w:val="bottom"/>
            <w:hideMark/>
          </w:tcPr>
          <w:p w14:paraId="5F2134D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14</w:t>
            </w:r>
          </w:p>
        </w:tc>
        <w:tc>
          <w:tcPr>
            <w:tcW w:w="1367" w:type="dxa"/>
            <w:tcBorders>
              <w:top w:val="nil"/>
              <w:left w:val="nil"/>
              <w:bottom w:val="single" w:sz="4" w:space="0" w:color="auto"/>
              <w:right w:val="single" w:sz="4" w:space="0" w:color="auto"/>
            </w:tcBorders>
            <w:shd w:val="clear" w:color="auto" w:fill="auto"/>
            <w:noWrap/>
            <w:vAlign w:val="bottom"/>
            <w:hideMark/>
          </w:tcPr>
          <w:p w14:paraId="17F4D3D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2670316E" w14:textId="77777777" w:rsidR="000718EF" w:rsidRPr="004D5346" w:rsidRDefault="000718EF" w:rsidP="00AF788D">
            <w:pPr>
              <w:rPr>
                <w:rFonts w:ascii="Tahoma" w:hAnsi="Tahoma" w:cs="Tahoma"/>
                <w:sz w:val="20"/>
                <w:szCs w:val="20"/>
              </w:rPr>
            </w:pPr>
          </w:p>
        </w:tc>
      </w:tr>
      <w:tr w:rsidR="000718EF" w:rsidRPr="004D5346" w14:paraId="30A3339C"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FEE8D1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3245</w:t>
            </w:r>
          </w:p>
        </w:tc>
        <w:tc>
          <w:tcPr>
            <w:tcW w:w="2216" w:type="dxa"/>
            <w:tcBorders>
              <w:top w:val="nil"/>
              <w:left w:val="nil"/>
              <w:bottom w:val="single" w:sz="4" w:space="0" w:color="auto"/>
              <w:right w:val="single" w:sz="4" w:space="0" w:color="auto"/>
            </w:tcBorders>
            <w:shd w:val="clear" w:color="auto" w:fill="auto"/>
            <w:noWrap/>
            <w:vAlign w:val="bottom"/>
            <w:hideMark/>
          </w:tcPr>
          <w:p w14:paraId="5DA6AE60" w14:textId="77777777" w:rsidR="000718EF" w:rsidRPr="004D5346" w:rsidRDefault="000718EF" w:rsidP="00AF788D">
            <w:pPr>
              <w:rPr>
                <w:rFonts w:ascii="Tahoma" w:hAnsi="Tahoma" w:cs="Tahoma"/>
                <w:sz w:val="20"/>
                <w:szCs w:val="20"/>
              </w:rPr>
            </w:pPr>
            <w:r w:rsidRPr="004D5346">
              <w:rPr>
                <w:rFonts w:ascii="Tahoma" w:hAnsi="Tahoma" w:cs="Tahoma"/>
                <w:sz w:val="20"/>
                <w:szCs w:val="20"/>
              </w:rPr>
              <w:t>Na Vyhlídce</w:t>
            </w:r>
          </w:p>
        </w:tc>
        <w:tc>
          <w:tcPr>
            <w:tcW w:w="647" w:type="dxa"/>
            <w:tcBorders>
              <w:top w:val="nil"/>
              <w:left w:val="nil"/>
              <w:bottom w:val="single" w:sz="4" w:space="0" w:color="auto"/>
              <w:right w:val="single" w:sz="4" w:space="0" w:color="auto"/>
            </w:tcBorders>
            <w:shd w:val="clear" w:color="auto" w:fill="auto"/>
            <w:noWrap/>
            <w:vAlign w:val="bottom"/>
            <w:hideMark/>
          </w:tcPr>
          <w:p w14:paraId="5E7C739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14</w:t>
            </w:r>
          </w:p>
        </w:tc>
        <w:tc>
          <w:tcPr>
            <w:tcW w:w="1367" w:type="dxa"/>
            <w:tcBorders>
              <w:top w:val="nil"/>
              <w:left w:val="nil"/>
              <w:bottom w:val="single" w:sz="4" w:space="0" w:color="auto"/>
              <w:right w:val="single" w:sz="4" w:space="0" w:color="auto"/>
            </w:tcBorders>
            <w:shd w:val="clear" w:color="auto" w:fill="auto"/>
            <w:noWrap/>
            <w:vAlign w:val="bottom"/>
            <w:hideMark/>
          </w:tcPr>
          <w:p w14:paraId="676C269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3B11B03F" w14:textId="77777777" w:rsidR="000718EF" w:rsidRPr="004D5346" w:rsidRDefault="000718EF" w:rsidP="00AF788D">
            <w:pPr>
              <w:rPr>
                <w:rFonts w:ascii="Tahoma" w:hAnsi="Tahoma" w:cs="Tahoma"/>
                <w:sz w:val="20"/>
                <w:szCs w:val="20"/>
              </w:rPr>
            </w:pPr>
          </w:p>
        </w:tc>
      </w:tr>
      <w:tr w:rsidR="000718EF" w:rsidRPr="004D5346" w14:paraId="0EFDAF4E" w14:textId="77777777" w:rsidTr="00AF788D">
        <w:trPr>
          <w:trHeight w:val="270"/>
        </w:trPr>
        <w:tc>
          <w:tcPr>
            <w:tcW w:w="7489" w:type="dxa"/>
            <w:gridSpan w:val="5"/>
            <w:tcBorders>
              <w:top w:val="nil"/>
              <w:left w:val="single" w:sz="4" w:space="0" w:color="auto"/>
              <w:bottom w:val="single" w:sz="4" w:space="0" w:color="auto"/>
              <w:right w:val="single" w:sz="4" w:space="0" w:color="auto"/>
            </w:tcBorders>
            <w:shd w:val="clear" w:color="auto" w:fill="D9E2F3" w:themeFill="accent5" w:themeFillTint="33"/>
            <w:noWrap/>
            <w:vAlign w:val="bottom"/>
          </w:tcPr>
          <w:p w14:paraId="7FFFAF86" w14:textId="77777777" w:rsidR="000718EF" w:rsidRPr="004D5346" w:rsidRDefault="00850C39" w:rsidP="00AF788D">
            <w:pPr>
              <w:rPr>
                <w:rFonts w:ascii="Tahoma" w:hAnsi="Tahoma" w:cs="Tahoma"/>
                <w:sz w:val="20"/>
                <w:szCs w:val="20"/>
              </w:rPr>
            </w:pPr>
            <w:proofErr w:type="spellStart"/>
            <w:r>
              <w:rPr>
                <w:rFonts w:ascii="Tahoma" w:hAnsi="Tahoma" w:cs="Tahoma"/>
                <w:b/>
                <w:sz w:val="20"/>
                <w:szCs w:val="20"/>
              </w:rPr>
              <w:t>k.ú</w:t>
            </w:r>
            <w:proofErr w:type="spellEnd"/>
            <w:r>
              <w:rPr>
                <w:rFonts w:ascii="Tahoma" w:hAnsi="Tahoma" w:cs="Tahoma"/>
                <w:b/>
                <w:sz w:val="20"/>
                <w:szCs w:val="20"/>
              </w:rPr>
              <w:t>.</w:t>
            </w:r>
            <w:r w:rsidR="000718EF" w:rsidRPr="004D5346">
              <w:rPr>
                <w:rFonts w:ascii="Tahoma" w:hAnsi="Tahoma" w:cs="Tahoma"/>
                <w:b/>
                <w:sz w:val="20"/>
                <w:szCs w:val="20"/>
              </w:rPr>
              <w:t xml:space="preserve"> MÍSTEK</w:t>
            </w:r>
          </w:p>
        </w:tc>
      </w:tr>
      <w:tr w:rsidR="000718EF" w:rsidRPr="004D5346" w14:paraId="353CE26C"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53AEE1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799</w:t>
            </w:r>
          </w:p>
        </w:tc>
        <w:tc>
          <w:tcPr>
            <w:tcW w:w="2216" w:type="dxa"/>
            <w:tcBorders>
              <w:top w:val="nil"/>
              <w:left w:val="nil"/>
              <w:bottom w:val="single" w:sz="4" w:space="0" w:color="auto"/>
              <w:right w:val="single" w:sz="4" w:space="0" w:color="auto"/>
            </w:tcBorders>
            <w:shd w:val="clear" w:color="auto" w:fill="auto"/>
            <w:noWrap/>
            <w:vAlign w:val="bottom"/>
            <w:hideMark/>
          </w:tcPr>
          <w:p w14:paraId="30CDEA3D" w14:textId="77777777" w:rsidR="000718EF" w:rsidRPr="004D5346" w:rsidRDefault="000718EF" w:rsidP="00AF788D">
            <w:pPr>
              <w:rPr>
                <w:rFonts w:ascii="Tahoma" w:hAnsi="Tahoma" w:cs="Tahoma"/>
                <w:sz w:val="20"/>
                <w:szCs w:val="20"/>
              </w:rPr>
            </w:pPr>
            <w:r w:rsidRPr="004D5346">
              <w:rPr>
                <w:rFonts w:ascii="Tahoma" w:hAnsi="Tahoma" w:cs="Tahoma"/>
                <w:sz w:val="20"/>
                <w:szCs w:val="20"/>
              </w:rPr>
              <w:t>Československé armády</w:t>
            </w:r>
          </w:p>
        </w:tc>
        <w:tc>
          <w:tcPr>
            <w:tcW w:w="647" w:type="dxa"/>
            <w:tcBorders>
              <w:top w:val="nil"/>
              <w:left w:val="nil"/>
              <w:bottom w:val="single" w:sz="4" w:space="0" w:color="auto"/>
              <w:right w:val="single" w:sz="4" w:space="0" w:color="auto"/>
            </w:tcBorders>
            <w:shd w:val="clear" w:color="auto" w:fill="auto"/>
            <w:noWrap/>
            <w:vAlign w:val="bottom"/>
            <w:hideMark/>
          </w:tcPr>
          <w:p w14:paraId="669FEAD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68</w:t>
            </w:r>
          </w:p>
        </w:tc>
        <w:tc>
          <w:tcPr>
            <w:tcW w:w="1367" w:type="dxa"/>
            <w:tcBorders>
              <w:top w:val="nil"/>
              <w:left w:val="nil"/>
              <w:bottom w:val="single" w:sz="4" w:space="0" w:color="auto"/>
              <w:right w:val="single" w:sz="4" w:space="0" w:color="auto"/>
            </w:tcBorders>
            <w:shd w:val="clear" w:color="auto" w:fill="auto"/>
            <w:noWrap/>
            <w:vAlign w:val="bottom"/>
            <w:hideMark/>
          </w:tcPr>
          <w:p w14:paraId="2002362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0FE3E7B6"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4A1F16AF"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BC710A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882</w:t>
            </w:r>
          </w:p>
        </w:tc>
        <w:tc>
          <w:tcPr>
            <w:tcW w:w="2216" w:type="dxa"/>
            <w:tcBorders>
              <w:top w:val="nil"/>
              <w:left w:val="nil"/>
              <w:bottom w:val="single" w:sz="4" w:space="0" w:color="auto"/>
              <w:right w:val="single" w:sz="4" w:space="0" w:color="auto"/>
            </w:tcBorders>
            <w:shd w:val="clear" w:color="auto" w:fill="auto"/>
            <w:noWrap/>
            <w:vAlign w:val="bottom"/>
            <w:hideMark/>
          </w:tcPr>
          <w:p w14:paraId="1ED64164" w14:textId="77777777" w:rsidR="000718EF" w:rsidRPr="004D5346" w:rsidRDefault="000718EF" w:rsidP="00AF788D">
            <w:pPr>
              <w:rPr>
                <w:rFonts w:ascii="Tahoma" w:hAnsi="Tahoma" w:cs="Tahoma"/>
                <w:sz w:val="20"/>
                <w:szCs w:val="20"/>
              </w:rPr>
            </w:pPr>
            <w:r w:rsidRPr="004D5346">
              <w:rPr>
                <w:rFonts w:ascii="Tahoma" w:hAnsi="Tahoma" w:cs="Tahoma"/>
                <w:sz w:val="20"/>
                <w:szCs w:val="20"/>
              </w:rPr>
              <w:t>Ostravská</w:t>
            </w:r>
          </w:p>
        </w:tc>
        <w:tc>
          <w:tcPr>
            <w:tcW w:w="647" w:type="dxa"/>
            <w:tcBorders>
              <w:top w:val="nil"/>
              <w:left w:val="nil"/>
              <w:bottom w:val="single" w:sz="4" w:space="0" w:color="auto"/>
              <w:right w:val="single" w:sz="4" w:space="0" w:color="auto"/>
            </w:tcBorders>
            <w:shd w:val="clear" w:color="auto" w:fill="auto"/>
            <w:noWrap/>
            <w:vAlign w:val="bottom"/>
            <w:hideMark/>
          </w:tcPr>
          <w:p w14:paraId="1C975CB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75</w:t>
            </w:r>
          </w:p>
        </w:tc>
        <w:tc>
          <w:tcPr>
            <w:tcW w:w="1367" w:type="dxa"/>
            <w:tcBorders>
              <w:top w:val="nil"/>
              <w:left w:val="nil"/>
              <w:bottom w:val="single" w:sz="4" w:space="0" w:color="auto"/>
              <w:right w:val="single" w:sz="4" w:space="0" w:color="auto"/>
            </w:tcBorders>
            <w:shd w:val="clear" w:color="auto" w:fill="auto"/>
            <w:noWrap/>
            <w:vAlign w:val="bottom"/>
            <w:hideMark/>
          </w:tcPr>
          <w:p w14:paraId="75CBB11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2255A170"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6C0D3A33"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5B61EF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1711</w:t>
            </w:r>
          </w:p>
        </w:tc>
        <w:tc>
          <w:tcPr>
            <w:tcW w:w="2216" w:type="dxa"/>
            <w:tcBorders>
              <w:top w:val="nil"/>
              <w:left w:val="nil"/>
              <w:bottom w:val="single" w:sz="4" w:space="0" w:color="auto"/>
              <w:right w:val="single" w:sz="4" w:space="0" w:color="auto"/>
            </w:tcBorders>
            <w:shd w:val="clear" w:color="auto" w:fill="auto"/>
            <w:noWrap/>
            <w:vAlign w:val="bottom"/>
            <w:hideMark/>
          </w:tcPr>
          <w:p w14:paraId="56CF29C5"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6482594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w:t>
            </w:r>
          </w:p>
        </w:tc>
        <w:tc>
          <w:tcPr>
            <w:tcW w:w="1367" w:type="dxa"/>
            <w:tcBorders>
              <w:top w:val="nil"/>
              <w:left w:val="nil"/>
              <w:bottom w:val="single" w:sz="4" w:space="0" w:color="auto"/>
              <w:right w:val="single" w:sz="4" w:space="0" w:color="auto"/>
            </w:tcBorders>
            <w:shd w:val="clear" w:color="auto" w:fill="auto"/>
            <w:noWrap/>
            <w:vAlign w:val="bottom"/>
            <w:hideMark/>
          </w:tcPr>
          <w:p w14:paraId="77A9175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2CF27207" w14:textId="77777777" w:rsidR="000718EF" w:rsidRPr="004D5346" w:rsidRDefault="000718EF" w:rsidP="00AF788D">
            <w:pPr>
              <w:rPr>
                <w:rFonts w:ascii="Tahoma" w:hAnsi="Tahoma" w:cs="Tahoma"/>
                <w:sz w:val="20"/>
                <w:szCs w:val="20"/>
              </w:rPr>
            </w:pPr>
          </w:p>
        </w:tc>
      </w:tr>
      <w:tr w:rsidR="000718EF" w:rsidRPr="004D5346" w14:paraId="229D02D6"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27EB78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1712</w:t>
            </w:r>
          </w:p>
        </w:tc>
        <w:tc>
          <w:tcPr>
            <w:tcW w:w="2216" w:type="dxa"/>
            <w:tcBorders>
              <w:top w:val="nil"/>
              <w:left w:val="nil"/>
              <w:bottom w:val="single" w:sz="4" w:space="0" w:color="auto"/>
              <w:right w:val="single" w:sz="4" w:space="0" w:color="auto"/>
            </w:tcBorders>
            <w:shd w:val="clear" w:color="auto" w:fill="auto"/>
            <w:noWrap/>
            <w:vAlign w:val="bottom"/>
            <w:hideMark/>
          </w:tcPr>
          <w:p w14:paraId="62549455"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61CB613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14</w:t>
            </w:r>
          </w:p>
        </w:tc>
        <w:tc>
          <w:tcPr>
            <w:tcW w:w="1367" w:type="dxa"/>
            <w:tcBorders>
              <w:top w:val="nil"/>
              <w:left w:val="nil"/>
              <w:bottom w:val="single" w:sz="4" w:space="0" w:color="auto"/>
              <w:right w:val="single" w:sz="4" w:space="0" w:color="auto"/>
            </w:tcBorders>
            <w:shd w:val="clear" w:color="auto" w:fill="auto"/>
            <w:noWrap/>
            <w:vAlign w:val="bottom"/>
            <w:hideMark/>
          </w:tcPr>
          <w:p w14:paraId="525E2B4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01AE9BD6" w14:textId="77777777" w:rsidR="000718EF" w:rsidRPr="004D5346" w:rsidRDefault="000718EF" w:rsidP="00AF788D">
            <w:pPr>
              <w:rPr>
                <w:rFonts w:ascii="Tahoma" w:hAnsi="Tahoma" w:cs="Tahoma"/>
                <w:sz w:val="20"/>
                <w:szCs w:val="20"/>
              </w:rPr>
            </w:pPr>
          </w:p>
        </w:tc>
      </w:tr>
      <w:tr w:rsidR="000718EF" w:rsidRPr="004D5346" w14:paraId="36C3A42A"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C82980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1713</w:t>
            </w:r>
          </w:p>
        </w:tc>
        <w:tc>
          <w:tcPr>
            <w:tcW w:w="2216" w:type="dxa"/>
            <w:tcBorders>
              <w:top w:val="nil"/>
              <w:left w:val="nil"/>
              <w:bottom w:val="single" w:sz="4" w:space="0" w:color="auto"/>
              <w:right w:val="single" w:sz="4" w:space="0" w:color="auto"/>
            </w:tcBorders>
            <w:shd w:val="clear" w:color="auto" w:fill="auto"/>
            <w:noWrap/>
            <w:vAlign w:val="bottom"/>
            <w:hideMark/>
          </w:tcPr>
          <w:p w14:paraId="390EE536"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0B7C29F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w:t>
            </w:r>
          </w:p>
        </w:tc>
        <w:tc>
          <w:tcPr>
            <w:tcW w:w="1367" w:type="dxa"/>
            <w:tcBorders>
              <w:top w:val="nil"/>
              <w:left w:val="nil"/>
              <w:bottom w:val="single" w:sz="4" w:space="0" w:color="auto"/>
              <w:right w:val="single" w:sz="4" w:space="0" w:color="auto"/>
            </w:tcBorders>
            <w:shd w:val="clear" w:color="auto" w:fill="auto"/>
            <w:noWrap/>
            <w:vAlign w:val="bottom"/>
            <w:hideMark/>
          </w:tcPr>
          <w:p w14:paraId="3562273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118858CE" w14:textId="77777777" w:rsidR="000718EF" w:rsidRPr="004D5346" w:rsidRDefault="000718EF" w:rsidP="00AF788D">
            <w:pPr>
              <w:rPr>
                <w:rFonts w:ascii="Tahoma" w:hAnsi="Tahoma" w:cs="Tahoma"/>
                <w:sz w:val="20"/>
                <w:szCs w:val="20"/>
              </w:rPr>
            </w:pPr>
          </w:p>
        </w:tc>
      </w:tr>
      <w:tr w:rsidR="000718EF" w:rsidRPr="004D5346" w14:paraId="5FD37F58"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A7DA41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1714</w:t>
            </w:r>
          </w:p>
        </w:tc>
        <w:tc>
          <w:tcPr>
            <w:tcW w:w="2216" w:type="dxa"/>
            <w:tcBorders>
              <w:top w:val="nil"/>
              <w:left w:val="nil"/>
              <w:bottom w:val="single" w:sz="4" w:space="0" w:color="auto"/>
              <w:right w:val="single" w:sz="4" w:space="0" w:color="auto"/>
            </w:tcBorders>
            <w:shd w:val="clear" w:color="auto" w:fill="auto"/>
            <w:noWrap/>
            <w:vAlign w:val="bottom"/>
            <w:hideMark/>
          </w:tcPr>
          <w:p w14:paraId="110DE9F8"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5DD5851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w:t>
            </w:r>
          </w:p>
        </w:tc>
        <w:tc>
          <w:tcPr>
            <w:tcW w:w="1367" w:type="dxa"/>
            <w:tcBorders>
              <w:top w:val="nil"/>
              <w:left w:val="nil"/>
              <w:bottom w:val="single" w:sz="4" w:space="0" w:color="auto"/>
              <w:right w:val="single" w:sz="4" w:space="0" w:color="auto"/>
            </w:tcBorders>
            <w:shd w:val="clear" w:color="auto" w:fill="auto"/>
            <w:noWrap/>
            <w:vAlign w:val="bottom"/>
            <w:hideMark/>
          </w:tcPr>
          <w:p w14:paraId="6360A85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0E25EBCB" w14:textId="77777777" w:rsidR="000718EF" w:rsidRPr="004D5346" w:rsidRDefault="000718EF" w:rsidP="00AF788D">
            <w:pPr>
              <w:rPr>
                <w:rFonts w:ascii="Tahoma" w:hAnsi="Tahoma" w:cs="Tahoma"/>
                <w:sz w:val="20"/>
                <w:szCs w:val="20"/>
              </w:rPr>
            </w:pPr>
          </w:p>
        </w:tc>
      </w:tr>
      <w:tr w:rsidR="000718EF" w:rsidRPr="004D5346" w14:paraId="02235806"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FC9407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1715</w:t>
            </w:r>
          </w:p>
        </w:tc>
        <w:tc>
          <w:tcPr>
            <w:tcW w:w="2216" w:type="dxa"/>
            <w:tcBorders>
              <w:top w:val="nil"/>
              <w:left w:val="nil"/>
              <w:bottom w:val="single" w:sz="4" w:space="0" w:color="auto"/>
              <w:right w:val="single" w:sz="4" w:space="0" w:color="auto"/>
            </w:tcBorders>
            <w:shd w:val="clear" w:color="auto" w:fill="auto"/>
            <w:noWrap/>
            <w:vAlign w:val="bottom"/>
            <w:hideMark/>
          </w:tcPr>
          <w:p w14:paraId="76B9F0FC"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565EEDC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14</w:t>
            </w:r>
          </w:p>
        </w:tc>
        <w:tc>
          <w:tcPr>
            <w:tcW w:w="1367" w:type="dxa"/>
            <w:tcBorders>
              <w:top w:val="nil"/>
              <w:left w:val="nil"/>
              <w:bottom w:val="single" w:sz="4" w:space="0" w:color="auto"/>
              <w:right w:val="single" w:sz="4" w:space="0" w:color="auto"/>
            </w:tcBorders>
            <w:shd w:val="clear" w:color="auto" w:fill="auto"/>
            <w:noWrap/>
            <w:vAlign w:val="bottom"/>
            <w:hideMark/>
          </w:tcPr>
          <w:p w14:paraId="12D3E8D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6698773D" w14:textId="77777777" w:rsidR="000718EF" w:rsidRPr="004D5346" w:rsidRDefault="000718EF" w:rsidP="00AF788D">
            <w:pPr>
              <w:rPr>
                <w:rFonts w:ascii="Tahoma" w:hAnsi="Tahoma" w:cs="Tahoma"/>
                <w:sz w:val="20"/>
                <w:szCs w:val="20"/>
              </w:rPr>
            </w:pPr>
          </w:p>
        </w:tc>
      </w:tr>
      <w:tr w:rsidR="000718EF" w:rsidRPr="004D5346" w14:paraId="1CA68771"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0F4912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1716</w:t>
            </w:r>
          </w:p>
        </w:tc>
        <w:tc>
          <w:tcPr>
            <w:tcW w:w="2216" w:type="dxa"/>
            <w:tcBorders>
              <w:top w:val="nil"/>
              <w:left w:val="nil"/>
              <w:bottom w:val="single" w:sz="4" w:space="0" w:color="auto"/>
              <w:right w:val="single" w:sz="4" w:space="0" w:color="auto"/>
            </w:tcBorders>
            <w:shd w:val="clear" w:color="auto" w:fill="auto"/>
            <w:noWrap/>
            <w:vAlign w:val="bottom"/>
            <w:hideMark/>
          </w:tcPr>
          <w:p w14:paraId="61708C9C"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35CF238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w:t>
            </w:r>
          </w:p>
        </w:tc>
        <w:tc>
          <w:tcPr>
            <w:tcW w:w="1367" w:type="dxa"/>
            <w:tcBorders>
              <w:top w:val="nil"/>
              <w:left w:val="nil"/>
              <w:bottom w:val="single" w:sz="4" w:space="0" w:color="auto"/>
              <w:right w:val="single" w:sz="4" w:space="0" w:color="auto"/>
            </w:tcBorders>
            <w:shd w:val="clear" w:color="auto" w:fill="auto"/>
            <w:noWrap/>
            <w:vAlign w:val="bottom"/>
            <w:hideMark/>
          </w:tcPr>
          <w:p w14:paraId="66939AC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47A4E9B4" w14:textId="77777777" w:rsidR="000718EF" w:rsidRPr="004D5346" w:rsidRDefault="000718EF" w:rsidP="00AF788D">
            <w:pPr>
              <w:rPr>
                <w:rFonts w:ascii="Tahoma" w:hAnsi="Tahoma" w:cs="Tahoma"/>
                <w:sz w:val="20"/>
                <w:szCs w:val="20"/>
              </w:rPr>
            </w:pPr>
          </w:p>
        </w:tc>
      </w:tr>
      <w:tr w:rsidR="000718EF" w:rsidRPr="004D5346" w14:paraId="4DE5D52E"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A6C6D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1717</w:t>
            </w:r>
          </w:p>
        </w:tc>
        <w:tc>
          <w:tcPr>
            <w:tcW w:w="2216" w:type="dxa"/>
            <w:tcBorders>
              <w:top w:val="nil"/>
              <w:left w:val="nil"/>
              <w:bottom w:val="single" w:sz="4" w:space="0" w:color="auto"/>
              <w:right w:val="single" w:sz="4" w:space="0" w:color="auto"/>
            </w:tcBorders>
            <w:shd w:val="clear" w:color="auto" w:fill="auto"/>
            <w:noWrap/>
            <w:vAlign w:val="bottom"/>
            <w:hideMark/>
          </w:tcPr>
          <w:p w14:paraId="08277A02"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6D8045E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w:t>
            </w:r>
          </w:p>
        </w:tc>
        <w:tc>
          <w:tcPr>
            <w:tcW w:w="1367" w:type="dxa"/>
            <w:tcBorders>
              <w:top w:val="nil"/>
              <w:left w:val="nil"/>
              <w:bottom w:val="single" w:sz="4" w:space="0" w:color="auto"/>
              <w:right w:val="single" w:sz="4" w:space="0" w:color="auto"/>
            </w:tcBorders>
            <w:shd w:val="clear" w:color="auto" w:fill="auto"/>
            <w:noWrap/>
            <w:vAlign w:val="bottom"/>
            <w:hideMark/>
          </w:tcPr>
          <w:p w14:paraId="6D06FBC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3FF5A5C9" w14:textId="77777777" w:rsidR="000718EF" w:rsidRPr="004D5346" w:rsidRDefault="000718EF" w:rsidP="00AF788D">
            <w:pPr>
              <w:rPr>
                <w:rFonts w:ascii="Tahoma" w:hAnsi="Tahoma" w:cs="Tahoma"/>
                <w:sz w:val="20"/>
                <w:szCs w:val="20"/>
              </w:rPr>
            </w:pPr>
          </w:p>
        </w:tc>
      </w:tr>
      <w:tr w:rsidR="000718EF" w:rsidRPr="004D5346" w14:paraId="323953F9"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530124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1718</w:t>
            </w:r>
          </w:p>
        </w:tc>
        <w:tc>
          <w:tcPr>
            <w:tcW w:w="2216" w:type="dxa"/>
            <w:tcBorders>
              <w:top w:val="nil"/>
              <w:left w:val="nil"/>
              <w:bottom w:val="single" w:sz="4" w:space="0" w:color="auto"/>
              <w:right w:val="single" w:sz="4" w:space="0" w:color="auto"/>
            </w:tcBorders>
            <w:shd w:val="clear" w:color="auto" w:fill="auto"/>
            <w:noWrap/>
            <w:vAlign w:val="bottom"/>
            <w:hideMark/>
          </w:tcPr>
          <w:p w14:paraId="203A6CCA"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7C6C34E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14</w:t>
            </w:r>
          </w:p>
        </w:tc>
        <w:tc>
          <w:tcPr>
            <w:tcW w:w="1367" w:type="dxa"/>
            <w:tcBorders>
              <w:top w:val="nil"/>
              <w:left w:val="nil"/>
              <w:bottom w:val="single" w:sz="4" w:space="0" w:color="auto"/>
              <w:right w:val="single" w:sz="4" w:space="0" w:color="auto"/>
            </w:tcBorders>
            <w:shd w:val="clear" w:color="auto" w:fill="auto"/>
            <w:noWrap/>
            <w:vAlign w:val="bottom"/>
            <w:hideMark/>
          </w:tcPr>
          <w:p w14:paraId="5E378D7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143AE394" w14:textId="77777777" w:rsidR="000718EF" w:rsidRPr="004D5346" w:rsidRDefault="000718EF" w:rsidP="00AF788D">
            <w:pPr>
              <w:rPr>
                <w:rFonts w:ascii="Tahoma" w:hAnsi="Tahoma" w:cs="Tahoma"/>
                <w:sz w:val="20"/>
                <w:szCs w:val="20"/>
              </w:rPr>
            </w:pPr>
          </w:p>
        </w:tc>
      </w:tr>
      <w:tr w:rsidR="000718EF" w:rsidRPr="004D5346" w14:paraId="03B63D80"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C573B9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1719</w:t>
            </w:r>
          </w:p>
        </w:tc>
        <w:tc>
          <w:tcPr>
            <w:tcW w:w="2216" w:type="dxa"/>
            <w:tcBorders>
              <w:top w:val="nil"/>
              <w:left w:val="nil"/>
              <w:bottom w:val="single" w:sz="4" w:space="0" w:color="auto"/>
              <w:right w:val="single" w:sz="4" w:space="0" w:color="auto"/>
            </w:tcBorders>
            <w:shd w:val="clear" w:color="auto" w:fill="auto"/>
            <w:noWrap/>
            <w:vAlign w:val="bottom"/>
            <w:hideMark/>
          </w:tcPr>
          <w:p w14:paraId="199507CA" w14:textId="77777777" w:rsidR="000718EF" w:rsidRPr="004D5346" w:rsidRDefault="000718EF" w:rsidP="00AF788D">
            <w:pPr>
              <w:rPr>
                <w:rFonts w:ascii="Tahoma" w:hAnsi="Tahoma" w:cs="Tahoma"/>
                <w:sz w:val="20"/>
                <w:szCs w:val="20"/>
              </w:rPr>
            </w:pPr>
            <w:r w:rsidRPr="004D5346">
              <w:rPr>
                <w:rFonts w:ascii="Tahoma" w:hAnsi="Tahoma" w:cs="Tahoma"/>
                <w:sz w:val="20"/>
                <w:szCs w:val="20"/>
              </w:rPr>
              <w:t>Beskydská</w:t>
            </w:r>
          </w:p>
        </w:tc>
        <w:tc>
          <w:tcPr>
            <w:tcW w:w="647" w:type="dxa"/>
            <w:tcBorders>
              <w:top w:val="nil"/>
              <w:left w:val="nil"/>
              <w:bottom w:val="single" w:sz="4" w:space="0" w:color="auto"/>
              <w:right w:val="single" w:sz="4" w:space="0" w:color="auto"/>
            </w:tcBorders>
            <w:shd w:val="clear" w:color="auto" w:fill="auto"/>
            <w:noWrap/>
            <w:vAlign w:val="bottom"/>
            <w:hideMark/>
          </w:tcPr>
          <w:p w14:paraId="0558894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w:t>
            </w:r>
          </w:p>
        </w:tc>
        <w:tc>
          <w:tcPr>
            <w:tcW w:w="1367" w:type="dxa"/>
            <w:tcBorders>
              <w:top w:val="nil"/>
              <w:left w:val="nil"/>
              <w:bottom w:val="single" w:sz="4" w:space="0" w:color="auto"/>
              <w:right w:val="single" w:sz="4" w:space="0" w:color="auto"/>
            </w:tcBorders>
            <w:shd w:val="clear" w:color="auto" w:fill="auto"/>
            <w:noWrap/>
            <w:vAlign w:val="bottom"/>
            <w:hideMark/>
          </w:tcPr>
          <w:p w14:paraId="3096574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799" w:type="dxa"/>
            <w:tcBorders>
              <w:top w:val="nil"/>
              <w:left w:val="nil"/>
              <w:bottom w:val="single" w:sz="4" w:space="0" w:color="auto"/>
              <w:right w:val="single" w:sz="4" w:space="0" w:color="auto"/>
            </w:tcBorders>
            <w:shd w:val="clear" w:color="auto" w:fill="auto"/>
            <w:noWrap/>
            <w:vAlign w:val="bottom"/>
            <w:hideMark/>
          </w:tcPr>
          <w:p w14:paraId="129F48BD" w14:textId="77777777" w:rsidR="000718EF" w:rsidRPr="004D5346" w:rsidRDefault="000718EF" w:rsidP="00AF788D">
            <w:pPr>
              <w:rPr>
                <w:rFonts w:ascii="Tahoma" w:hAnsi="Tahoma" w:cs="Tahoma"/>
                <w:sz w:val="20"/>
                <w:szCs w:val="20"/>
              </w:rPr>
            </w:pPr>
          </w:p>
        </w:tc>
      </w:tr>
    </w:tbl>
    <w:p w14:paraId="01620BE1" w14:textId="77777777" w:rsidR="000718EF" w:rsidRPr="004D5346" w:rsidRDefault="000718EF" w:rsidP="000718EF">
      <w:pPr>
        <w:pStyle w:val="Nadpis2"/>
        <w:spacing w:before="0" w:after="0"/>
        <w:rPr>
          <w:rFonts w:ascii="Tahoma" w:hAnsi="Tahoma" w:cs="Tahoma"/>
          <w:sz w:val="20"/>
          <w:szCs w:val="20"/>
        </w:rPr>
      </w:pPr>
    </w:p>
    <w:p w14:paraId="296E68F1" w14:textId="77777777" w:rsidR="000718EF" w:rsidRPr="004D5346" w:rsidRDefault="000718EF" w:rsidP="000718EF">
      <w:pPr>
        <w:jc w:val="both"/>
        <w:rPr>
          <w:rFonts w:ascii="Tahoma" w:hAnsi="Tahoma" w:cs="Tahoma"/>
          <w:sz w:val="20"/>
          <w:szCs w:val="20"/>
        </w:rPr>
      </w:pPr>
      <w:r w:rsidRPr="004D5346">
        <w:rPr>
          <w:rFonts w:ascii="Tahoma" w:hAnsi="Tahoma" w:cs="Tahoma"/>
          <w:sz w:val="20"/>
          <w:szCs w:val="20"/>
        </w:rPr>
        <w:t>Vysvětlivky:</w:t>
      </w:r>
    </w:p>
    <w:p w14:paraId="0BBCB3DB" w14:textId="77777777" w:rsidR="000718EF" w:rsidRPr="004D5346" w:rsidRDefault="00850C39" w:rsidP="000718EF">
      <w:pPr>
        <w:jc w:val="both"/>
        <w:rPr>
          <w:rFonts w:ascii="Tahoma" w:hAnsi="Tahoma" w:cs="Tahoma"/>
          <w:sz w:val="20"/>
          <w:szCs w:val="20"/>
        </w:rPr>
      </w:pPr>
      <w:proofErr w:type="spellStart"/>
      <w:r>
        <w:rPr>
          <w:rFonts w:ascii="Tahoma" w:hAnsi="Tahoma" w:cs="Tahoma"/>
          <w:sz w:val="20"/>
          <w:szCs w:val="20"/>
        </w:rPr>
        <w:t>k.ú</w:t>
      </w:r>
      <w:proofErr w:type="spellEnd"/>
      <w:r>
        <w:rPr>
          <w:rFonts w:ascii="Tahoma" w:hAnsi="Tahoma" w:cs="Tahoma"/>
          <w:sz w:val="20"/>
          <w:szCs w:val="20"/>
        </w:rPr>
        <w:t>.</w:t>
      </w:r>
      <w:r w:rsidR="000718EF" w:rsidRPr="004D5346">
        <w:rPr>
          <w:rFonts w:ascii="Tahoma" w:hAnsi="Tahoma" w:cs="Tahoma"/>
          <w:sz w:val="20"/>
          <w:szCs w:val="20"/>
        </w:rPr>
        <w:t xml:space="preserve"> – katastrální území</w:t>
      </w:r>
    </w:p>
    <w:p w14:paraId="614C906A" w14:textId="77777777" w:rsidR="000718EF" w:rsidRPr="004D5346" w:rsidRDefault="000718EF" w:rsidP="000718EF">
      <w:pPr>
        <w:jc w:val="both"/>
        <w:rPr>
          <w:rFonts w:ascii="Tahoma" w:hAnsi="Tahoma" w:cs="Tahoma"/>
          <w:sz w:val="20"/>
          <w:szCs w:val="20"/>
        </w:rPr>
      </w:pPr>
      <w:r w:rsidRPr="004D5346">
        <w:rPr>
          <w:rFonts w:ascii="Tahoma" w:hAnsi="Tahoma" w:cs="Tahoma"/>
          <w:sz w:val="20"/>
          <w:szCs w:val="20"/>
        </w:rPr>
        <w:t>čp. – číslo popisné</w:t>
      </w:r>
    </w:p>
    <w:p w14:paraId="514D2F60" w14:textId="77777777" w:rsidR="000718EF" w:rsidRPr="004D5346" w:rsidRDefault="000718EF" w:rsidP="000718EF">
      <w:pPr>
        <w:jc w:val="both"/>
        <w:rPr>
          <w:rFonts w:ascii="Tahoma" w:hAnsi="Tahoma" w:cs="Tahoma"/>
          <w:sz w:val="20"/>
          <w:szCs w:val="20"/>
        </w:rPr>
      </w:pPr>
      <w:r w:rsidRPr="004D5346">
        <w:rPr>
          <w:rFonts w:ascii="Tahoma" w:hAnsi="Tahoma" w:cs="Tahoma"/>
          <w:sz w:val="20"/>
          <w:szCs w:val="20"/>
        </w:rPr>
        <w:t>NP – nebytový prostor</w:t>
      </w:r>
    </w:p>
    <w:p w14:paraId="191F5796" w14:textId="77777777" w:rsidR="000718EF" w:rsidRPr="004D5346" w:rsidRDefault="000718EF" w:rsidP="000718EF">
      <w:pPr>
        <w:jc w:val="both"/>
        <w:rPr>
          <w:rFonts w:ascii="Tahoma" w:hAnsi="Tahoma" w:cs="Tahoma"/>
          <w:sz w:val="20"/>
          <w:szCs w:val="20"/>
        </w:rPr>
      </w:pPr>
      <w:r w:rsidRPr="004D5346">
        <w:rPr>
          <w:rFonts w:ascii="Tahoma" w:hAnsi="Tahoma" w:cs="Tahoma"/>
          <w:sz w:val="20"/>
          <w:szCs w:val="20"/>
        </w:rPr>
        <w:t>DZU – dům zvláštního určení</w:t>
      </w:r>
    </w:p>
    <w:p w14:paraId="626FC392" w14:textId="77777777" w:rsidR="000718EF" w:rsidRPr="004D5346" w:rsidRDefault="000718EF" w:rsidP="000718EF">
      <w:pPr>
        <w:jc w:val="both"/>
        <w:rPr>
          <w:rFonts w:ascii="Tahoma" w:hAnsi="Tahoma" w:cs="Tahoma"/>
          <w:sz w:val="20"/>
          <w:szCs w:val="20"/>
        </w:rPr>
      </w:pPr>
    </w:p>
    <w:p w14:paraId="74AEAD13" w14:textId="77777777" w:rsidR="000718EF" w:rsidRPr="004D5346" w:rsidRDefault="000718EF" w:rsidP="000718EF">
      <w:pPr>
        <w:spacing w:before="120"/>
        <w:ind w:left="714"/>
        <w:jc w:val="both"/>
        <w:rPr>
          <w:rFonts w:ascii="Tahoma" w:hAnsi="Tahoma" w:cs="Tahoma"/>
          <w:sz w:val="20"/>
          <w:szCs w:val="20"/>
        </w:rPr>
      </w:pPr>
    </w:p>
    <w:p w14:paraId="6C32A776" w14:textId="77777777" w:rsidR="000718EF" w:rsidRPr="00491D0F" w:rsidRDefault="000718EF" w:rsidP="000718EF">
      <w:pPr>
        <w:spacing w:before="120"/>
        <w:ind w:left="714"/>
        <w:jc w:val="both"/>
      </w:pPr>
    </w:p>
    <w:p w14:paraId="6E4F59EB" w14:textId="77777777" w:rsidR="000718EF" w:rsidRPr="00491D0F" w:rsidRDefault="000718EF" w:rsidP="000718EF">
      <w:pPr>
        <w:spacing w:before="120"/>
        <w:ind w:left="714"/>
        <w:jc w:val="both"/>
      </w:pPr>
    </w:p>
    <w:p w14:paraId="7539768B" w14:textId="77777777" w:rsidR="000718EF" w:rsidRDefault="000718EF" w:rsidP="000718EF"/>
    <w:p w14:paraId="38859B2C" w14:textId="77777777" w:rsidR="000718EF" w:rsidRDefault="000718EF" w:rsidP="000718EF"/>
    <w:p w14:paraId="789EB761" w14:textId="77777777" w:rsidR="000718EF" w:rsidRDefault="000718EF" w:rsidP="000718EF"/>
    <w:p w14:paraId="7BEE009E" w14:textId="77777777" w:rsidR="000718EF" w:rsidRDefault="000718EF" w:rsidP="000718EF"/>
    <w:p w14:paraId="749A9B51" w14:textId="77777777" w:rsidR="000718EF" w:rsidRDefault="000718EF" w:rsidP="000718EF"/>
    <w:p w14:paraId="6A455E3F" w14:textId="77777777" w:rsidR="000718EF" w:rsidRDefault="000718EF" w:rsidP="000718EF"/>
    <w:p w14:paraId="023D7F6A" w14:textId="77777777" w:rsidR="000718EF" w:rsidRDefault="000718EF" w:rsidP="000718EF"/>
    <w:p w14:paraId="0C4DC7E6" w14:textId="77777777" w:rsidR="000718EF" w:rsidRDefault="000718EF" w:rsidP="000718EF"/>
    <w:p w14:paraId="1EFA737D" w14:textId="77777777" w:rsidR="000718EF" w:rsidRDefault="000718EF" w:rsidP="000718EF"/>
    <w:p w14:paraId="092D3DF9" w14:textId="77777777" w:rsidR="000718EF" w:rsidRDefault="000718EF" w:rsidP="000718EF"/>
    <w:p w14:paraId="27AF2D32" w14:textId="77777777" w:rsidR="000718EF" w:rsidRPr="004D5346" w:rsidRDefault="000718EF" w:rsidP="000718EF">
      <w:pPr>
        <w:jc w:val="right"/>
        <w:rPr>
          <w:rFonts w:ascii="Tahoma" w:hAnsi="Tahoma" w:cs="Tahoma"/>
          <w:b/>
          <w:sz w:val="18"/>
          <w:u w:val="single"/>
        </w:rPr>
      </w:pPr>
      <w:r w:rsidRPr="004D5346">
        <w:rPr>
          <w:rFonts w:ascii="Tahoma" w:hAnsi="Tahoma" w:cs="Tahoma"/>
          <w:b/>
          <w:sz w:val="18"/>
          <w:u w:val="single"/>
        </w:rPr>
        <w:lastRenderedPageBreak/>
        <w:t>Příloha č. 2</w:t>
      </w:r>
    </w:p>
    <w:p w14:paraId="0665AE0C" w14:textId="77777777" w:rsidR="000718EF" w:rsidRPr="004D5346" w:rsidRDefault="000718EF" w:rsidP="000718EF">
      <w:pPr>
        <w:pStyle w:val="Nadpis3"/>
        <w:jc w:val="center"/>
        <w:rPr>
          <w:rFonts w:cs="Tahoma"/>
          <w:bCs w:val="0"/>
          <w:sz w:val="21"/>
          <w:szCs w:val="21"/>
        </w:rPr>
      </w:pPr>
      <w:bookmarkStart w:id="75" w:name="_Toc82064718"/>
      <w:bookmarkStart w:id="76" w:name="_Toc103166806"/>
      <w:r w:rsidRPr="004D5346">
        <w:rPr>
          <w:rFonts w:cs="Tahoma"/>
          <w:bCs w:val="0"/>
          <w:sz w:val="21"/>
          <w:szCs w:val="21"/>
        </w:rPr>
        <w:t>Domy s byty a nebytovými prostory</w:t>
      </w:r>
      <w:bookmarkEnd w:id="75"/>
      <w:bookmarkEnd w:id="76"/>
    </w:p>
    <w:p w14:paraId="05D2BA26" w14:textId="77777777" w:rsidR="000718EF" w:rsidRPr="004D5346" w:rsidRDefault="000718EF" w:rsidP="000718EF">
      <w:pPr>
        <w:spacing w:before="120"/>
        <w:jc w:val="right"/>
        <w:rPr>
          <w:rFonts w:ascii="Tahoma" w:hAnsi="Tahoma" w:cs="Tahoma"/>
          <w:b/>
          <w:sz w:val="21"/>
          <w:szCs w:val="21"/>
          <w:u w:val="single"/>
        </w:rPr>
      </w:pPr>
    </w:p>
    <w:tbl>
      <w:tblPr>
        <w:tblW w:w="8784" w:type="dxa"/>
        <w:tblCellMar>
          <w:left w:w="70" w:type="dxa"/>
          <w:right w:w="70" w:type="dxa"/>
        </w:tblCellMar>
        <w:tblLook w:val="04A0" w:firstRow="1" w:lastRow="0" w:firstColumn="1" w:lastColumn="0" w:noHBand="0" w:noVBand="1"/>
      </w:tblPr>
      <w:tblGrid>
        <w:gridCol w:w="1109"/>
        <w:gridCol w:w="2126"/>
        <w:gridCol w:w="1186"/>
        <w:gridCol w:w="1448"/>
        <w:gridCol w:w="1011"/>
        <w:gridCol w:w="1985"/>
      </w:tblGrid>
      <w:tr w:rsidR="000718EF" w:rsidRPr="004D5346" w14:paraId="52795B56" w14:textId="77777777" w:rsidTr="00AF788D">
        <w:trPr>
          <w:trHeight w:val="270"/>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BECFB"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čp.</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5FF189D" w14:textId="77777777" w:rsidR="000718EF" w:rsidRPr="004D5346" w:rsidRDefault="000718EF" w:rsidP="00AF788D">
            <w:pPr>
              <w:rPr>
                <w:rFonts w:ascii="Tahoma" w:hAnsi="Tahoma" w:cs="Tahoma"/>
                <w:b/>
                <w:sz w:val="20"/>
                <w:szCs w:val="20"/>
              </w:rPr>
            </w:pPr>
            <w:r w:rsidRPr="004D5346">
              <w:rPr>
                <w:rFonts w:ascii="Tahoma" w:hAnsi="Tahoma" w:cs="Tahoma"/>
                <w:b/>
                <w:sz w:val="20"/>
                <w:szCs w:val="20"/>
              </w:rPr>
              <w:t>ulice</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765FFC70"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počet bytů</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14:paraId="5B644A7E"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bezbariérová úprava bytu</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318AAA80"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počet NP</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BBCB77" w14:textId="77777777" w:rsidR="000718EF" w:rsidRPr="004D5346" w:rsidRDefault="000718EF" w:rsidP="00AF788D">
            <w:pPr>
              <w:rPr>
                <w:rFonts w:ascii="Tahoma" w:hAnsi="Tahoma" w:cs="Tahoma"/>
                <w:b/>
                <w:sz w:val="20"/>
                <w:szCs w:val="20"/>
              </w:rPr>
            </w:pPr>
            <w:r w:rsidRPr="004D5346">
              <w:rPr>
                <w:rFonts w:ascii="Tahoma" w:hAnsi="Tahoma" w:cs="Tahoma"/>
                <w:b/>
                <w:sz w:val="20"/>
                <w:szCs w:val="20"/>
              </w:rPr>
              <w:t>poznámka</w:t>
            </w:r>
          </w:p>
        </w:tc>
      </w:tr>
      <w:tr w:rsidR="000718EF" w:rsidRPr="004D5346" w14:paraId="0619DA58" w14:textId="77777777" w:rsidTr="00AF788D">
        <w:trPr>
          <w:trHeight w:val="270"/>
        </w:trPr>
        <w:tc>
          <w:tcPr>
            <w:tcW w:w="8784"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4B1DA8C" w14:textId="77777777" w:rsidR="000718EF" w:rsidRPr="004D5346" w:rsidRDefault="00850C39" w:rsidP="00AF788D">
            <w:pPr>
              <w:rPr>
                <w:rFonts w:ascii="Tahoma" w:hAnsi="Tahoma" w:cs="Tahoma"/>
                <w:b/>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FRÝDEK</w:t>
            </w:r>
          </w:p>
        </w:tc>
      </w:tr>
      <w:tr w:rsidR="000718EF" w:rsidRPr="004D5346" w14:paraId="5264149D" w14:textId="77777777" w:rsidTr="00AF788D">
        <w:trPr>
          <w:trHeight w:val="270"/>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A1F4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2EE1725" w14:textId="77777777" w:rsidR="000718EF" w:rsidRPr="004D5346" w:rsidRDefault="000718EF" w:rsidP="00AF788D">
            <w:pPr>
              <w:rPr>
                <w:rFonts w:ascii="Tahoma" w:hAnsi="Tahoma" w:cs="Tahoma"/>
                <w:sz w:val="20"/>
                <w:szCs w:val="20"/>
              </w:rPr>
            </w:pPr>
            <w:r w:rsidRPr="004D5346">
              <w:rPr>
                <w:rFonts w:ascii="Tahoma" w:hAnsi="Tahoma" w:cs="Tahoma"/>
                <w:sz w:val="20"/>
                <w:szCs w:val="20"/>
              </w:rPr>
              <w:t>Na Blatnici</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2FABD1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14:paraId="3833C16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348EE41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8D1C449"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76D20D1D"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4779AA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46</w:t>
            </w:r>
          </w:p>
        </w:tc>
        <w:tc>
          <w:tcPr>
            <w:tcW w:w="2126" w:type="dxa"/>
            <w:tcBorders>
              <w:top w:val="nil"/>
              <w:left w:val="nil"/>
              <w:bottom w:val="single" w:sz="4" w:space="0" w:color="auto"/>
              <w:right w:val="single" w:sz="4" w:space="0" w:color="auto"/>
            </w:tcBorders>
            <w:shd w:val="clear" w:color="auto" w:fill="auto"/>
            <w:noWrap/>
            <w:vAlign w:val="bottom"/>
            <w:hideMark/>
          </w:tcPr>
          <w:p w14:paraId="5B7608A2" w14:textId="77777777" w:rsidR="000718EF" w:rsidRPr="004D5346" w:rsidRDefault="000718EF" w:rsidP="00AF788D">
            <w:pPr>
              <w:rPr>
                <w:rFonts w:ascii="Tahoma" w:hAnsi="Tahoma" w:cs="Tahoma"/>
                <w:sz w:val="20"/>
                <w:szCs w:val="20"/>
              </w:rPr>
            </w:pPr>
            <w:r w:rsidRPr="004D5346">
              <w:rPr>
                <w:rFonts w:ascii="Tahoma" w:hAnsi="Tahoma" w:cs="Tahoma"/>
                <w:sz w:val="20"/>
                <w:szCs w:val="20"/>
              </w:rPr>
              <w:t>Zámecké náměstí</w:t>
            </w:r>
          </w:p>
        </w:tc>
        <w:tc>
          <w:tcPr>
            <w:tcW w:w="1186" w:type="dxa"/>
            <w:tcBorders>
              <w:top w:val="nil"/>
              <w:left w:val="nil"/>
              <w:bottom w:val="single" w:sz="4" w:space="0" w:color="auto"/>
              <w:right w:val="single" w:sz="4" w:space="0" w:color="auto"/>
            </w:tcBorders>
            <w:shd w:val="clear" w:color="auto" w:fill="auto"/>
            <w:noWrap/>
            <w:vAlign w:val="bottom"/>
            <w:hideMark/>
          </w:tcPr>
          <w:p w14:paraId="5A361F9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w:t>
            </w:r>
          </w:p>
        </w:tc>
        <w:tc>
          <w:tcPr>
            <w:tcW w:w="1367" w:type="dxa"/>
            <w:tcBorders>
              <w:top w:val="nil"/>
              <w:left w:val="nil"/>
              <w:bottom w:val="single" w:sz="4" w:space="0" w:color="auto"/>
              <w:right w:val="single" w:sz="4" w:space="0" w:color="auto"/>
            </w:tcBorders>
            <w:shd w:val="clear" w:color="auto" w:fill="auto"/>
            <w:noWrap/>
            <w:vAlign w:val="bottom"/>
            <w:hideMark/>
          </w:tcPr>
          <w:p w14:paraId="6967D86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4FE59F6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14:paraId="37208D1B"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43EEB263"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734DF63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49</w:t>
            </w:r>
          </w:p>
        </w:tc>
        <w:tc>
          <w:tcPr>
            <w:tcW w:w="2126" w:type="dxa"/>
            <w:tcBorders>
              <w:top w:val="nil"/>
              <w:left w:val="nil"/>
              <w:bottom w:val="single" w:sz="4" w:space="0" w:color="auto"/>
              <w:right w:val="single" w:sz="4" w:space="0" w:color="auto"/>
            </w:tcBorders>
            <w:shd w:val="clear" w:color="auto" w:fill="auto"/>
            <w:noWrap/>
            <w:vAlign w:val="bottom"/>
            <w:hideMark/>
          </w:tcPr>
          <w:p w14:paraId="10EC60CC" w14:textId="77777777" w:rsidR="000718EF" w:rsidRPr="004D5346" w:rsidRDefault="000718EF" w:rsidP="00AF788D">
            <w:pPr>
              <w:rPr>
                <w:rFonts w:ascii="Tahoma" w:hAnsi="Tahoma" w:cs="Tahoma"/>
                <w:sz w:val="20"/>
                <w:szCs w:val="20"/>
              </w:rPr>
            </w:pPr>
            <w:r w:rsidRPr="004D5346">
              <w:rPr>
                <w:rFonts w:ascii="Tahoma" w:hAnsi="Tahoma" w:cs="Tahoma"/>
                <w:sz w:val="20"/>
                <w:szCs w:val="20"/>
              </w:rPr>
              <w:t>Zámecké náměstí</w:t>
            </w:r>
          </w:p>
        </w:tc>
        <w:tc>
          <w:tcPr>
            <w:tcW w:w="1186" w:type="dxa"/>
            <w:tcBorders>
              <w:top w:val="nil"/>
              <w:left w:val="nil"/>
              <w:bottom w:val="single" w:sz="4" w:space="0" w:color="auto"/>
              <w:right w:val="single" w:sz="4" w:space="0" w:color="auto"/>
            </w:tcBorders>
            <w:shd w:val="clear" w:color="auto" w:fill="auto"/>
            <w:noWrap/>
            <w:vAlign w:val="bottom"/>
            <w:hideMark/>
          </w:tcPr>
          <w:p w14:paraId="574A357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w:t>
            </w:r>
          </w:p>
        </w:tc>
        <w:tc>
          <w:tcPr>
            <w:tcW w:w="1367" w:type="dxa"/>
            <w:tcBorders>
              <w:top w:val="nil"/>
              <w:left w:val="nil"/>
              <w:bottom w:val="single" w:sz="4" w:space="0" w:color="auto"/>
              <w:right w:val="single" w:sz="4" w:space="0" w:color="auto"/>
            </w:tcBorders>
            <w:shd w:val="clear" w:color="auto" w:fill="auto"/>
            <w:noWrap/>
            <w:vAlign w:val="bottom"/>
            <w:hideMark/>
          </w:tcPr>
          <w:p w14:paraId="54F221B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68057E7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14:paraId="35D19284"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496B5B4B"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373E510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54</w:t>
            </w:r>
          </w:p>
        </w:tc>
        <w:tc>
          <w:tcPr>
            <w:tcW w:w="2126" w:type="dxa"/>
            <w:tcBorders>
              <w:top w:val="nil"/>
              <w:left w:val="nil"/>
              <w:bottom w:val="single" w:sz="4" w:space="0" w:color="auto"/>
              <w:right w:val="single" w:sz="4" w:space="0" w:color="auto"/>
            </w:tcBorders>
            <w:shd w:val="clear" w:color="auto" w:fill="auto"/>
            <w:noWrap/>
            <w:vAlign w:val="bottom"/>
            <w:hideMark/>
          </w:tcPr>
          <w:p w14:paraId="6CB7B4A3" w14:textId="77777777" w:rsidR="000718EF" w:rsidRPr="004D5346" w:rsidRDefault="000718EF" w:rsidP="00AF788D">
            <w:pPr>
              <w:rPr>
                <w:rFonts w:ascii="Tahoma" w:hAnsi="Tahoma" w:cs="Tahoma"/>
                <w:sz w:val="20"/>
                <w:szCs w:val="20"/>
              </w:rPr>
            </w:pPr>
            <w:r w:rsidRPr="004D5346">
              <w:rPr>
                <w:rFonts w:ascii="Tahoma" w:hAnsi="Tahoma" w:cs="Tahoma"/>
                <w:sz w:val="20"/>
                <w:szCs w:val="20"/>
              </w:rPr>
              <w:t>Zámecká</w:t>
            </w:r>
          </w:p>
        </w:tc>
        <w:tc>
          <w:tcPr>
            <w:tcW w:w="1186" w:type="dxa"/>
            <w:tcBorders>
              <w:top w:val="nil"/>
              <w:left w:val="nil"/>
              <w:bottom w:val="single" w:sz="4" w:space="0" w:color="auto"/>
              <w:right w:val="single" w:sz="4" w:space="0" w:color="auto"/>
            </w:tcBorders>
            <w:shd w:val="clear" w:color="auto" w:fill="auto"/>
            <w:noWrap/>
            <w:vAlign w:val="bottom"/>
            <w:hideMark/>
          </w:tcPr>
          <w:p w14:paraId="5E99C06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8</w:t>
            </w:r>
          </w:p>
        </w:tc>
        <w:tc>
          <w:tcPr>
            <w:tcW w:w="1367" w:type="dxa"/>
            <w:tcBorders>
              <w:top w:val="nil"/>
              <w:left w:val="nil"/>
              <w:bottom w:val="single" w:sz="4" w:space="0" w:color="auto"/>
              <w:right w:val="single" w:sz="4" w:space="0" w:color="auto"/>
            </w:tcBorders>
            <w:shd w:val="clear" w:color="auto" w:fill="auto"/>
            <w:noWrap/>
            <w:vAlign w:val="bottom"/>
            <w:hideMark/>
          </w:tcPr>
          <w:p w14:paraId="4B7744E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011" w:type="dxa"/>
            <w:tcBorders>
              <w:top w:val="nil"/>
              <w:left w:val="nil"/>
              <w:bottom w:val="single" w:sz="4" w:space="0" w:color="auto"/>
              <w:right w:val="single" w:sz="4" w:space="0" w:color="auto"/>
            </w:tcBorders>
            <w:shd w:val="clear" w:color="auto" w:fill="auto"/>
            <w:noWrap/>
            <w:vAlign w:val="bottom"/>
            <w:hideMark/>
          </w:tcPr>
          <w:p w14:paraId="399B13B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w:t>
            </w:r>
          </w:p>
        </w:tc>
        <w:tc>
          <w:tcPr>
            <w:tcW w:w="1985" w:type="dxa"/>
            <w:tcBorders>
              <w:top w:val="nil"/>
              <w:left w:val="nil"/>
              <w:bottom w:val="single" w:sz="4" w:space="0" w:color="auto"/>
              <w:right w:val="single" w:sz="4" w:space="0" w:color="auto"/>
            </w:tcBorders>
            <w:shd w:val="clear" w:color="auto" w:fill="auto"/>
            <w:noWrap/>
            <w:vAlign w:val="bottom"/>
            <w:hideMark/>
          </w:tcPr>
          <w:p w14:paraId="0D4FCCAA" w14:textId="77777777" w:rsidR="000718EF" w:rsidRPr="004D5346" w:rsidRDefault="000718EF" w:rsidP="00AF788D">
            <w:pPr>
              <w:rPr>
                <w:rFonts w:ascii="Tahoma" w:hAnsi="Tahoma" w:cs="Tahoma"/>
                <w:sz w:val="20"/>
                <w:szCs w:val="20"/>
              </w:rPr>
            </w:pPr>
            <w:r w:rsidRPr="004D5346">
              <w:rPr>
                <w:rFonts w:ascii="Tahoma" w:hAnsi="Tahoma" w:cs="Tahoma"/>
                <w:sz w:val="20"/>
                <w:szCs w:val="20"/>
              </w:rPr>
              <w:t>DZU </w:t>
            </w:r>
          </w:p>
        </w:tc>
      </w:tr>
      <w:tr w:rsidR="000718EF" w:rsidRPr="004D5346" w14:paraId="5F187DCB"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369A154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55</w:t>
            </w:r>
          </w:p>
        </w:tc>
        <w:tc>
          <w:tcPr>
            <w:tcW w:w="2126" w:type="dxa"/>
            <w:tcBorders>
              <w:top w:val="nil"/>
              <w:left w:val="nil"/>
              <w:bottom w:val="single" w:sz="4" w:space="0" w:color="auto"/>
              <w:right w:val="single" w:sz="4" w:space="0" w:color="auto"/>
            </w:tcBorders>
            <w:shd w:val="clear" w:color="auto" w:fill="auto"/>
            <w:noWrap/>
            <w:vAlign w:val="bottom"/>
            <w:hideMark/>
          </w:tcPr>
          <w:p w14:paraId="503008A2" w14:textId="77777777" w:rsidR="000718EF" w:rsidRPr="004D5346" w:rsidRDefault="000718EF" w:rsidP="00AF788D">
            <w:pPr>
              <w:rPr>
                <w:rFonts w:ascii="Tahoma" w:hAnsi="Tahoma" w:cs="Tahoma"/>
                <w:sz w:val="20"/>
                <w:szCs w:val="20"/>
              </w:rPr>
            </w:pPr>
            <w:r w:rsidRPr="004D5346">
              <w:rPr>
                <w:rFonts w:ascii="Tahoma" w:hAnsi="Tahoma" w:cs="Tahoma"/>
                <w:sz w:val="20"/>
                <w:szCs w:val="20"/>
              </w:rPr>
              <w:t>Zámecká</w:t>
            </w:r>
          </w:p>
        </w:tc>
        <w:tc>
          <w:tcPr>
            <w:tcW w:w="1186" w:type="dxa"/>
            <w:tcBorders>
              <w:top w:val="nil"/>
              <w:left w:val="nil"/>
              <w:bottom w:val="single" w:sz="4" w:space="0" w:color="auto"/>
              <w:right w:val="single" w:sz="4" w:space="0" w:color="auto"/>
            </w:tcBorders>
            <w:shd w:val="clear" w:color="auto" w:fill="auto"/>
            <w:noWrap/>
            <w:vAlign w:val="bottom"/>
            <w:hideMark/>
          </w:tcPr>
          <w:p w14:paraId="5DC80AA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w:t>
            </w:r>
          </w:p>
        </w:tc>
        <w:tc>
          <w:tcPr>
            <w:tcW w:w="1367" w:type="dxa"/>
            <w:tcBorders>
              <w:top w:val="nil"/>
              <w:left w:val="nil"/>
              <w:bottom w:val="single" w:sz="4" w:space="0" w:color="auto"/>
              <w:right w:val="single" w:sz="4" w:space="0" w:color="auto"/>
            </w:tcBorders>
            <w:shd w:val="clear" w:color="auto" w:fill="auto"/>
            <w:noWrap/>
            <w:vAlign w:val="bottom"/>
            <w:hideMark/>
          </w:tcPr>
          <w:p w14:paraId="5E4CFC9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4A83CE0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3D82D454" w14:textId="77777777" w:rsidR="000718EF" w:rsidRPr="004D5346" w:rsidRDefault="000718EF" w:rsidP="00AF788D">
            <w:pPr>
              <w:rPr>
                <w:rFonts w:ascii="Tahoma" w:hAnsi="Tahoma" w:cs="Tahoma"/>
                <w:sz w:val="20"/>
                <w:szCs w:val="20"/>
              </w:rPr>
            </w:pPr>
            <w:r w:rsidRPr="004D5346">
              <w:rPr>
                <w:rFonts w:ascii="Tahoma" w:hAnsi="Tahoma" w:cs="Tahoma"/>
                <w:sz w:val="20"/>
                <w:szCs w:val="20"/>
              </w:rPr>
              <w:t>DZU </w:t>
            </w:r>
          </w:p>
        </w:tc>
      </w:tr>
      <w:tr w:rsidR="000718EF" w:rsidRPr="004D5346" w14:paraId="6BA98A96"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499EC86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604</w:t>
            </w:r>
          </w:p>
        </w:tc>
        <w:tc>
          <w:tcPr>
            <w:tcW w:w="2126" w:type="dxa"/>
            <w:tcBorders>
              <w:top w:val="nil"/>
              <w:left w:val="nil"/>
              <w:bottom w:val="single" w:sz="4" w:space="0" w:color="auto"/>
              <w:right w:val="single" w:sz="4" w:space="0" w:color="auto"/>
            </w:tcBorders>
            <w:shd w:val="clear" w:color="auto" w:fill="auto"/>
            <w:noWrap/>
            <w:vAlign w:val="bottom"/>
            <w:hideMark/>
          </w:tcPr>
          <w:p w14:paraId="6B7C358B" w14:textId="77777777" w:rsidR="000718EF" w:rsidRPr="004D5346" w:rsidRDefault="000718EF" w:rsidP="00AF788D">
            <w:pPr>
              <w:rPr>
                <w:rFonts w:ascii="Tahoma" w:hAnsi="Tahoma" w:cs="Tahoma"/>
                <w:sz w:val="20"/>
                <w:szCs w:val="20"/>
              </w:rPr>
            </w:pPr>
            <w:r w:rsidRPr="004D5346">
              <w:rPr>
                <w:rFonts w:ascii="Tahoma" w:hAnsi="Tahoma" w:cs="Tahoma"/>
                <w:sz w:val="20"/>
                <w:szCs w:val="20"/>
              </w:rPr>
              <w:t>Sadová</w:t>
            </w:r>
          </w:p>
        </w:tc>
        <w:tc>
          <w:tcPr>
            <w:tcW w:w="1186" w:type="dxa"/>
            <w:tcBorders>
              <w:top w:val="nil"/>
              <w:left w:val="nil"/>
              <w:bottom w:val="single" w:sz="4" w:space="0" w:color="auto"/>
              <w:right w:val="single" w:sz="4" w:space="0" w:color="auto"/>
            </w:tcBorders>
            <w:shd w:val="clear" w:color="auto" w:fill="auto"/>
            <w:noWrap/>
            <w:vAlign w:val="bottom"/>
            <w:hideMark/>
          </w:tcPr>
          <w:p w14:paraId="171F12E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72</w:t>
            </w:r>
          </w:p>
        </w:tc>
        <w:tc>
          <w:tcPr>
            <w:tcW w:w="1367" w:type="dxa"/>
            <w:tcBorders>
              <w:top w:val="nil"/>
              <w:left w:val="nil"/>
              <w:bottom w:val="single" w:sz="4" w:space="0" w:color="auto"/>
              <w:right w:val="single" w:sz="4" w:space="0" w:color="auto"/>
            </w:tcBorders>
            <w:shd w:val="clear" w:color="auto" w:fill="auto"/>
            <w:noWrap/>
            <w:vAlign w:val="bottom"/>
            <w:hideMark/>
          </w:tcPr>
          <w:p w14:paraId="1E25EAA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2FA72F3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10</w:t>
            </w:r>
          </w:p>
        </w:tc>
        <w:tc>
          <w:tcPr>
            <w:tcW w:w="1985" w:type="dxa"/>
            <w:tcBorders>
              <w:top w:val="nil"/>
              <w:left w:val="nil"/>
              <w:bottom w:val="single" w:sz="4" w:space="0" w:color="auto"/>
              <w:right w:val="single" w:sz="4" w:space="0" w:color="auto"/>
            </w:tcBorders>
            <w:shd w:val="clear" w:color="auto" w:fill="auto"/>
            <w:noWrap/>
            <w:vAlign w:val="bottom"/>
            <w:hideMark/>
          </w:tcPr>
          <w:p w14:paraId="3BCABC60" w14:textId="77777777" w:rsidR="000718EF" w:rsidRPr="004D5346" w:rsidRDefault="000718EF" w:rsidP="00AF788D">
            <w:pPr>
              <w:rPr>
                <w:rFonts w:ascii="Tahoma" w:hAnsi="Tahoma" w:cs="Tahoma"/>
                <w:sz w:val="20"/>
                <w:szCs w:val="20"/>
              </w:rPr>
            </w:pPr>
            <w:r w:rsidRPr="004D5346">
              <w:rPr>
                <w:rFonts w:ascii="Tahoma" w:hAnsi="Tahoma" w:cs="Tahoma"/>
                <w:sz w:val="20"/>
                <w:szCs w:val="20"/>
              </w:rPr>
              <w:t>DZU</w:t>
            </w:r>
          </w:p>
        </w:tc>
      </w:tr>
      <w:tr w:rsidR="000718EF" w:rsidRPr="004D5346" w14:paraId="35BD6D4C"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23682E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606</w:t>
            </w:r>
          </w:p>
        </w:tc>
        <w:tc>
          <w:tcPr>
            <w:tcW w:w="2126" w:type="dxa"/>
            <w:tcBorders>
              <w:top w:val="nil"/>
              <w:left w:val="nil"/>
              <w:bottom w:val="single" w:sz="4" w:space="0" w:color="auto"/>
              <w:right w:val="single" w:sz="4" w:space="0" w:color="auto"/>
            </w:tcBorders>
            <w:shd w:val="clear" w:color="auto" w:fill="auto"/>
            <w:noWrap/>
            <w:vAlign w:val="bottom"/>
            <w:hideMark/>
          </w:tcPr>
          <w:p w14:paraId="604956E6" w14:textId="77777777" w:rsidR="000718EF" w:rsidRPr="004D5346" w:rsidRDefault="000718EF" w:rsidP="00AF788D">
            <w:pPr>
              <w:rPr>
                <w:rFonts w:ascii="Tahoma" w:hAnsi="Tahoma" w:cs="Tahoma"/>
                <w:sz w:val="20"/>
                <w:szCs w:val="20"/>
              </w:rPr>
            </w:pPr>
            <w:r w:rsidRPr="004D5346">
              <w:rPr>
                <w:rFonts w:ascii="Tahoma" w:hAnsi="Tahoma" w:cs="Tahoma"/>
                <w:sz w:val="20"/>
                <w:szCs w:val="20"/>
              </w:rPr>
              <w:t>Sadová</w:t>
            </w:r>
          </w:p>
        </w:tc>
        <w:tc>
          <w:tcPr>
            <w:tcW w:w="1186" w:type="dxa"/>
            <w:tcBorders>
              <w:top w:val="nil"/>
              <w:left w:val="nil"/>
              <w:bottom w:val="single" w:sz="4" w:space="0" w:color="auto"/>
              <w:right w:val="single" w:sz="4" w:space="0" w:color="auto"/>
            </w:tcBorders>
            <w:shd w:val="clear" w:color="auto" w:fill="auto"/>
            <w:noWrap/>
            <w:vAlign w:val="bottom"/>
            <w:hideMark/>
          </w:tcPr>
          <w:p w14:paraId="7897941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72</w:t>
            </w:r>
          </w:p>
        </w:tc>
        <w:tc>
          <w:tcPr>
            <w:tcW w:w="1367" w:type="dxa"/>
            <w:tcBorders>
              <w:top w:val="nil"/>
              <w:left w:val="nil"/>
              <w:bottom w:val="single" w:sz="4" w:space="0" w:color="auto"/>
              <w:right w:val="single" w:sz="4" w:space="0" w:color="auto"/>
            </w:tcBorders>
            <w:shd w:val="clear" w:color="auto" w:fill="auto"/>
            <w:noWrap/>
            <w:vAlign w:val="bottom"/>
            <w:hideMark/>
          </w:tcPr>
          <w:p w14:paraId="6A19FF3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0260C35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10</w:t>
            </w:r>
          </w:p>
        </w:tc>
        <w:tc>
          <w:tcPr>
            <w:tcW w:w="1985" w:type="dxa"/>
            <w:tcBorders>
              <w:top w:val="nil"/>
              <w:left w:val="nil"/>
              <w:bottom w:val="single" w:sz="4" w:space="0" w:color="auto"/>
              <w:right w:val="single" w:sz="4" w:space="0" w:color="auto"/>
            </w:tcBorders>
            <w:shd w:val="clear" w:color="auto" w:fill="auto"/>
            <w:noWrap/>
            <w:vAlign w:val="bottom"/>
            <w:hideMark/>
          </w:tcPr>
          <w:p w14:paraId="55338D37" w14:textId="77777777" w:rsidR="000718EF" w:rsidRPr="004D5346" w:rsidRDefault="000718EF" w:rsidP="00AF788D">
            <w:pPr>
              <w:rPr>
                <w:rFonts w:ascii="Tahoma" w:hAnsi="Tahoma" w:cs="Tahoma"/>
                <w:sz w:val="20"/>
                <w:szCs w:val="20"/>
              </w:rPr>
            </w:pPr>
            <w:r w:rsidRPr="004D5346">
              <w:rPr>
                <w:rFonts w:ascii="Tahoma" w:hAnsi="Tahoma" w:cs="Tahoma"/>
                <w:sz w:val="20"/>
                <w:szCs w:val="20"/>
              </w:rPr>
              <w:t>DZU</w:t>
            </w:r>
          </w:p>
        </w:tc>
      </w:tr>
      <w:tr w:rsidR="000718EF" w:rsidRPr="004D5346" w14:paraId="3E8FBAD5"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3F16BFD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647</w:t>
            </w:r>
          </w:p>
        </w:tc>
        <w:tc>
          <w:tcPr>
            <w:tcW w:w="2126" w:type="dxa"/>
            <w:tcBorders>
              <w:top w:val="nil"/>
              <w:left w:val="nil"/>
              <w:bottom w:val="single" w:sz="4" w:space="0" w:color="auto"/>
              <w:right w:val="single" w:sz="4" w:space="0" w:color="auto"/>
            </w:tcBorders>
            <w:shd w:val="clear" w:color="auto" w:fill="auto"/>
            <w:noWrap/>
            <w:vAlign w:val="bottom"/>
            <w:hideMark/>
          </w:tcPr>
          <w:p w14:paraId="66C9B281" w14:textId="77777777" w:rsidR="000718EF" w:rsidRPr="004D5346" w:rsidRDefault="000718EF" w:rsidP="00AF788D">
            <w:pPr>
              <w:rPr>
                <w:rFonts w:ascii="Tahoma" w:hAnsi="Tahoma" w:cs="Tahoma"/>
                <w:sz w:val="20"/>
                <w:szCs w:val="20"/>
              </w:rPr>
            </w:pPr>
            <w:proofErr w:type="spellStart"/>
            <w:r w:rsidRPr="004D5346">
              <w:rPr>
                <w:rFonts w:ascii="Tahoma" w:hAnsi="Tahoma" w:cs="Tahoma"/>
                <w:sz w:val="20"/>
                <w:szCs w:val="20"/>
              </w:rPr>
              <w:t>Kostikovo</w:t>
            </w:r>
            <w:proofErr w:type="spellEnd"/>
            <w:r w:rsidRPr="004D5346">
              <w:rPr>
                <w:rFonts w:ascii="Tahoma" w:hAnsi="Tahoma" w:cs="Tahoma"/>
                <w:sz w:val="20"/>
                <w:szCs w:val="20"/>
              </w:rPr>
              <w:t xml:space="preserve"> náměstí </w:t>
            </w:r>
          </w:p>
        </w:tc>
        <w:tc>
          <w:tcPr>
            <w:tcW w:w="1186" w:type="dxa"/>
            <w:tcBorders>
              <w:top w:val="nil"/>
              <w:left w:val="nil"/>
              <w:bottom w:val="single" w:sz="4" w:space="0" w:color="auto"/>
              <w:right w:val="single" w:sz="4" w:space="0" w:color="auto"/>
            </w:tcBorders>
            <w:shd w:val="clear" w:color="auto" w:fill="auto"/>
            <w:noWrap/>
            <w:vAlign w:val="bottom"/>
            <w:hideMark/>
          </w:tcPr>
          <w:p w14:paraId="62D1E92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8</w:t>
            </w:r>
          </w:p>
        </w:tc>
        <w:tc>
          <w:tcPr>
            <w:tcW w:w="1367" w:type="dxa"/>
            <w:tcBorders>
              <w:top w:val="nil"/>
              <w:left w:val="nil"/>
              <w:bottom w:val="single" w:sz="4" w:space="0" w:color="auto"/>
              <w:right w:val="single" w:sz="4" w:space="0" w:color="auto"/>
            </w:tcBorders>
            <w:shd w:val="clear" w:color="auto" w:fill="auto"/>
            <w:noWrap/>
            <w:vAlign w:val="bottom"/>
            <w:hideMark/>
          </w:tcPr>
          <w:p w14:paraId="29EBA69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50639626" w14:textId="77777777" w:rsidR="000718EF" w:rsidRPr="004D5346" w:rsidRDefault="000718EF" w:rsidP="00AF788D">
            <w:pPr>
              <w:jc w:val="center"/>
              <w:rPr>
                <w:rFonts w:ascii="Tahoma" w:hAnsi="Tahoma" w:cs="Tahoma"/>
                <w:sz w:val="20"/>
                <w:szCs w:val="20"/>
              </w:rPr>
            </w:pPr>
            <w:r>
              <w:rPr>
                <w:rFonts w:ascii="Tahoma" w:hAnsi="Tahoma" w:cs="Tahoma"/>
                <w:sz w:val="20"/>
                <w:szCs w:val="20"/>
              </w:rPr>
              <w:t>3</w:t>
            </w:r>
          </w:p>
        </w:tc>
        <w:tc>
          <w:tcPr>
            <w:tcW w:w="1985" w:type="dxa"/>
            <w:tcBorders>
              <w:top w:val="nil"/>
              <w:left w:val="nil"/>
              <w:bottom w:val="single" w:sz="4" w:space="0" w:color="auto"/>
              <w:right w:val="single" w:sz="4" w:space="0" w:color="auto"/>
            </w:tcBorders>
            <w:shd w:val="clear" w:color="auto" w:fill="auto"/>
            <w:noWrap/>
            <w:vAlign w:val="bottom"/>
            <w:hideMark/>
          </w:tcPr>
          <w:p w14:paraId="178403BA"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70EA232A"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2AFF431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1166</w:t>
            </w:r>
          </w:p>
        </w:tc>
        <w:tc>
          <w:tcPr>
            <w:tcW w:w="2126" w:type="dxa"/>
            <w:tcBorders>
              <w:top w:val="nil"/>
              <w:left w:val="nil"/>
              <w:bottom w:val="single" w:sz="4" w:space="0" w:color="auto"/>
              <w:right w:val="single" w:sz="4" w:space="0" w:color="auto"/>
            </w:tcBorders>
            <w:shd w:val="clear" w:color="auto" w:fill="auto"/>
            <w:noWrap/>
            <w:vAlign w:val="bottom"/>
            <w:hideMark/>
          </w:tcPr>
          <w:p w14:paraId="1DBC93CF" w14:textId="77777777" w:rsidR="000718EF" w:rsidRPr="004D5346" w:rsidRDefault="000718EF" w:rsidP="00AF788D">
            <w:pPr>
              <w:rPr>
                <w:rFonts w:ascii="Tahoma" w:hAnsi="Tahoma" w:cs="Tahoma"/>
                <w:sz w:val="20"/>
                <w:szCs w:val="20"/>
              </w:rPr>
            </w:pPr>
            <w:r w:rsidRPr="004D5346">
              <w:rPr>
                <w:rFonts w:ascii="Tahoma" w:hAnsi="Tahoma" w:cs="Tahoma"/>
                <w:sz w:val="20"/>
                <w:szCs w:val="20"/>
              </w:rPr>
              <w:t>Těšínská</w:t>
            </w:r>
          </w:p>
        </w:tc>
        <w:tc>
          <w:tcPr>
            <w:tcW w:w="1186" w:type="dxa"/>
            <w:tcBorders>
              <w:top w:val="nil"/>
              <w:left w:val="nil"/>
              <w:bottom w:val="single" w:sz="4" w:space="0" w:color="auto"/>
              <w:right w:val="single" w:sz="4" w:space="0" w:color="auto"/>
            </w:tcBorders>
            <w:shd w:val="clear" w:color="auto" w:fill="auto"/>
            <w:noWrap/>
            <w:vAlign w:val="bottom"/>
            <w:hideMark/>
          </w:tcPr>
          <w:p w14:paraId="667F1B4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w:t>
            </w:r>
          </w:p>
        </w:tc>
        <w:tc>
          <w:tcPr>
            <w:tcW w:w="1367" w:type="dxa"/>
            <w:tcBorders>
              <w:top w:val="nil"/>
              <w:left w:val="nil"/>
              <w:bottom w:val="single" w:sz="4" w:space="0" w:color="auto"/>
              <w:right w:val="single" w:sz="4" w:space="0" w:color="auto"/>
            </w:tcBorders>
            <w:shd w:val="clear" w:color="auto" w:fill="auto"/>
            <w:noWrap/>
            <w:vAlign w:val="bottom"/>
            <w:hideMark/>
          </w:tcPr>
          <w:p w14:paraId="3545692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42DFBD2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1C688605" w14:textId="77777777" w:rsidR="000718EF" w:rsidRPr="004D5346" w:rsidRDefault="000718EF" w:rsidP="00AF788D">
            <w:pPr>
              <w:rPr>
                <w:rFonts w:ascii="Tahoma" w:hAnsi="Tahoma" w:cs="Tahoma"/>
                <w:sz w:val="20"/>
                <w:szCs w:val="20"/>
              </w:rPr>
            </w:pPr>
            <w:r w:rsidRPr="004D5346">
              <w:rPr>
                <w:rFonts w:ascii="Tahoma" w:hAnsi="Tahoma" w:cs="Tahoma"/>
                <w:sz w:val="20"/>
                <w:szCs w:val="20"/>
              </w:rPr>
              <w:t>DZU</w:t>
            </w:r>
          </w:p>
        </w:tc>
      </w:tr>
      <w:tr w:rsidR="000718EF" w:rsidRPr="004D5346" w14:paraId="297793B1"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153E8A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1248</w:t>
            </w:r>
          </w:p>
        </w:tc>
        <w:tc>
          <w:tcPr>
            <w:tcW w:w="2126" w:type="dxa"/>
            <w:tcBorders>
              <w:top w:val="nil"/>
              <w:left w:val="nil"/>
              <w:bottom w:val="single" w:sz="4" w:space="0" w:color="auto"/>
              <w:right w:val="single" w:sz="4" w:space="0" w:color="auto"/>
            </w:tcBorders>
            <w:shd w:val="clear" w:color="auto" w:fill="auto"/>
            <w:noWrap/>
            <w:vAlign w:val="bottom"/>
            <w:hideMark/>
          </w:tcPr>
          <w:p w14:paraId="6B12671A" w14:textId="77777777" w:rsidR="000718EF" w:rsidRPr="004D5346" w:rsidRDefault="000718EF" w:rsidP="00AF788D">
            <w:pPr>
              <w:rPr>
                <w:rFonts w:ascii="Tahoma" w:hAnsi="Tahoma" w:cs="Tahoma"/>
                <w:sz w:val="20"/>
                <w:szCs w:val="20"/>
              </w:rPr>
            </w:pPr>
            <w:r w:rsidRPr="004D5346">
              <w:rPr>
                <w:rFonts w:ascii="Tahoma" w:hAnsi="Tahoma" w:cs="Tahoma"/>
                <w:sz w:val="20"/>
                <w:szCs w:val="20"/>
              </w:rPr>
              <w:t>Zámecké náměstí</w:t>
            </w:r>
          </w:p>
        </w:tc>
        <w:tc>
          <w:tcPr>
            <w:tcW w:w="1186" w:type="dxa"/>
            <w:tcBorders>
              <w:top w:val="nil"/>
              <w:left w:val="nil"/>
              <w:bottom w:val="single" w:sz="4" w:space="0" w:color="auto"/>
              <w:right w:val="single" w:sz="4" w:space="0" w:color="auto"/>
            </w:tcBorders>
            <w:shd w:val="clear" w:color="auto" w:fill="auto"/>
            <w:noWrap/>
            <w:vAlign w:val="bottom"/>
            <w:hideMark/>
          </w:tcPr>
          <w:p w14:paraId="3C0A2F0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367" w:type="dxa"/>
            <w:tcBorders>
              <w:top w:val="nil"/>
              <w:left w:val="nil"/>
              <w:bottom w:val="single" w:sz="4" w:space="0" w:color="auto"/>
              <w:right w:val="single" w:sz="4" w:space="0" w:color="auto"/>
            </w:tcBorders>
            <w:shd w:val="clear" w:color="auto" w:fill="auto"/>
            <w:noWrap/>
            <w:vAlign w:val="bottom"/>
            <w:hideMark/>
          </w:tcPr>
          <w:p w14:paraId="6DBA1C3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17D8740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65E8A7BB"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21DDEB5F"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B69B03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1257</w:t>
            </w:r>
          </w:p>
        </w:tc>
        <w:tc>
          <w:tcPr>
            <w:tcW w:w="2126" w:type="dxa"/>
            <w:tcBorders>
              <w:top w:val="nil"/>
              <w:left w:val="nil"/>
              <w:bottom w:val="single" w:sz="4" w:space="0" w:color="auto"/>
              <w:right w:val="single" w:sz="4" w:space="0" w:color="auto"/>
            </w:tcBorders>
            <w:shd w:val="clear" w:color="auto" w:fill="auto"/>
            <w:noWrap/>
            <w:vAlign w:val="bottom"/>
            <w:hideMark/>
          </w:tcPr>
          <w:p w14:paraId="5099E953" w14:textId="77777777" w:rsidR="000718EF" w:rsidRPr="004D5346" w:rsidRDefault="000718EF" w:rsidP="00AF788D">
            <w:pPr>
              <w:rPr>
                <w:rFonts w:ascii="Tahoma" w:hAnsi="Tahoma" w:cs="Tahoma"/>
                <w:sz w:val="20"/>
                <w:szCs w:val="20"/>
              </w:rPr>
            </w:pPr>
            <w:r w:rsidRPr="004D5346">
              <w:rPr>
                <w:rFonts w:ascii="Tahoma" w:hAnsi="Tahoma" w:cs="Tahoma"/>
                <w:sz w:val="20"/>
                <w:szCs w:val="20"/>
              </w:rPr>
              <w:t>Zámecké náměstí</w:t>
            </w:r>
          </w:p>
        </w:tc>
        <w:tc>
          <w:tcPr>
            <w:tcW w:w="1186" w:type="dxa"/>
            <w:tcBorders>
              <w:top w:val="nil"/>
              <w:left w:val="nil"/>
              <w:bottom w:val="single" w:sz="4" w:space="0" w:color="auto"/>
              <w:right w:val="single" w:sz="4" w:space="0" w:color="auto"/>
            </w:tcBorders>
            <w:shd w:val="clear" w:color="auto" w:fill="auto"/>
            <w:noWrap/>
            <w:vAlign w:val="bottom"/>
            <w:hideMark/>
          </w:tcPr>
          <w:p w14:paraId="3B98E99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w:t>
            </w:r>
          </w:p>
        </w:tc>
        <w:tc>
          <w:tcPr>
            <w:tcW w:w="1367" w:type="dxa"/>
            <w:tcBorders>
              <w:top w:val="nil"/>
              <w:left w:val="nil"/>
              <w:bottom w:val="single" w:sz="4" w:space="0" w:color="auto"/>
              <w:right w:val="single" w:sz="4" w:space="0" w:color="auto"/>
            </w:tcBorders>
            <w:shd w:val="clear" w:color="auto" w:fill="auto"/>
            <w:noWrap/>
            <w:vAlign w:val="bottom"/>
            <w:hideMark/>
          </w:tcPr>
          <w:p w14:paraId="7446614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4B0DF02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70C3C809" w14:textId="77777777" w:rsidR="000718EF" w:rsidRPr="004D5346" w:rsidRDefault="008C603B" w:rsidP="008C603B">
            <w:pPr>
              <w:rPr>
                <w:rFonts w:ascii="Tahoma" w:hAnsi="Tahoma" w:cs="Tahoma"/>
                <w:sz w:val="20"/>
                <w:szCs w:val="20"/>
              </w:rPr>
            </w:pPr>
            <w:r>
              <w:rPr>
                <w:rFonts w:ascii="Tahoma" w:hAnsi="Tahoma" w:cs="Tahoma"/>
                <w:sz w:val="20"/>
                <w:szCs w:val="20"/>
              </w:rPr>
              <w:t>T</w:t>
            </w:r>
            <w:r w:rsidR="000718EF" w:rsidRPr="004D5346">
              <w:rPr>
                <w:rFonts w:ascii="Tahoma" w:hAnsi="Tahoma" w:cs="Tahoma"/>
                <w:sz w:val="20"/>
                <w:szCs w:val="20"/>
              </w:rPr>
              <w:t>IC</w:t>
            </w:r>
          </w:p>
        </w:tc>
      </w:tr>
      <w:tr w:rsidR="000718EF" w:rsidRPr="004D5346" w14:paraId="420A5F04"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599B56C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1344</w:t>
            </w:r>
          </w:p>
        </w:tc>
        <w:tc>
          <w:tcPr>
            <w:tcW w:w="2126" w:type="dxa"/>
            <w:tcBorders>
              <w:top w:val="nil"/>
              <w:left w:val="nil"/>
              <w:bottom w:val="single" w:sz="4" w:space="0" w:color="auto"/>
              <w:right w:val="single" w:sz="4" w:space="0" w:color="auto"/>
            </w:tcBorders>
            <w:shd w:val="clear" w:color="auto" w:fill="auto"/>
            <w:noWrap/>
            <w:vAlign w:val="bottom"/>
            <w:hideMark/>
          </w:tcPr>
          <w:p w14:paraId="375D0422" w14:textId="77777777" w:rsidR="000718EF" w:rsidRPr="004D5346" w:rsidRDefault="000718EF" w:rsidP="00AF788D">
            <w:pPr>
              <w:rPr>
                <w:rFonts w:ascii="Tahoma" w:hAnsi="Tahoma" w:cs="Tahoma"/>
                <w:sz w:val="20"/>
                <w:szCs w:val="20"/>
              </w:rPr>
            </w:pPr>
            <w:r w:rsidRPr="004D5346">
              <w:rPr>
                <w:rFonts w:ascii="Tahoma" w:hAnsi="Tahoma" w:cs="Tahoma"/>
                <w:sz w:val="20"/>
                <w:szCs w:val="20"/>
              </w:rPr>
              <w:t>Míru</w:t>
            </w:r>
          </w:p>
        </w:tc>
        <w:tc>
          <w:tcPr>
            <w:tcW w:w="1186" w:type="dxa"/>
            <w:tcBorders>
              <w:top w:val="nil"/>
              <w:left w:val="nil"/>
              <w:bottom w:val="single" w:sz="4" w:space="0" w:color="auto"/>
              <w:right w:val="single" w:sz="4" w:space="0" w:color="auto"/>
            </w:tcBorders>
            <w:shd w:val="clear" w:color="auto" w:fill="auto"/>
            <w:noWrap/>
            <w:vAlign w:val="bottom"/>
            <w:hideMark/>
          </w:tcPr>
          <w:p w14:paraId="06745F2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w:t>
            </w:r>
          </w:p>
        </w:tc>
        <w:tc>
          <w:tcPr>
            <w:tcW w:w="1367" w:type="dxa"/>
            <w:tcBorders>
              <w:top w:val="nil"/>
              <w:left w:val="nil"/>
              <w:bottom w:val="single" w:sz="4" w:space="0" w:color="auto"/>
              <w:right w:val="single" w:sz="4" w:space="0" w:color="auto"/>
            </w:tcBorders>
            <w:shd w:val="clear" w:color="auto" w:fill="auto"/>
            <w:noWrap/>
            <w:vAlign w:val="bottom"/>
            <w:hideMark/>
          </w:tcPr>
          <w:p w14:paraId="397303A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0C5F14A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36A70F7F" w14:textId="77777777" w:rsidR="000718EF" w:rsidRPr="004D5346" w:rsidRDefault="000718EF" w:rsidP="00AF788D">
            <w:pPr>
              <w:rPr>
                <w:rFonts w:ascii="Tahoma" w:hAnsi="Tahoma" w:cs="Tahoma"/>
                <w:sz w:val="20"/>
                <w:szCs w:val="20"/>
              </w:rPr>
            </w:pPr>
            <w:r w:rsidRPr="004D5346">
              <w:rPr>
                <w:rFonts w:ascii="Tahoma" w:hAnsi="Tahoma" w:cs="Tahoma"/>
                <w:sz w:val="20"/>
                <w:szCs w:val="20"/>
              </w:rPr>
              <w:t>soc. služba Pramínek</w:t>
            </w:r>
          </w:p>
        </w:tc>
      </w:tr>
      <w:tr w:rsidR="000718EF" w:rsidRPr="004D5346" w14:paraId="4636CF9C"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tcPr>
          <w:p w14:paraId="22EBFB2A"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1345</w:t>
            </w:r>
          </w:p>
        </w:tc>
        <w:tc>
          <w:tcPr>
            <w:tcW w:w="2126" w:type="dxa"/>
            <w:tcBorders>
              <w:top w:val="nil"/>
              <w:left w:val="nil"/>
              <w:bottom w:val="single" w:sz="4" w:space="0" w:color="auto"/>
              <w:right w:val="single" w:sz="4" w:space="0" w:color="auto"/>
            </w:tcBorders>
            <w:shd w:val="clear" w:color="auto" w:fill="auto"/>
            <w:noWrap/>
            <w:vAlign w:val="bottom"/>
          </w:tcPr>
          <w:p w14:paraId="520F4483" w14:textId="77777777" w:rsidR="000718EF" w:rsidRPr="00BC774E" w:rsidRDefault="000718EF" w:rsidP="00AF788D">
            <w:pPr>
              <w:rPr>
                <w:rFonts w:ascii="Tahoma" w:hAnsi="Tahoma" w:cs="Tahoma"/>
                <w:sz w:val="20"/>
                <w:szCs w:val="20"/>
              </w:rPr>
            </w:pPr>
            <w:r w:rsidRPr="00BC774E">
              <w:rPr>
                <w:rFonts w:ascii="Tahoma" w:hAnsi="Tahoma" w:cs="Tahoma"/>
                <w:sz w:val="20"/>
                <w:szCs w:val="20"/>
              </w:rPr>
              <w:t>Míru</w:t>
            </w:r>
          </w:p>
        </w:tc>
        <w:tc>
          <w:tcPr>
            <w:tcW w:w="1186" w:type="dxa"/>
            <w:tcBorders>
              <w:top w:val="nil"/>
              <w:left w:val="nil"/>
              <w:bottom w:val="single" w:sz="4" w:space="0" w:color="auto"/>
              <w:right w:val="single" w:sz="4" w:space="0" w:color="auto"/>
            </w:tcBorders>
            <w:shd w:val="clear" w:color="auto" w:fill="auto"/>
            <w:noWrap/>
            <w:vAlign w:val="bottom"/>
          </w:tcPr>
          <w:p w14:paraId="2EC42FA8"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7</w:t>
            </w:r>
          </w:p>
        </w:tc>
        <w:tc>
          <w:tcPr>
            <w:tcW w:w="1367" w:type="dxa"/>
            <w:tcBorders>
              <w:top w:val="nil"/>
              <w:left w:val="nil"/>
              <w:bottom w:val="single" w:sz="4" w:space="0" w:color="auto"/>
              <w:right w:val="single" w:sz="4" w:space="0" w:color="auto"/>
            </w:tcBorders>
            <w:shd w:val="clear" w:color="auto" w:fill="auto"/>
            <w:noWrap/>
            <w:vAlign w:val="bottom"/>
          </w:tcPr>
          <w:p w14:paraId="3765003F" w14:textId="77777777" w:rsidR="000718EF" w:rsidRPr="00BC774E" w:rsidRDefault="000718EF" w:rsidP="00AF788D">
            <w:pPr>
              <w:jc w:val="center"/>
              <w:rPr>
                <w:rFonts w:ascii="Tahoma" w:hAnsi="Tahoma" w:cs="Tahoma"/>
                <w:sz w:val="20"/>
                <w:szCs w:val="20"/>
              </w:rPr>
            </w:pPr>
          </w:p>
        </w:tc>
        <w:tc>
          <w:tcPr>
            <w:tcW w:w="1011" w:type="dxa"/>
            <w:tcBorders>
              <w:top w:val="nil"/>
              <w:left w:val="nil"/>
              <w:bottom w:val="single" w:sz="4" w:space="0" w:color="auto"/>
              <w:right w:val="single" w:sz="4" w:space="0" w:color="auto"/>
            </w:tcBorders>
            <w:shd w:val="clear" w:color="auto" w:fill="auto"/>
            <w:noWrap/>
            <w:vAlign w:val="bottom"/>
          </w:tcPr>
          <w:p w14:paraId="38C73DEA" w14:textId="77777777" w:rsidR="000718EF" w:rsidRPr="00BC774E" w:rsidRDefault="000718EF" w:rsidP="00AF788D">
            <w:pPr>
              <w:jc w:val="center"/>
              <w:rPr>
                <w:rFonts w:ascii="Tahoma" w:hAnsi="Tahoma" w:cs="Tahoma"/>
                <w:sz w:val="20"/>
                <w:szCs w:val="20"/>
              </w:rPr>
            </w:pPr>
            <w:r>
              <w:rPr>
                <w:rFonts w:ascii="Tahoma" w:hAnsi="Tahoma" w:cs="Tahoma"/>
                <w:sz w:val="20"/>
                <w:szCs w:val="20"/>
              </w:rPr>
              <w:t>2</w:t>
            </w:r>
          </w:p>
        </w:tc>
        <w:tc>
          <w:tcPr>
            <w:tcW w:w="1985" w:type="dxa"/>
            <w:tcBorders>
              <w:top w:val="nil"/>
              <w:left w:val="nil"/>
              <w:bottom w:val="single" w:sz="4" w:space="0" w:color="auto"/>
              <w:right w:val="single" w:sz="4" w:space="0" w:color="auto"/>
            </w:tcBorders>
            <w:shd w:val="clear" w:color="auto" w:fill="auto"/>
            <w:noWrap/>
            <w:vAlign w:val="bottom"/>
          </w:tcPr>
          <w:p w14:paraId="4E9F095B" w14:textId="77777777" w:rsidR="000718EF" w:rsidRPr="004D5346" w:rsidRDefault="000718EF" w:rsidP="00AF788D">
            <w:pPr>
              <w:rPr>
                <w:rFonts w:ascii="Tahoma" w:hAnsi="Tahoma" w:cs="Tahoma"/>
                <w:sz w:val="20"/>
                <w:szCs w:val="20"/>
              </w:rPr>
            </w:pPr>
            <w:r w:rsidRPr="00BC774E">
              <w:rPr>
                <w:rFonts w:ascii="Tahoma" w:hAnsi="Tahoma" w:cs="Tahoma"/>
                <w:sz w:val="20"/>
                <w:szCs w:val="20"/>
              </w:rPr>
              <w:t>Komunitní centrum</w:t>
            </w:r>
          </w:p>
        </w:tc>
      </w:tr>
      <w:tr w:rsidR="000718EF" w:rsidRPr="004D5346" w14:paraId="50085FDA"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3FC76E8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1861</w:t>
            </w:r>
          </w:p>
        </w:tc>
        <w:tc>
          <w:tcPr>
            <w:tcW w:w="2126" w:type="dxa"/>
            <w:tcBorders>
              <w:top w:val="nil"/>
              <w:left w:val="nil"/>
              <w:bottom w:val="single" w:sz="4" w:space="0" w:color="auto"/>
              <w:right w:val="single" w:sz="4" w:space="0" w:color="auto"/>
            </w:tcBorders>
            <w:shd w:val="clear" w:color="auto" w:fill="auto"/>
            <w:noWrap/>
            <w:vAlign w:val="bottom"/>
            <w:hideMark/>
          </w:tcPr>
          <w:p w14:paraId="60E94A73" w14:textId="77777777" w:rsidR="000718EF" w:rsidRPr="004D5346" w:rsidRDefault="000718EF" w:rsidP="00AF788D">
            <w:pPr>
              <w:rPr>
                <w:rFonts w:ascii="Tahoma" w:hAnsi="Tahoma" w:cs="Tahoma"/>
                <w:sz w:val="20"/>
                <w:szCs w:val="20"/>
              </w:rPr>
            </w:pPr>
            <w:r w:rsidRPr="004D5346">
              <w:rPr>
                <w:rFonts w:ascii="Tahoma" w:hAnsi="Tahoma" w:cs="Tahoma"/>
                <w:sz w:val="20"/>
                <w:szCs w:val="20"/>
              </w:rPr>
              <w:t>Střelniční</w:t>
            </w:r>
          </w:p>
        </w:tc>
        <w:tc>
          <w:tcPr>
            <w:tcW w:w="1186" w:type="dxa"/>
            <w:tcBorders>
              <w:top w:val="nil"/>
              <w:left w:val="nil"/>
              <w:bottom w:val="single" w:sz="4" w:space="0" w:color="auto"/>
              <w:right w:val="single" w:sz="4" w:space="0" w:color="auto"/>
            </w:tcBorders>
            <w:shd w:val="clear" w:color="auto" w:fill="auto"/>
            <w:noWrap/>
            <w:vAlign w:val="bottom"/>
            <w:hideMark/>
          </w:tcPr>
          <w:p w14:paraId="70DA0A3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367" w:type="dxa"/>
            <w:tcBorders>
              <w:top w:val="nil"/>
              <w:left w:val="nil"/>
              <w:bottom w:val="single" w:sz="4" w:space="0" w:color="auto"/>
              <w:right w:val="single" w:sz="4" w:space="0" w:color="auto"/>
            </w:tcBorders>
            <w:shd w:val="clear" w:color="auto" w:fill="auto"/>
            <w:noWrap/>
            <w:vAlign w:val="bottom"/>
            <w:hideMark/>
          </w:tcPr>
          <w:p w14:paraId="77C619F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05E032F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050FF3CB" w14:textId="77777777" w:rsidR="000718EF" w:rsidRPr="004D5346" w:rsidRDefault="000718EF" w:rsidP="00AF788D">
            <w:pPr>
              <w:rPr>
                <w:rFonts w:ascii="Tahoma" w:hAnsi="Tahoma" w:cs="Tahoma"/>
                <w:sz w:val="20"/>
                <w:szCs w:val="20"/>
              </w:rPr>
            </w:pPr>
            <w:r w:rsidRPr="004D5346">
              <w:rPr>
                <w:rFonts w:ascii="Tahoma" w:hAnsi="Tahoma" w:cs="Tahoma"/>
                <w:sz w:val="20"/>
                <w:szCs w:val="20"/>
              </w:rPr>
              <w:t>požární zbrojnice</w:t>
            </w:r>
          </w:p>
        </w:tc>
      </w:tr>
      <w:tr w:rsidR="000718EF" w:rsidRPr="004D5346" w14:paraId="5377BC9E"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C52155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2299</w:t>
            </w:r>
          </w:p>
        </w:tc>
        <w:tc>
          <w:tcPr>
            <w:tcW w:w="2126" w:type="dxa"/>
            <w:tcBorders>
              <w:top w:val="nil"/>
              <w:left w:val="nil"/>
              <w:bottom w:val="single" w:sz="4" w:space="0" w:color="auto"/>
              <w:right w:val="single" w:sz="4" w:space="0" w:color="auto"/>
            </w:tcBorders>
            <w:shd w:val="clear" w:color="auto" w:fill="auto"/>
            <w:noWrap/>
            <w:vAlign w:val="bottom"/>
            <w:hideMark/>
          </w:tcPr>
          <w:p w14:paraId="240ABBEC" w14:textId="77777777" w:rsidR="000718EF" w:rsidRPr="004D5346" w:rsidRDefault="000718EF" w:rsidP="00AF788D">
            <w:pPr>
              <w:rPr>
                <w:rFonts w:ascii="Tahoma" w:hAnsi="Tahoma" w:cs="Tahoma"/>
                <w:sz w:val="20"/>
                <w:szCs w:val="20"/>
              </w:rPr>
            </w:pPr>
            <w:r w:rsidRPr="004D5346">
              <w:rPr>
                <w:rFonts w:ascii="Tahoma" w:hAnsi="Tahoma" w:cs="Tahoma"/>
                <w:sz w:val="20"/>
                <w:szCs w:val="20"/>
              </w:rPr>
              <w:t>tř. T. G. Masaryka</w:t>
            </w:r>
          </w:p>
        </w:tc>
        <w:tc>
          <w:tcPr>
            <w:tcW w:w="1186" w:type="dxa"/>
            <w:tcBorders>
              <w:top w:val="nil"/>
              <w:left w:val="nil"/>
              <w:bottom w:val="single" w:sz="4" w:space="0" w:color="auto"/>
              <w:right w:val="single" w:sz="4" w:space="0" w:color="auto"/>
            </w:tcBorders>
            <w:shd w:val="clear" w:color="auto" w:fill="auto"/>
            <w:noWrap/>
            <w:vAlign w:val="bottom"/>
            <w:hideMark/>
          </w:tcPr>
          <w:p w14:paraId="4AD8217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9</w:t>
            </w:r>
          </w:p>
        </w:tc>
        <w:tc>
          <w:tcPr>
            <w:tcW w:w="1367" w:type="dxa"/>
            <w:tcBorders>
              <w:top w:val="nil"/>
              <w:left w:val="nil"/>
              <w:bottom w:val="single" w:sz="4" w:space="0" w:color="auto"/>
              <w:right w:val="single" w:sz="4" w:space="0" w:color="auto"/>
            </w:tcBorders>
            <w:shd w:val="clear" w:color="auto" w:fill="auto"/>
            <w:noWrap/>
            <w:vAlign w:val="bottom"/>
            <w:hideMark/>
          </w:tcPr>
          <w:p w14:paraId="60892FD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09FE3CB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w:t>
            </w:r>
          </w:p>
        </w:tc>
        <w:tc>
          <w:tcPr>
            <w:tcW w:w="1985" w:type="dxa"/>
            <w:tcBorders>
              <w:top w:val="nil"/>
              <w:left w:val="nil"/>
              <w:bottom w:val="single" w:sz="4" w:space="0" w:color="auto"/>
              <w:right w:val="single" w:sz="4" w:space="0" w:color="auto"/>
            </w:tcBorders>
            <w:shd w:val="clear" w:color="auto" w:fill="auto"/>
            <w:noWrap/>
            <w:vAlign w:val="bottom"/>
            <w:hideMark/>
          </w:tcPr>
          <w:p w14:paraId="796C86AE"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0D9C462E"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338BD98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2319</w:t>
            </w:r>
          </w:p>
        </w:tc>
        <w:tc>
          <w:tcPr>
            <w:tcW w:w="2126" w:type="dxa"/>
            <w:tcBorders>
              <w:top w:val="nil"/>
              <w:left w:val="nil"/>
              <w:bottom w:val="single" w:sz="4" w:space="0" w:color="auto"/>
              <w:right w:val="single" w:sz="4" w:space="0" w:color="auto"/>
            </w:tcBorders>
            <w:shd w:val="clear" w:color="auto" w:fill="auto"/>
            <w:noWrap/>
            <w:vAlign w:val="bottom"/>
            <w:hideMark/>
          </w:tcPr>
          <w:p w14:paraId="172511F9" w14:textId="77777777" w:rsidR="000718EF" w:rsidRPr="004D5346" w:rsidRDefault="000718EF" w:rsidP="00AF788D">
            <w:pPr>
              <w:rPr>
                <w:rFonts w:ascii="Tahoma" w:hAnsi="Tahoma" w:cs="Tahoma"/>
                <w:sz w:val="20"/>
                <w:szCs w:val="20"/>
              </w:rPr>
            </w:pPr>
            <w:r w:rsidRPr="004D5346">
              <w:rPr>
                <w:rFonts w:ascii="Tahoma" w:hAnsi="Tahoma" w:cs="Tahoma"/>
                <w:sz w:val="20"/>
                <w:szCs w:val="20"/>
              </w:rPr>
              <w:t>tř. T. G. Masaryka</w:t>
            </w:r>
          </w:p>
        </w:tc>
        <w:tc>
          <w:tcPr>
            <w:tcW w:w="1186" w:type="dxa"/>
            <w:tcBorders>
              <w:top w:val="nil"/>
              <w:left w:val="nil"/>
              <w:bottom w:val="single" w:sz="4" w:space="0" w:color="auto"/>
              <w:right w:val="single" w:sz="4" w:space="0" w:color="auto"/>
            </w:tcBorders>
            <w:shd w:val="clear" w:color="auto" w:fill="auto"/>
            <w:noWrap/>
            <w:vAlign w:val="bottom"/>
            <w:hideMark/>
          </w:tcPr>
          <w:p w14:paraId="042F2F9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16</w:t>
            </w:r>
          </w:p>
        </w:tc>
        <w:tc>
          <w:tcPr>
            <w:tcW w:w="1367" w:type="dxa"/>
            <w:tcBorders>
              <w:top w:val="nil"/>
              <w:left w:val="nil"/>
              <w:bottom w:val="single" w:sz="4" w:space="0" w:color="auto"/>
              <w:right w:val="single" w:sz="4" w:space="0" w:color="auto"/>
            </w:tcBorders>
            <w:shd w:val="clear" w:color="auto" w:fill="auto"/>
            <w:noWrap/>
            <w:vAlign w:val="bottom"/>
            <w:hideMark/>
          </w:tcPr>
          <w:p w14:paraId="214154D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625FF97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14:paraId="16F3449F"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60797B2E"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3F3D11F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2320</w:t>
            </w:r>
          </w:p>
        </w:tc>
        <w:tc>
          <w:tcPr>
            <w:tcW w:w="2126" w:type="dxa"/>
            <w:tcBorders>
              <w:top w:val="nil"/>
              <w:left w:val="nil"/>
              <w:bottom w:val="single" w:sz="4" w:space="0" w:color="auto"/>
              <w:right w:val="single" w:sz="4" w:space="0" w:color="auto"/>
            </w:tcBorders>
            <w:shd w:val="clear" w:color="auto" w:fill="auto"/>
            <w:noWrap/>
            <w:vAlign w:val="bottom"/>
            <w:hideMark/>
          </w:tcPr>
          <w:p w14:paraId="24E67CCF" w14:textId="77777777" w:rsidR="000718EF" w:rsidRPr="004D5346" w:rsidRDefault="000718EF" w:rsidP="00AF788D">
            <w:pPr>
              <w:rPr>
                <w:rFonts w:ascii="Tahoma" w:hAnsi="Tahoma" w:cs="Tahoma"/>
                <w:sz w:val="20"/>
                <w:szCs w:val="20"/>
              </w:rPr>
            </w:pPr>
            <w:r w:rsidRPr="004D5346">
              <w:rPr>
                <w:rFonts w:ascii="Tahoma" w:hAnsi="Tahoma" w:cs="Tahoma"/>
                <w:sz w:val="20"/>
                <w:szCs w:val="20"/>
              </w:rPr>
              <w:t>tř. T. G. Masaryka</w:t>
            </w:r>
          </w:p>
        </w:tc>
        <w:tc>
          <w:tcPr>
            <w:tcW w:w="1186" w:type="dxa"/>
            <w:tcBorders>
              <w:top w:val="nil"/>
              <w:left w:val="nil"/>
              <w:bottom w:val="single" w:sz="4" w:space="0" w:color="auto"/>
              <w:right w:val="single" w:sz="4" w:space="0" w:color="auto"/>
            </w:tcBorders>
            <w:shd w:val="clear" w:color="auto" w:fill="auto"/>
            <w:noWrap/>
            <w:vAlign w:val="bottom"/>
            <w:hideMark/>
          </w:tcPr>
          <w:p w14:paraId="394EC96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w:t>
            </w:r>
          </w:p>
        </w:tc>
        <w:tc>
          <w:tcPr>
            <w:tcW w:w="1367" w:type="dxa"/>
            <w:tcBorders>
              <w:top w:val="nil"/>
              <w:left w:val="nil"/>
              <w:bottom w:val="single" w:sz="4" w:space="0" w:color="auto"/>
              <w:right w:val="single" w:sz="4" w:space="0" w:color="auto"/>
            </w:tcBorders>
            <w:shd w:val="clear" w:color="auto" w:fill="auto"/>
            <w:noWrap/>
            <w:vAlign w:val="bottom"/>
            <w:hideMark/>
          </w:tcPr>
          <w:p w14:paraId="1E910A6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3D47C0D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04BCF7C2"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3CFC0A58"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2F778C4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2321</w:t>
            </w:r>
          </w:p>
        </w:tc>
        <w:tc>
          <w:tcPr>
            <w:tcW w:w="2126" w:type="dxa"/>
            <w:tcBorders>
              <w:top w:val="nil"/>
              <w:left w:val="nil"/>
              <w:bottom w:val="single" w:sz="4" w:space="0" w:color="auto"/>
              <w:right w:val="single" w:sz="4" w:space="0" w:color="auto"/>
            </w:tcBorders>
            <w:shd w:val="clear" w:color="auto" w:fill="auto"/>
            <w:noWrap/>
            <w:vAlign w:val="bottom"/>
            <w:hideMark/>
          </w:tcPr>
          <w:p w14:paraId="184D16E0" w14:textId="77777777" w:rsidR="000718EF" w:rsidRPr="004D5346" w:rsidRDefault="000718EF" w:rsidP="00AF788D">
            <w:pPr>
              <w:rPr>
                <w:rFonts w:ascii="Tahoma" w:hAnsi="Tahoma" w:cs="Tahoma"/>
                <w:sz w:val="20"/>
                <w:szCs w:val="20"/>
              </w:rPr>
            </w:pPr>
            <w:r w:rsidRPr="004D5346">
              <w:rPr>
                <w:rFonts w:ascii="Tahoma" w:hAnsi="Tahoma" w:cs="Tahoma"/>
                <w:sz w:val="20"/>
                <w:szCs w:val="20"/>
              </w:rPr>
              <w:t>tř. T. G. Masaryka</w:t>
            </w:r>
          </w:p>
        </w:tc>
        <w:tc>
          <w:tcPr>
            <w:tcW w:w="1186" w:type="dxa"/>
            <w:tcBorders>
              <w:top w:val="nil"/>
              <w:left w:val="nil"/>
              <w:bottom w:val="single" w:sz="4" w:space="0" w:color="auto"/>
              <w:right w:val="single" w:sz="4" w:space="0" w:color="auto"/>
            </w:tcBorders>
            <w:shd w:val="clear" w:color="auto" w:fill="auto"/>
            <w:noWrap/>
            <w:vAlign w:val="bottom"/>
            <w:hideMark/>
          </w:tcPr>
          <w:p w14:paraId="607340C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w:t>
            </w:r>
          </w:p>
        </w:tc>
        <w:tc>
          <w:tcPr>
            <w:tcW w:w="1367" w:type="dxa"/>
            <w:tcBorders>
              <w:top w:val="nil"/>
              <w:left w:val="nil"/>
              <w:bottom w:val="single" w:sz="4" w:space="0" w:color="auto"/>
              <w:right w:val="single" w:sz="4" w:space="0" w:color="auto"/>
            </w:tcBorders>
            <w:shd w:val="clear" w:color="auto" w:fill="auto"/>
            <w:noWrap/>
            <w:vAlign w:val="bottom"/>
            <w:hideMark/>
          </w:tcPr>
          <w:p w14:paraId="4087FA7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3BA1671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14:paraId="39FD142E"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678A8FDD"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2C259F7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2322</w:t>
            </w:r>
          </w:p>
        </w:tc>
        <w:tc>
          <w:tcPr>
            <w:tcW w:w="2126" w:type="dxa"/>
            <w:tcBorders>
              <w:top w:val="nil"/>
              <w:left w:val="nil"/>
              <w:bottom w:val="single" w:sz="4" w:space="0" w:color="auto"/>
              <w:right w:val="single" w:sz="4" w:space="0" w:color="auto"/>
            </w:tcBorders>
            <w:shd w:val="clear" w:color="auto" w:fill="auto"/>
            <w:noWrap/>
            <w:vAlign w:val="bottom"/>
            <w:hideMark/>
          </w:tcPr>
          <w:p w14:paraId="3A62AB36" w14:textId="77777777" w:rsidR="000718EF" w:rsidRPr="004D5346" w:rsidRDefault="000718EF" w:rsidP="00AF788D">
            <w:pPr>
              <w:rPr>
                <w:rFonts w:ascii="Tahoma" w:hAnsi="Tahoma" w:cs="Tahoma"/>
                <w:sz w:val="20"/>
                <w:szCs w:val="20"/>
              </w:rPr>
            </w:pPr>
            <w:r w:rsidRPr="004D5346">
              <w:rPr>
                <w:rFonts w:ascii="Tahoma" w:hAnsi="Tahoma" w:cs="Tahoma"/>
                <w:sz w:val="20"/>
                <w:szCs w:val="20"/>
              </w:rPr>
              <w:t>tř. T. G. Masaryka</w:t>
            </w:r>
          </w:p>
        </w:tc>
        <w:tc>
          <w:tcPr>
            <w:tcW w:w="1186" w:type="dxa"/>
            <w:tcBorders>
              <w:top w:val="nil"/>
              <w:left w:val="nil"/>
              <w:bottom w:val="single" w:sz="4" w:space="0" w:color="auto"/>
              <w:right w:val="single" w:sz="4" w:space="0" w:color="auto"/>
            </w:tcBorders>
            <w:shd w:val="clear" w:color="auto" w:fill="auto"/>
            <w:noWrap/>
            <w:vAlign w:val="bottom"/>
            <w:hideMark/>
          </w:tcPr>
          <w:p w14:paraId="764F057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w:t>
            </w:r>
          </w:p>
        </w:tc>
        <w:tc>
          <w:tcPr>
            <w:tcW w:w="1367" w:type="dxa"/>
            <w:tcBorders>
              <w:top w:val="nil"/>
              <w:left w:val="nil"/>
              <w:bottom w:val="single" w:sz="4" w:space="0" w:color="auto"/>
              <w:right w:val="single" w:sz="4" w:space="0" w:color="auto"/>
            </w:tcBorders>
            <w:shd w:val="clear" w:color="auto" w:fill="auto"/>
            <w:noWrap/>
            <w:vAlign w:val="bottom"/>
            <w:hideMark/>
          </w:tcPr>
          <w:p w14:paraId="50909D3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56EB0BE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w:t>
            </w:r>
          </w:p>
        </w:tc>
        <w:tc>
          <w:tcPr>
            <w:tcW w:w="1985" w:type="dxa"/>
            <w:tcBorders>
              <w:top w:val="nil"/>
              <w:left w:val="nil"/>
              <w:bottom w:val="single" w:sz="4" w:space="0" w:color="auto"/>
              <w:right w:val="single" w:sz="4" w:space="0" w:color="auto"/>
            </w:tcBorders>
            <w:shd w:val="clear" w:color="auto" w:fill="auto"/>
            <w:noWrap/>
            <w:vAlign w:val="bottom"/>
            <w:hideMark/>
          </w:tcPr>
          <w:p w14:paraId="1233C7F4"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6614EE19" w14:textId="77777777" w:rsidTr="00AF788D">
        <w:trPr>
          <w:trHeight w:val="27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49BE024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3062</w:t>
            </w:r>
          </w:p>
        </w:tc>
        <w:tc>
          <w:tcPr>
            <w:tcW w:w="2126" w:type="dxa"/>
            <w:tcBorders>
              <w:top w:val="nil"/>
              <w:left w:val="nil"/>
              <w:bottom w:val="single" w:sz="4" w:space="0" w:color="auto"/>
              <w:right w:val="single" w:sz="4" w:space="0" w:color="auto"/>
            </w:tcBorders>
            <w:shd w:val="clear" w:color="auto" w:fill="auto"/>
            <w:noWrap/>
            <w:vAlign w:val="bottom"/>
            <w:hideMark/>
          </w:tcPr>
          <w:p w14:paraId="196A3456" w14:textId="77777777" w:rsidR="000718EF" w:rsidRPr="004D5346" w:rsidRDefault="000718EF" w:rsidP="00AF788D">
            <w:pPr>
              <w:rPr>
                <w:rFonts w:ascii="Tahoma" w:hAnsi="Tahoma" w:cs="Tahoma"/>
                <w:sz w:val="20"/>
                <w:szCs w:val="20"/>
              </w:rPr>
            </w:pPr>
            <w:r w:rsidRPr="004D5346">
              <w:rPr>
                <w:rFonts w:ascii="Tahoma" w:hAnsi="Tahoma" w:cs="Tahoma"/>
                <w:sz w:val="20"/>
                <w:szCs w:val="20"/>
              </w:rPr>
              <w:t>Novodvorská</w:t>
            </w:r>
          </w:p>
        </w:tc>
        <w:tc>
          <w:tcPr>
            <w:tcW w:w="1186" w:type="dxa"/>
            <w:tcBorders>
              <w:top w:val="nil"/>
              <w:left w:val="nil"/>
              <w:bottom w:val="single" w:sz="4" w:space="0" w:color="auto"/>
              <w:right w:val="single" w:sz="4" w:space="0" w:color="auto"/>
            </w:tcBorders>
            <w:shd w:val="clear" w:color="auto" w:fill="auto"/>
            <w:noWrap/>
            <w:vAlign w:val="bottom"/>
            <w:hideMark/>
          </w:tcPr>
          <w:p w14:paraId="1A66993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65</w:t>
            </w:r>
          </w:p>
        </w:tc>
        <w:tc>
          <w:tcPr>
            <w:tcW w:w="1367" w:type="dxa"/>
            <w:tcBorders>
              <w:top w:val="nil"/>
              <w:left w:val="nil"/>
              <w:bottom w:val="single" w:sz="4" w:space="0" w:color="auto"/>
              <w:right w:val="single" w:sz="4" w:space="0" w:color="auto"/>
            </w:tcBorders>
            <w:shd w:val="clear" w:color="auto" w:fill="auto"/>
            <w:noWrap/>
            <w:vAlign w:val="bottom"/>
            <w:hideMark/>
          </w:tcPr>
          <w:p w14:paraId="6D10A1E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4" w:space="0" w:color="auto"/>
              <w:right w:val="single" w:sz="4" w:space="0" w:color="auto"/>
            </w:tcBorders>
            <w:shd w:val="clear" w:color="auto" w:fill="auto"/>
            <w:noWrap/>
            <w:vAlign w:val="bottom"/>
            <w:hideMark/>
          </w:tcPr>
          <w:p w14:paraId="321F18D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4" w:space="0" w:color="auto"/>
              <w:right w:val="single" w:sz="4" w:space="0" w:color="auto"/>
            </w:tcBorders>
            <w:shd w:val="clear" w:color="auto" w:fill="auto"/>
            <w:noWrap/>
            <w:vAlign w:val="bottom"/>
            <w:hideMark/>
          </w:tcPr>
          <w:p w14:paraId="6E08E3B8"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1325C2D3" w14:textId="77777777" w:rsidTr="00AF788D">
        <w:trPr>
          <w:trHeight w:val="270"/>
        </w:trPr>
        <w:tc>
          <w:tcPr>
            <w:tcW w:w="8784" w:type="dxa"/>
            <w:gridSpan w:val="6"/>
            <w:tcBorders>
              <w:top w:val="nil"/>
              <w:left w:val="single" w:sz="4" w:space="0" w:color="auto"/>
              <w:bottom w:val="single" w:sz="4" w:space="0" w:color="auto"/>
              <w:right w:val="single" w:sz="4" w:space="0" w:color="auto"/>
            </w:tcBorders>
            <w:shd w:val="clear" w:color="auto" w:fill="D9E2F3" w:themeFill="accent5" w:themeFillTint="33"/>
            <w:noWrap/>
            <w:vAlign w:val="bottom"/>
          </w:tcPr>
          <w:p w14:paraId="4BFF106B"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MÍSTEK</w:t>
            </w:r>
          </w:p>
        </w:tc>
      </w:tr>
      <w:tr w:rsidR="000718EF" w:rsidRPr="004D5346" w14:paraId="19583ACE" w14:textId="77777777" w:rsidTr="00AF788D">
        <w:trPr>
          <w:trHeight w:val="270"/>
        </w:trPr>
        <w:tc>
          <w:tcPr>
            <w:tcW w:w="1109" w:type="dxa"/>
            <w:tcBorders>
              <w:top w:val="nil"/>
              <w:left w:val="single" w:sz="4" w:space="0" w:color="auto"/>
              <w:bottom w:val="single" w:sz="8" w:space="0" w:color="auto"/>
              <w:right w:val="single" w:sz="4" w:space="0" w:color="auto"/>
            </w:tcBorders>
            <w:shd w:val="clear" w:color="auto" w:fill="auto"/>
            <w:noWrap/>
            <w:vAlign w:val="bottom"/>
            <w:hideMark/>
          </w:tcPr>
          <w:p w14:paraId="2AAFC5F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w:t>
            </w:r>
          </w:p>
        </w:tc>
        <w:tc>
          <w:tcPr>
            <w:tcW w:w="2126" w:type="dxa"/>
            <w:tcBorders>
              <w:top w:val="nil"/>
              <w:left w:val="nil"/>
              <w:bottom w:val="single" w:sz="8" w:space="0" w:color="auto"/>
              <w:right w:val="single" w:sz="4" w:space="0" w:color="auto"/>
            </w:tcBorders>
            <w:shd w:val="clear" w:color="auto" w:fill="auto"/>
            <w:noWrap/>
            <w:vAlign w:val="bottom"/>
            <w:hideMark/>
          </w:tcPr>
          <w:p w14:paraId="344B2A44" w14:textId="77777777" w:rsidR="000718EF" w:rsidRPr="004D5346" w:rsidRDefault="000718EF" w:rsidP="00AF788D">
            <w:pPr>
              <w:rPr>
                <w:rFonts w:ascii="Tahoma" w:hAnsi="Tahoma" w:cs="Tahoma"/>
                <w:sz w:val="20"/>
                <w:szCs w:val="20"/>
              </w:rPr>
            </w:pPr>
            <w:r w:rsidRPr="004D5346">
              <w:rPr>
                <w:rFonts w:ascii="Tahoma" w:hAnsi="Tahoma" w:cs="Tahoma"/>
                <w:sz w:val="20"/>
                <w:szCs w:val="20"/>
              </w:rPr>
              <w:t>Náměstí Svobody</w:t>
            </w:r>
          </w:p>
        </w:tc>
        <w:tc>
          <w:tcPr>
            <w:tcW w:w="1186" w:type="dxa"/>
            <w:tcBorders>
              <w:top w:val="nil"/>
              <w:left w:val="nil"/>
              <w:bottom w:val="single" w:sz="8" w:space="0" w:color="auto"/>
              <w:right w:val="single" w:sz="4" w:space="0" w:color="auto"/>
            </w:tcBorders>
            <w:shd w:val="clear" w:color="auto" w:fill="auto"/>
            <w:noWrap/>
            <w:vAlign w:val="bottom"/>
            <w:hideMark/>
          </w:tcPr>
          <w:p w14:paraId="42A144C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9</w:t>
            </w:r>
          </w:p>
        </w:tc>
        <w:tc>
          <w:tcPr>
            <w:tcW w:w="1367" w:type="dxa"/>
            <w:tcBorders>
              <w:top w:val="nil"/>
              <w:left w:val="nil"/>
              <w:bottom w:val="single" w:sz="8" w:space="0" w:color="auto"/>
              <w:right w:val="single" w:sz="4" w:space="0" w:color="auto"/>
            </w:tcBorders>
            <w:shd w:val="clear" w:color="auto" w:fill="auto"/>
            <w:noWrap/>
            <w:vAlign w:val="bottom"/>
            <w:hideMark/>
          </w:tcPr>
          <w:p w14:paraId="3FD74F9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nil"/>
              <w:left w:val="nil"/>
              <w:bottom w:val="single" w:sz="8" w:space="0" w:color="auto"/>
              <w:right w:val="single" w:sz="4" w:space="0" w:color="auto"/>
            </w:tcBorders>
            <w:shd w:val="clear" w:color="auto" w:fill="auto"/>
            <w:noWrap/>
            <w:vAlign w:val="bottom"/>
            <w:hideMark/>
          </w:tcPr>
          <w:p w14:paraId="4216406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nil"/>
              <w:left w:val="nil"/>
              <w:bottom w:val="single" w:sz="8" w:space="0" w:color="auto"/>
              <w:right w:val="single" w:sz="4" w:space="0" w:color="auto"/>
            </w:tcBorders>
            <w:shd w:val="clear" w:color="auto" w:fill="auto"/>
            <w:noWrap/>
            <w:vAlign w:val="bottom"/>
            <w:hideMark/>
          </w:tcPr>
          <w:p w14:paraId="6AB0BD3A"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65593B2F"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D4B76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72</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8D61C2" w14:textId="77777777" w:rsidR="000718EF" w:rsidRPr="004D5346" w:rsidRDefault="000718EF" w:rsidP="00AF788D">
            <w:pPr>
              <w:rPr>
                <w:rFonts w:ascii="Tahoma" w:hAnsi="Tahoma" w:cs="Tahoma"/>
                <w:sz w:val="20"/>
                <w:szCs w:val="20"/>
              </w:rPr>
            </w:pPr>
            <w:r w:rsidRPr="004D5346">
              <w:rPr>
                <w:rFonts w:ascii="Tahoma" w:hAnsi="Tahoma" w:cs="Tahoma"/>
                <w:sz w:val="20"/>
                <w:szCs w:val="20"/>
              </w:rPr>
              <w:t>J. Trnky</w:t>
            </w:r>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EC19C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70</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A6D4D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412B1C" w14:textId="77777777" w:rsidR="000718EF" w:rsidRPr="004D5346" w:rsidRDefault="000718EF" w:rsidP="00AF788D">
            <w:pPr>
              <w:jc w:val="center"/>
              <w:rPr>
                <w:rFonts w:ascii="Tahoma" w:hAnsi="Tahoma" w:cs="Tahoma"/>
                <w:sz w:val="20"/>
                <w:szCs w:val="20"/>
              </w:rPr>
            </w:pPr>
            <w:r>
              <w:rPr>
                <w:rFonts w:ascii="Tahoma" w:hAnsi="Tahoma" w:cs="Tahoma"/>
                <w:sz w:val="20"/>
                <w:szCs w:val="20"/>
              </w:rPr>
              <w:t>1</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1F785C"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47233933"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406B2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146</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5B2196" w14:textId="77777777" w:rsidR="000718EF" w:rsidRPr="004D5346" w:rsidRDefault="000718EF" w:rsidP="00AF788D">
            <w:pPr>
              <w:rPr>
                <w:rFonts w:ascii="Tahoma" w:hAnsi="Tahoma" w:cs="Tahoma"/>
                <w:sz w:val="20"/>
                <w:szCs w:val="20"/>
              </w:rPr>
            </w:pPr>
            <w:r w:rsidRPr="004D5346">
              <w:rPr>
                <w:rFonts w:ascii="Tahoma" w:hAnsi="Tahoma" w:cs="Tahoma"/>
                <w:sz w:val="20"/>
                <w:szCs w:val="20"/>
              </w:rPr>
              <w:t>17. listopadu</w:t>
            </w:r>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246BB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53</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44CE08" w14:textId="77777777" w:rsidR="000718EF" w:rsidRPr="004D5346" w:rsidRDefault="000718EF" w:rsidP="00AF788D">
            <w:pPr>
              <w:jc w:val="center"/>
              <w:rPr>
                <w:rFonts w:ascii="Tahoma" w:hAnsi="Tahoma" w:cs="Tahoma"/>
                <w:sz w:val="20"/>
                <w:szCs w:val="20"/>
              </w:rPr>
            </w:pP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A0C32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6A9000" w14:textId="77777777" w:rsidR="000718EF" w:rsidRPr="004D5346" w:rsidRDefault="000718EF" w:rsidP="00AF788D">
            <w:pPr>
              <w:rPr>
                <w:rFonts w:ascii="Tahoma" w:hAnsi="Tahoma" w:cs="Tahoma"/>
                <w:sz w:val="20"/>
                <w:szCs w:val="20"/>
              </w:rPr>
            </w:pPr>
            <w:r w:rsidRPr="004D5346">
              <w:rPr>
                <w:rFonts w:ascii="Tahoma" w:hAnsi="Tahoma" w:cs="Tahoma"/>
                <w:sz w:val="20"/>
                <w:szCs w:val="20"/>
              </w:rPr>
              <w:t>DZU, garáže</w:t>
            </w:r>
          </w:p>
        </w:tc>
      </w:tr>
      <w:tr w:rsidR="000718EF" w:rsidRPr="004D5346" w14:paraId="7FCC4E25"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56344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147</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1FED44" w14:textId="77777777" w:rsidR="000718EF" w:rsidRPr="004D5346" w:rsidRDefault="000718EF" w:rsidP="00AF788D">
            <w:pPr>
              <w:rPr>
                <w:rFonts w:ascii="Tahoma" w:hAnsi="Tahoma" w:cs="Tahoma"/>
                <w:sz w:val="20"/>
                <w:szCs w:val="20"/>
              </w:rPr>
            </w:pPr>
            <w:r w:rsidRPr="004D5346">
              <w:rPr>
                <w:rFonts w:ascii="Tahoma" w:hAnsi="Tahoma" w:cs="Tahoma"/>
                <w:sz w:val="20"/>
                <w:szCs w:val="20"/>
              </w:rPr>
              <w:t>17. listopadu</w:t>
            </w:r>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DE3E5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52</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0B6EDE" w14:textId="77777777" w:rsidR="000718EF" w:rsidRPr="004D5346" w:rsidRDefault="000718EF" w:rsidP="00AF788D">
            <w:pPr>
              <w:jc w:val="center"/>
              <w:rPr>
                <w:rFonts w:ascii="Tahoma" w:hAnsi="Tahoma" w:cs="Tahoma"/>
                <w:sz w:val="20"/>
                <w:szCs w:val="20"/>
              </w:rPr>
            </w:pP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A928DF" w14:textId="77777777" w:rsidR="000718EF" w:rsidRPr="004D5346" w:rsidRDefault="00727048" w:rsidP="00727048">
            <w:pPr>
              <w:jc w:val="center"/>
              <w:rPr>
                <w:rFonts w:ascii="Tahoma" w:hAnsi="Tahoma" w:cs="Tahoma"/>
                <w:sz w:val="20"/>
                <w:szCs w:val="20"/>
              </w:rPr>
            </w:pPr>
            <w:r>
              <w:rPr>
                <w:rFonts w:ascii="Tahoma" w:hAnsi="Tahoma" w:cs="Tahoma"/>
                <w:sz w:val="20"/>
                <w:szCs w:val="20"/>
              </w:rPr>
              <w:t>3</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91ADFB" w14:textId="77777777" w:rsidR="000718EF" w:rsidRPr="004D5346" w:rsidRDefault="000718EF" w:rsidP="00AF788D">
            <w:pPr>
              <w:rPr>
                <w:rFonts w:ascii="Tahoma" w:hAnsi="Tahoma" w:cs="Tahoma"/>
                <w:sz w:val="20"/>
                <w:szCs w:val="20"/>
              </w:rPr>
            </w:pPr>
            <w:r w:rsidRPr="004D5346">
              <w:rPr>
                <w:rFonts w:ascii="Tahoma" w:hAnsi="Tahoma" w:cs="Tahoma"/>
                <w:sz w:val="20"/>
                <w:szCs w:val="20"/>
              </w:rPr>
              <w:t>DZU</w:t>
            </w:r>
          </w:p>
        </w:tc>
      </w:tr>
      <w:tr w:rsidR="000718EF" w:rsidRPr="004D5346" w14:paraId="4F42F7BA"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DEEB1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158</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ED7865" w14:textId="77777777" w:rsidR="000718EF" w:rsidRPr="004D5346" w:rsidRDefault="000718EF" w:rsidP="00AF788D">
            <w:pPr>
              <w:rPr>
                <w:rFonts w:ascii="Tahoma" w:hAnsi="Tahoma" w:cs="Tahoma"/>
                <w:sz w:val="20"/>
                <w:szCs w:val="20"/>
              </w:rPr>
            </w:pPr>
            <w:r w:rsidRPr="004D5346">
              <w:rPr>
                <w:rFonts w:ascii="Tahoma" w:hAnsi="Tahoma" w:cs="Tahoma"/>
                <w:sz w:val="20"/>
                <w:szCs w:val="20"/>
              </w:rPr>
              <w:t>Frýdlantská</w:t>
            </w:r>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30868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94</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A56F4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AA3A1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83CC58"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52410CE1"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26776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159</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BFACA4" w14:textId="77777777" w:rsidR="000718EF" w:rsidRPr="004D5346" w:rsidRDefault="000718EF" w:rsidP="00AF788D">
            <w:pPr>
              <w:rPr>
                <w:rFonts w:ascii="Tahoma" w:hAnsi="Tahoma" w:cs="Tahoma"/>
                <w:sz w:val="20"/>
                <w:szCs w:val="20"/>
              </w:rPr>
            </w:pPr>
            <w:r w:rsidRPr="004D5346">
              <w:rPr>
                <w:rFonts w:ascii="Tahoma" w:hAnsi="Tahoma" w:cs="Tahoma"/>
                <w:sz w:val="20"/>
                <w:szCs w:val="20"/>
              </w:rPr>
              <w:t>Komenského</w:t>
            </w:r>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4F03F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94</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5711D5" w14:textId="77777777" w:rsidR="000718EF" w:rsidRPr="004D5346" w:rsidRDefault="000718EF" w:rsidP="00AF788D">
            <w:pPr>
              <w:jc w:val="center"/>
              <w:rPr>
                <w:rFonts w:ascii="Tahoma" w:hAnsi="Tahoma" w:cs="Tahoma"/>
                <w:sz w:val="20"/>
                <w:szCs w:val="20"/>
              </w:rPr>
            </w:pP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541E0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11B45C" w14:textId="77777777" w:rsidR="000718EF" w:rsidRPr="004D5346" w:rsidRDefault="000718EF" w:rsidP="00AF788D">
            <w:pPr>
              <w:jc w:val="center"/>
              <w:rPr>
                <w:rFonts w:ascii="Tahoma" w:hAnsi="Tahoma" w:cs="Tahoma"/>
                <w:sz w:val="20"/>
                <w:szCs w:val="20"/>
              </w:rPr>
            </w:pPr>
          </w:p>
        </w:tc>
      </w:tr>
      <w:tr w:rsidR="000718EF" w:rsidRPr="004D5346" w14:paraId="07E76C6B"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97FD5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689</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DDBD47" w14:textId="77777777" w:rsidR="000718EF" w:rsidRPr="004D5346" w:rsidRDefault="000718EF" w:rsidP="00AF788D">
            <w:pPr>
              <w:rPr>
                <w:rFonts w:ascii="Tahoma" w:hAnsi="Tahoma" w:cs="Tahoma"/>
                <w:sz w:val="20"/>
                <w:szCs w:val="20"/>
              </w:rPr>
            </w:pPr>
            <w:r w:rsidRPr="004D5346">
              <w:rPr>
                <w:rFonts w:ascii="Tahoma" w:hAnsi="Tahoma" w:cs="Tahoma"/>
                <w:sz w:val="20"/>
                <w:szCs w:val="20"/>
              </w:rPr>
              <w:t>Anenská</w:t>
            </w:r>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B3371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60</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564A26" w14:textId="77777777" w:rsidR="000718EF" w:rsidRPr="004D5346" w:rsidRDefault="000718EF" w:rsidP="00AF788D">
            <w:pPr>
              <w:jc w:val="center"/>
              <w:rPr>
                <w:rFonts w:ascii="Tahoma" w:hAnsi="Tahoma" w:cs="Tahoma"/>
                <w:sz w:val="20"/>
                <w:szCs w:val="20"/>
              </w:rPr>
            </w:pP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675BE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3CE344" w14:textId="77777777" w:rsidR="000718EF" w:rsidRPr="004D5346" w:rsidRDefault="000718EF" w:rsidP="00AF788D">
            <w:pPr>
              <w:jc w:val="center"/>
              <w:rPr>
                <w:rFonts w:ascii="Tahoma" w:hAnsi="Tahoma" w:cs="Tahoma"/>
                <w:sz w:val="20"/>
                <w:szCs w:val="20"/>
              </w:rPr>
            </w:pPr>
          </w:p>
        </w:tc>
      </w:tr>
      <w:tr w:rsidR="000718EF" w:rsidRPr="004D5346" w14:paraId="4D988EA9"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36E7A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811</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613CD8" w14:textId="77777777" w:rsidR="000718EF" w:rsidRPr="004D5346" w:rsidRDefault="000718EF" w:rsidP="00AF788D">
            <w:pPr>
              <w:rPr>
                <w:rFonts w:ascii="Tahoma" w:hAnsi="Tahoma" w:cs="Tahoma"/>
                <w:sz w:val="20"/>
                <w:szCs w:val="20"/>
              </w:rPr>
            </w:pPr>
            <w:r w:rsidRPr="004D5346">
              <w:rPr>
                <w:rFonts w:ascii="Tahoma" w:hAnsi="Tahoma" w:cs="Tahoma"/>
                <w:sz w:val="20"/>
                <w:szCs w:val="20"/>
              </w:rPr>
              <w:t xml:space="preserve">Malý </w:t>
            </w:r>
            <w:proofErr w:type="spellStart"/>
            <w:r w:rsidRPr="004D5346">
              <w:rPr>
                <w:rFonts w:ascii="Tahoma" w:hAnsi="Tahoma" w:cs="Tahoma"/>
                <w:sz w:val="20"/>
                <w:szCs w:val="20"/>
              </w:rPr>
              <w:t>Koloredov</w:t>
            </w:r>
            <w:proofErr w:type="spellEnd"/>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68022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130</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26C01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w:t>
            </w: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A54313" w14:textId="77777777" w:rsidR="000718EF" w:rsidRPr="004D5346" w:rsidRDefault="000718EF" w:rsidP="00727048">
            <w:pPr>
              <w:jc w:val="center"/>
              <w:rPr>
                <w:rFonts w:ascii="Tahoma" w:hAnsi="Tahoma" w:cs="Tahoma"/>
                <w:sz w:val="20"/>
                <w:szCs w:val="20"/>
              </w:rPr>
            </w:pPr>
            <w:r>
              <w:rPr>
                <w:rFonts w:ascii="Tahoma" w:hAnsi="Tahoma" w:cs="Tahoma"/>
                <w:sz w:val="20"/>
                <w:szCs w:val="20"/>
              </w:rPr>
              <w:t>4</w:t>
            </w:r>
            <w:r w:rsidR="00727048">
              <w:rPr>
                <w:rFonts w:ascii="Tahoma" w:hAnsi="Tahoma" w:cs="Tahoma"/>
                <w:sz w:val="20"/>
                <w:szCs w:val="20"/>
              </w:rPr>
              <w:t>8</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0B0A58" w14:textId="77777777" w:rsidR="000718EF" w:rsidRPr="004D5346" w:rsidRDefault="000718EF" w:rsidP="00AF788D">
            <w:pPr>
              <w:rPr>
                <w:rFonts w:ascii="Tahoma" w:hAnsi="Tahoma" w:cs="Tahoma"/>
                <w:sz w:val="20"/>
                <w:szCs w:val="20"/>
              </w:rPr>
            </w:pPr>
            <w:r w:rsidRPr="004D5346">
              <w:rPr>
                <w:rFonts w:ascii="Tahoma" w:hAnsi="Tahoma" w:cs="Tahoma"/>
                <w:sz w:val="20"/>
                <w:szCs w:val="20"/>
              </w:rPr>
              <w:t>* po 07.12.2021</w:t>
            </w:r>
          </w:p>
        </w:tc>
      </w:tr>
      <w:tr w:rsidR="000718EF" w:rsidRPr="004D5346" w14:paraId="22FD5DEF" w14:textId="77777777" w:rsidTr="00AF788D">
        <w:trPr>
          <w:trHeight w:val="270"/>
        </w:trPr>
        <w:tc>
          <w:tcPr>
            <w:tcW w:w="8784" w:type="dxa"/>
            <w:gridSpan w:val="6"/>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70A5C82D"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LYSŮVKY</w:t>
            </w:r>
          </w:p>
        </w:tc>
      </w:tr>
      <w:tr w:rsidR="000718EF" w:rsidRPr="004D5346" w14:paraId="1C18FA6D" w14:textId="77777777" w:rsidTr="00AF788D">
        <w:trPr>
          <w:trHeight w:val="270"/>
        </w:trPr>
        <w:tc>
          <w:tcPr>
            <w:tcW w:w="11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096FC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39</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119928" w14:textId="77777777" w:rsidR="000718EF" w:rsidRPr="004D5346" w:rsidRDefault="000718EF" w:rsidP="00AF788D">
            <w:pPr>
              <w:rPr>
                <w:rFonts w:ascii="Tahoma" w:hAnsi="Tahoma" w:cs="Tahoma"/>
                <w:sz w:val="20"/>
                <w:szCs w:val="20"/>
              </w:rPr>
            </w:pPr>
            <w:r w:rsidRPr="004D5346">
              <w:rPr>
                <w:rFonts w:ascii="Tahoma" w:hAnsi="Tahoma" w:cs="Tahoma"/>
                <w:sz w:val="20"/>
                <w:szCs w:val="20"/>
              </w:rPr>
              <w:t>Příborská</w:t>
            </w:r>
          </w:p>
        </w:tc>
        <w:tc>
          <w:tcPr>
            <w:tcW w:w="11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2D5D3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3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5CC31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 </w:t>
            </w:r>
          </w:p>
        </w:tc>
        <w:tc>
          <w:tcPr>
            <w:tcW w:w="10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B6371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6BEABB" w14:textId="77777777" w:rsidR="000718EF" w:rsidRPr="004D5346" w:rsidRDefault="000718EF" w:rsidP="00AF788D">
            <w:pPr>
              <w:rPr>
                <w:rFonts w:ascii="Tahoma" w:hAnsi="Tahoma" w:cs="Tahoma"/>
                <w:sz w:val="20"/>
                <w:szCs w:val="20"/>
              </w:rPr>
            </w:pPr>
            <w:r w:rsidRPr="004D5346">
              <w:rPr>
                <w:rFonts w:ascii="Tahoma" w:hAnsi="Tahoma" w:cs="Tahoma"/>
                <w:sz w:val="20"/>
                <w:szCs w:val="20"/>
              </w:rPr>
              <w:t xml:space="preserve">požární zbrojnice </w:t>
            </w:r>
          </w:p>
        </w:tc>
      </w:tr>
    </w:tbl>
    <w:p w14:paraId="054BF00F" w14:textId="77777777" w:rsidR="000718EF" w:rsidRPr="004D5346" w:rsidRDefault="000718EF" w:rsidP="000718EF">
      <w:pPr>
        <w:spacing w:before="120"/>
        <w:jc w:val="right"/>
        <w:rPr>
          <w:rFonts w:ascii="Tahoma" w:hAnsi="Tahoma" w:cs="Tahoma"/>
          <w:b/>
          <w:sz w:val="21"/>
          <w:szCs w:val="21"/>
          <w:u w:val="single"/>
        </w:rPr>
      </w:pPr>
    </w:p>
    <w:p w14:paraId="4D45155D" w14:textId="77777777" w:rsidR="000718EF" w:rsidRPr="004D5346" w:rsidRDefault="000718EF" w:rsidP="000718EF">
      <w:pPr>
        <w:jc w:val="both"/>
        <w:rPr>
          <w:rFonts w:ascii="Tahoma" w:hAnsi="Tahoma" w:cs="Tahoma"/>
          <w:sz w:val="20"/>
          <w:szCs w:val="21"/>
        </w:rPr>
      </w:pPr>
      <w:r w:rsidRPr="004D5346">
        <w:rPr>
          <w:rFonts w:ascii="Tahoma" w:hAnsi="Tahoma" w:cs="Tahoma"/>
          <w:sz w:val="20"/>
          <w:szCs w:val="21"/>
        </w:rPr>
        <w:t>Vysvětlivky:</w:t>
      </w:r>
    </w:p>
    <w:p w14:paraId="6E51672D" w14:textId="77777777" w:rsidR="000718EF" w:rsidRPr="004D5346" w:rsidRDefault="00850C39" w:rsidP="000718EF">
      <w:pPr>
        <w:jc w:val="both"/>
        <w:rPr>
          <w:rFonts w:ascii="Tahoma" w:hAnsi="Tahoma" w:cs="Tahoma"/>
          <w:sz w:val="20"/>
          <w:szCs w:val="21"/>
        </w:rPr>
      </w:pPr>
      <w:proofErr w:type="spellStart"/>
      <w:r>
        <w:rPr>
          <w:rFonts w:ascii="Tahoma" w:hAnsi="Tahoma" w:cs="Tahoma"/>
          <w:sz w:val="20"/>
          <w:szCs w:val="21"/>
        </w:rPr>
        <w:t>k.ú</w:t>
      </w:r>
      <w:proofErr w:type="spellEnd"/>
      <w:r>
        <w:rPr>
          <w:rFonts w:ascii="Tahoma" w:hAnsi="Tahoma" w:cs="Tahoma"/>
          <w:sz w:val="20"/>
          <w:szCs w:val="21"/>
        </w:rPr>
        <w:t>.</w:t>
      </w:r>
      <w:r w:rsidR="000718EF" w:rsidRPr="004D5346">
        <w:rPr>
          <w:rFonts w:ascii="Tahoma" w:hAnsi="Tahoma" w:cs="Tahoma"/>
          <w:sz w:val="20"/>
          <w:szCs w:val="21"/>
        </w:rPr>
        <w:t xml:space="preserve"> – katastrální území</w:t>
      </w:r>
    </w:p>
    <w:p w14:paraId="43F013BF" w14:textId="77777777" w:rsidR="000718EF" w:rsidRPr="004D5346" w:rsidRDefault="000718EF" w:rsidP="000718EF">
      <w:pPr>
        <w:jc w:val="both"/>
        <w:rPr>
          <w:rFonts w:ascii="Tahoma" w:hAnsi="Tahoma" w:cs="Tahoma"/>
          <w:sz w:val="20"/>
          <w:szCs w:val="21"/>
        </w:rPr>
      </w:pPr>
      <w:r w:rsidRPr="004D5346">
        <w:rPr>
          <w:rFonts w:ascii="Tahoma" w:hAnsi="Tahoma" w:cs="Tahoma"/>
          <w:sz w:val="20"/>
          <w:szCs w:val="21"/>
        </w:rPr>
        <w:t>čp. – číslo popisné</w:t>
      </w:r>
    </w:p>
    <w:p w14:paraId="6C325D87" w14:textId="77777777" w:rsidR="000718EF" w:rsidRPr="004D5346" w:rsidRDefault="000718EF" w:rsidP="000718EF">
      <w:pPr>
        <w:jc w:val="both"/>
        <w:rPr>
          <w:rFonts w:ascii="Tahoma" w:hAnsi="Tahoma" w:cs="Tahoma"/>
          <w:sz w:val="20"/>
          <w:szCs w:val="21"/>
        </w:rPr>
      </w:pPr>
      <w:r w:rsidRPr="004D5346">
        <w:rPr>
          <w:rFonts w:ascii="Tahoma" w:hAnsi="Tahoma" w:cs="Tahoma"/>
          <w:sz w:val="20"/>
          <w:szCs w:val="21"/>
        </w:rPr>
        <w:t>NP – nebytový prostor</w:t>
      </w:r>
    </w:p>
    <w:p w14:paraId="633AE765" w14:textId="77777777" w:rsidR="000718EF" w:rsidRPr="004D5346" w:rsidRDefault="000718EF" w:rsidP="000718EF">
      <w:pPr>
        <w:jc w:val="both"/>
        <w:rPr>
          <w:rFonts w:ascii="Tahoma" w:hAnsi="Tahoma" w:cs="Tahoma"/>
          <w:sz w:val="20"/>
          <w:szCs w:val="21"/>
        </w:rPr>
      </w:pPr>
      <w:r w:rsidRPr="004D5346">
        <w:rPr>
          <w:rFonts w:ascii="Tahoma" w:hAnsi="Tahoma" w:cs="Tahoma"/>
          <w:sz w:val="20"/>
          <w:szCs w:val="21"/>
        </w:rPr>
        <w:t xml:space="preserve">DZU – dům zvláštního určení </w:t>
      </w:r>
    </w:p>
    <w:p w14:paraId="65CC087F" w14:textId="77777777" w:rsidR="000718EF" w:rsidRPr="004D5346" w:rsidRDefault="000718EF" w:rsidP="000718EF">
      <w:pPr>
        <w:jc w:val="both"/>
        <w:rPr>
          <w:rFonts w:ascii="Tahoma" w:hAnsi="Tahoma" w:cs="Tahoma"/>
          <w:sz w:val="20"/>
          <w:szCs w:val="21"/>
        </w:rPr>
      </w:pPr>
      <w:r w:rsidRPr="004D5346">
        <w:rPr>
          <w:rFonts w:ascii="Tahoma" w:hAnsi="Tahoma" w:cs="Tahoma"/>
          <w:sz w:val="20"/>
          <w:szCs w:val="21"/>
        </w:rPr>
        <w:t>* – omezení převoditelnosti majetku z důvodu použití státní dotace</w:t>
      </w:r>
    </w:p>
    <w:p w14:paraId="5F6EE52C" w14:textId="77777777" w:rsidR="000718EF" w:rsidRDefault="000718EF" w:rsidP="000718EF">
      <w:pPr>
        <w:jc w:val="both"/>
        <w:rPr>
          <w:rFonts w:ascii="Cambria" w:hAnsi="Cambria"/>
          <w:sz w:val="22"/>
        </w:rPr>
      </w:pPr>
    </w:p>
    <w:p w14:paraId="3C5ABE8C" w14:textId="77777777" w:rsidR="000718EF" w:rsidRDefault="000718EF" w:rsidP="000718EF">
      <w:pPr>
        <w:jc w:val="both"/>
        <w:rPr>
          <w:rFonts w:ascii="Cambria" w:hAnsi="Cambria"/>
          <w:sz w:val="22"/>
        </w:rPr>
      </w:pPr>
    </w:p>
    <w:p w14:paraId="004CDA7A" w14:textId="77777777" w:rsidR="000718EF" w:rsidRDefault="000718EF" w:rsidP="000718EF">
      <w:pPr>
        <w:jc w:val="right"/>
        <w:rPr>
          <w:rFonts w:ascii="Cambria" w:hAnsi="Cambria"/>
          <w:b/>
          <w:sz w:val="20"/>
          <w:u w:val="single"/>
        </w:rPr>
      </w:pPr>
    </w:p>
    <w:p w14:paraId="1F663717" w14:textId="77777777" w:rsidR="000718EF" w:rsidRDefault="000718EF" w:rsidP="000718EF">
      <w:pPr>
        <w:jc w:val="right"/>
        <w:rPr>
          <w:rFonts w:ascii="Cambria" w:hAnsi="Cambria"/>
          <w:b/>
          <w:sz w:val="20"/>
          <w:u w:val="single"/>
        </w:rPr>
      </w:pPr>
    </w:p>
    <w:p w14:paraId="2F5C2CBF" w14:textId="77777777" w:rsidR="000718EF" w:rsidRDefault="000718EF" w:rsidP="000718EF">
      <w:pPr>
        <w:jc w:val="right"/>
        <w:rPr>
          <w:rFonts w:ascii="Cambria" w:hAnsi="Cambria"/>
          <w:b/>
          <w:sz w:val="20"/>
          <w:u w:val="single"/>
        </w:rPr>
      </w:pPr>
    </w:p>
    <w:p w14:paraId="7E2D76DF" w14:textId="77777777" w:rsidR="000718EF" w:rsidRDefault="000718EF" w:rsidP="000718EF">
      <w:pPr>
        <w:jc w:val="right"/>
        <w:rPr>
          <w:rFonts w:ascii="Tahoma" w:hAnsi="Tahoma" w:cs="Tahoma"/>
          <w:b/>
          <w:sz w:val="18"/>
          <w:szCs w:val="20"/>
          <w:u w:val="single"/>
        </w:rPr>
      </w:pPr>
    </w:p>
    <w:p w14:paraId="313640E6" w14:textId="77777777" w:rsidR="000718EF" w:rsidRPr="004D5346" w:rsidRDefault="000718EF" w:rsidP="000718EF">
      <w:pPr>
        <w:jc w:val="right"/>
        <w:rPr>
          <w:rFonts w:ascii="Tahoma" w:hAnsi="Tahoma" w:cs="Tahoma"/>
          <w:b/>
          <w:sz w:val="18"/>
          <w:szCs w:val="20"/>
          <w:u w:val="single"/>
        </w:rPr>
      </w:pPr>
      <w:r w:rsidRPr="004D5346">
        <w:rPr>
          <w:rFonts w:ascii="Tahoma" w:hAnsi="Tahoma" w:cs="Tahoma"/>
          <w:b/>
          <w:sz w:val="18"/>
          <w:szCs w:val="20"/>
          <w:u w:val="single"/>
        </w:rPr>
        <w:lastRenderedPageBreak/>
        <w:t>Příloha č. 3</w:t>
      </w:r>
    </w:p>
    <w:p w14:paraId="09648303" w14:textId="77777777" w:rsidR="000718EF" w:rsidRPr="004D5346" w:rsidRDefault="000718EF" w:rsidP="000718EF">
      <w:pPr>
        <w:pStyle w:val="Nadpis3"/>
        <w:spacing w:before="120"/>
        <w:jc w:val="center"/>
        <w:rPr>
          <w:rFonts w:cs="Tahoma"/>
          <w:b w:val="0"/>
          <w:sz w:val="20"/>
          <w:szCs w:val="20"/>
        </w:rPr>
      </w:pPr>
      <w:bookmarkStart w:id="77" w:name="_Toc82064719"/>
      <w:bookmarkStart w:id="78" w:name="_Toc103166807"/>
      <w:r w:rsidRPr="004D5346">
        <w:rPr>
          <w:rFonts w:cs="Tahoma"/>
          <w:bCs w:val="0"/>
          <w:sz w:val="21"/>
          <w:szCs w:val="21"/>
        </w:rPr>
        <w:t>Domy s nebytovými prostory</w:t>
      </w:r>
      <w:bookmarkEnd w:id="77"/>
      <w:bookmarkEnd w:id="78"/>
    </w:p>
    <w:tbl>
      <w:tblPr>
        <w:tblW w:w="8784" w:type="dxa"/>
        <w:tblCellMar>
          <w:left w:w="70" w:type="dxa"/>
          <w:right w:w="70" w:type="dxa"/>
        </w:tblCellMar>
        <w:tblLook w:val="04A0" w:firstRow="1" w:lastRow="0" w:firstColumn="1" w:lastColumn="0" w:noHBand="0" w:noVBand="1"/>
      </w:tblPr>
      <w:tblGrid>
        <w:gridCol w:w="1555"/>
        <w:gridCol w:w="2126"/>
        <w:gridCol w:w="1134"/>
        <w:gridCol w:w="3969"/>
      </w:tblGrid>
      <w:tr w:rsidR="000718EF" w:rsidRPr="004D5346" w14:paraId="0376F75E" w14:textId="77777777" w:rsidTr="000718EF">
        <w:trPr>
          <w:trHeight w:val="13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2BA31"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čp.</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3ADDB2B" w14:textId="77777777" w:rsidR="000718EF" w:rsidRPr="004D5346" w:rsidRDefault="000718EF" w:rsidP="00AF788D">
            <w:pPr>
              <w:rPr>
                <w:rFonts w:ascii="Tahoma" w:hAnsi="Tahoma" w:cs="Tahoma"/>
                <w:b/>
                <w:sz w:val="20"/>
                <w:szCs w:val="20"/>
              </w:rPr>
            </w:pPr>
            <w:r w:rsidRPr="004D5346">
              <w:rPr>
                <w:rFonts w:ascii="Tahoma" w:hAnsi="Tahoma" w:cs="Tahoma"/>
                <w:b/>
                <w:sz w:val="20"/>
                <w:szCs w:val="20"/>
              </w:rPr>
              <w:t>ulice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FBDD3B8"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počet NP</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206FFE2E" w14:textId="77777777" w:rsidR="000718EF" w:rsidRPr="004D5346" w:rsidRDefault="000718EF" w:rsidP="00AF788D">
            <w:pPr>
              <w:rPr>
                <w:rFonts w:ascii="Tahoma" w:hAnsi="Tahoma" w:cs="Tahoma"/>
                <w:b/>
                <w:sz w:val="20"/>
                <w:szCs w:val="20"/>
              </w:rPr>
            </w:pPr>
            <w:r w:rsidRPr="004D5346">
              <w:rPr>
                <w:rFonts w:ascii="Tahoma" w:hAnsi="Tahoma" w:cs="Tahoma"/>
                <w:b/>
                <w:sz w:val="20"/>
                <w:szCs w:val="20"/>
              </w:rPr>
              <w:t>pozn.</w:t>
            </w:r>
          </w:p>
        </w:tc>
      </w:tr>
      <w:tr w:rsidR="000718EF" w:rsidRPr="004D5346" w14:paraId="426D6BD3" w14:textId="77777777" w:rsidTr="00AF788D">
        <w:trPr>
          <w:trHeight w:val="136"/>
        </w:trPr>
        <w:tc>
          <w:tcPr>
            <w:tcW w:w="8784"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5FC7DA9" w14:textId="77777777" w:rsidR="000718EF" w:rsidRPr="004D5346" w:rsidRDefault="00850C39" w:rsidP="00AF788D">
            <w:pPr>
              <w:rPr>
                <w:rFonts w:ascii="Tahoma" w:hAnsi="Tahoma" w:cs="Tahoma"/>
                <w:b/>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FRÝDEK</w:t>
            </w:r>
          </w:p>
        </w:tc>
      </w:tr>
      <w:tr w:rsidR="000718EF" w:rsidRPr="004D5346" w14:paraId="0C1A9766" w14:textId="77777777" w:rsidTr="000718EF">
        <w:trPr>
          <w:trHeight w:val="27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56A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8DFAFDE" w14:textId="77777777" w:rsidR="000718EF" w:rsidRPr="004D5346" w:rsidRDefault="000718EF" w:rsidP="00AF788D">
            <w:pPr>
              <w:rPr>
                <w:rFonts w:ascii="Tahoma" w:hAnsi="Tahoma" w:cs="Tahoma"/>
                <w:sz w:val="20"/>
                <w:szCs w:val="20"/>
              </w:rPr>
            </w:pPr>
            <w:r w:rsidRPr="004D5346">
              <w:rPr>
                <w:rFonts w:ascii="Tahoma" w:hAnsi="Tahoma" w:cs="Tahoma"/>
                <w:sz w:val="20"/>
                <w:szCs w:val="20"/>
              </w:rPr>
              <w:t>Radniční</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6AB815" w14:textId="77777777" w:rsidR="000718EF" w:rsidRPr="004D5346" w:rsidRDefault="008C603B" w:rsidP="008C603B">
            <w:pPr>
              <w:jc w:val="center"/>
              <w:rPr>
                <w:rFonts w:ascii="Tahoma" w:hAnsi="Tahoma" w:cs="Tahoma"/>
                <w:sz w:val="20"/>
                <w:szCs w:val="20"/>
              </w:rPr>
            </w:pPr>
            <w:r>
              <w:rPr>
                <w:rFonts w:ascii="Tahoma" w:hAnsi="Tahoma" w:cs="Tahoma"/>
                <w:sz w:val="20"/>
                <w:szCs w:val="20"/>
              </w:rPr>
              <w:t>6</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5124CEB3" w14:textId="77777777" w:rsidR="000718EF" w:rsidRPr="004D5346" w:rsidRDefault="00BF1866" w:rsidP="00BF1866">
            <w:pPr>
              <w:rPr>
                <w:rFonts w:ascii="Tahoma" w:hAnsi="Tahoma" w:cs="Tahoma"/>
                <w:sz w:val="20"/>
                <w:szCs w:val="20"/>
              </w:rPr>
            </w:pPr>
            <w:r>
              <w:rPr>
                <w:rFonts w:ascii="Tahoma" w:hAnsi="Tahoma" w:cs="Tahoma"/>
                <w:sz w:val="20"/>
                <w:szCs w:val="20"/>
              </w:rPr>
              <w:t>MMFM</w:t>
            </w:r>
          </w:p>
        </w:tc>
      </w:tr>
      <w:tr w:rsidR="000718EF" w:rsidRPr="00BC774E" w14:paraId="46A02AC9"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32EECE2"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13</w:t>
            </w:r>
          </w:p>
        </w:tc>
        <w:tc>
          <w:tcPr>
            <w:tcW w:w="2126" w:type="dxa"/>
            <w:tcBorders>
              <w:top w:val="nil"/>
              <w:left w:val="nil"/>
              <w:bottom w:val="single" w:sz="4" w:space="0" w:color="auto"/>
              <w:right w:val="single" w:sz="4" w:space="0" w:color="auto"/>
            </w:tcBorders>
            <w:shd w:val="clear" w:color="auto" w:fill="auto"/>
            <w:noWrap/>
            <w:vAlign w:val="center"/>
          </w:tcPr>
          <w:p w14:paraId="6A428938" w14:textId="77777777" w:rsidR="000718EF" w:rsidRPr="00BC774E" w:rsidRDefault="000718EF" w:rsidP="00AF788D">
            <w:pPr>
              <w:rPr>
                <w:rFonts w:ascii="Tahoma" w:hAnsi="Tahoma" w:cs="Tahoma"/>
                <w:sz w:val="20"/>
                <w:szCs w:val="20"/>
              </w:rPr>
            </w:pPr>
            <w:r w:rsidRPr="00BC774E">
              <w:rPr>
                <w:rFonts w:ascii="Tahoma" w:hAnsi="Tahoma" w:cs="Tahoma"/>
                <w:sz w:val="20"/>
                <w:szCs w:val="20"/>
              </w:rPr>
              <w:t>Radniční</w:t>
            </w:r>
          </w:p>
        </w:tc>
        <w:tc>
          <w:tcPr>
            <w:tcW w:w="1134" w:type="dxa"/>
            <w:tcBorders>
              <w:top w:val="nil"/>
              <w:left w:val="nil"/>
              <w:bottom w:val="single" w:sz="4" w:space="0" w:color="auto"/>
              <w:right w:val="single" w:sz="4" w:space="0" w:color="auto"/>
            </w:tcBorders>
            <w:shd w:val="clear" w:color="auto" w:fill="auto"/>
            <w:noWrap/>
            <w:vAlign w:val="center"/>
          </w:tcPr>
          <w:p w14:paraId="15971192" w14:textId="77777777" w:rsidR="000718EF" w:rsidRPr="00BC774E" w:rsidRDefault="000718EF" w:rsidP="00AF788D">
            <w:pPr>
              <w:jc w:val="center"/>
              <w:rPr>
                <w:rFonts w:ascii="Tahoma" w:hAnsi="Tahoma" w:cs="Tahoma"/>
                <w:sz w:val="20"/>
                <w:szCs w:val="20"/>
              </w:rPr>
            </w:pPr>
          </w:p>
        </w:tc>
        <w:tc>
          <w:tcPr>
            <w:tcW w:w="3969" w:type="dxa"/>
            <w:tcBorders>
              <w:top w:val="nil"/>
              <w:left w:val="nil"/>
              <w:bottom w:val="single" w:sz="4" w:space="0" w:color="auto"/>
              <w:right w:val="single" w:sz="4" w:space="0" w:color="auto"/>
            </w:tcBorders>
            <w:shd w:val="clear" w:color="auto" w:fill="auto"/>
            <w:noWrap/>
            <w:vAlign w:val="bottom"/>
          </w:tcPr>
          <w:p w14:paraId="5F89DAEA" w14:textId="77777777" w:rsidR="000718EF" w:rsidRPr="00BC774E" w:rsidRDefault="00A45372" w:rsidP="00A45372">
            <w:pPr>
              <w:rPr>
                <w:rFonts w:ascii="Tahoma" w:hAnsi="Tahoma" w:cs="Tahoma"/>
                <w:sz w:val="20"/>
                <w:szCs w:val="20"/>
              </w:rPr>
            </w:pPr>
            <w:r>
              <w:rPr>
                <w:rFonts w:ascii="Tahoma" w:hAnsi="Tahoma" w:cs="Tahoma"/>
                <w:sz w:val="20"/>
                <w:szCs w:val="20"/>
              </w:rPr>
              <w:t>MMFM</w:t>
            </w:r>
          </w:p>
        </w:tc>
      </w:tr>
      <w:tr w:rsidR="000718EF" w:rsidRPr="00BC774E" w14:paraId="2390A280"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9962A74"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328</w:t>
            </w:r>
          </w:p>
        </w:tc>
        <w:tc>
          <w:tcPr>
            <w:tcW w:w="2126" w:type="dxa"/>
            <w:tcBorders>
              <w:top w:val="nil"/>
              <w:left w:val="nil"/>
              <w:bottom w:val="single" w:sz="4" w:space="0" w:color="auto"/>
              <w:right w:val="single" w:sz="4" w:space="0" w:color="auto"/>
            </w:tcBorders>
            <w:shd w:val="clear" w:color="auto" w:fill="auto"/>
            <w:noWrap/>
            <w:vAlign w:val="center"/>
            <w:hideMark/>
          </w:tcPr>
          <w:p w14:paraId="60E757EA" w14:textId="77777777" w:rsidR="000718EF" w:rsidRPr="00BC774E" w:rsidRDefault="000718EF" w:rsidP="00AF788D">
            <w:pPr>
              <w:rPr>
                <w:rFonts w:ascii="Tahoma" w:hAnsi="Tahoma" w:cs="Tahoma"/>
                <w:sz w:val="20"/>
                <w:szCs w:val="20"/>
              </w:rPr>
            </w:pPr>
            <w:proofErr w:type="spellStart"/>
            <w:r w:rsidRPr="00BC774E">
              <w:rPr>
                <w:rFonts w:ascii="Tahoma" w:hAnsi="Tahoma" w:cs="Tahoma"/>
                <w:sz w:val="20"/>
                <w:szCs w:val="20"/>
              </w:rPr>
              <w:t>Bruzovská</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624998E"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6523A57D" w14:textId="77777777" w:rsidR="000718EF" w:rsidRPr="00BC774E" w:rsidRDefault="000718EF" w:rsidP="00AF788D">
            <w:pPr>
              <w:rPr>
                <w:rFonts w:ascii="Tahoma" w:hAnsi="Tahoma" w:cs="Tahoma"/>
                <w:sz w:val="20"/>
                <w:szCs w:val="20"/>
              </w:rPr>
            </w:pPr>
            <w:r w:rsidRPr="00BC774E">
              <w:rPr>
                <w:rFonts w:ascii="Tahoma" w:hAnsi="Tahoma" w:cs="Tahoma"/>
                <w:sz w:val="20"/>
                <w:szCs w:val="20"/>
              </w:rPr>
              <w:t xml:space="preserve">Azylový dům Sára; </w:t>
            </w:r>
          </w:p>
        </w:tc>
      </w:tr>
      <w:tr w:rsidR="000718EF" w:rsidRPr="00BC774E" w14:paraId="676499E9"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EB6C62A"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400</w:t>
            </w:r>
          </w:p>
        </w:tc>
        <w:tc>
          <w:tcPr>
            <w:tcW w:w="2126" w:type="dxa"/>
            <w:tcBorders>
              <w:top w:val="nil"/>
              <w:left w:val="nil"/>
              <w:bottom w:val="single" w:sz="4" w:space="0" w:color="auto"/>
              <w:right w:val="single" w:sz="4" w:space="0" w:color="auto"/>
            </w:tcBorders>
            <w:shd w:val="clear" w:color="auto" w:fill="auto"/>
            <w:noWrap/>
            <w:vAlign w:val="center"/>
          </w:tcPr>
          <w:p w14:paraId="44DD25E7" w14:textId="77777777" w:rsidR="000718EF" w:rsidRPr="00BC774E" w:rsidRDefault="000718EF" w:rsidP="00AF788D">
            <w:pPr>
              <w:rPr>
                <w:rFonts w:ascii="Tahoma" w:hAnsi="Tahoma" w:cs="Tahoma"/>
                <w:sz w:val="20"/>
                <w:szCs w:val="20"/>
              </w:rPr>
            </w:pPr>
            <w:r w:rsidRPr="00BC774E">
              <w:rPr>
                <w:rFonts w:ascii="Tahoma" w:hAnsi="Tahoma" w:cs="Tahoma"/>
                <w:sz w:val="20"/>
                <w:szCs w:val="20"/>
              </w:rPr>
              <w:t>Prokopa Holého</w:t>
            </w:r>
          </w:p>
        </w:tc>
        <w:tc>
          <w:tcPr>
            <w:tcW w:w="1134" w:type="dxa"/>
            <w:tcBorders>
              <w:top w:val="nil"/>
              <w:left w:val="nil"/>
              <w:bottom w:val="single" w:sz="4" w:space="0" w:color="auto"/>
              <w:right w:val="single" w:sz="4" w:space="0" w:color="auto"/>
            </w:tcBorders>
            <w:shd w:val="clear" w:color="auto" w:fill="auto"/>
            <w:noWrap/>
            <w:vAlign w:val="center"/>
          </w:tcPr>
          <w:p w14:paraId="7303F771" w14:textId="77777777" w:rsidR="000718EF" w:rsidRPr="00BC774E" w:rsidRDefault="00727048" w:rsidP="00AF788D">
            <w:pPr>
              <w:jc w:val="center"/>
              <w:rPr>
                <w:rFonts w:ascii="Tahoma" w:hAnsi="Tahoma" w:cs="Tahoma"/>
                <w:sz w:val="20"/>
                <w:szCs w:val="20"/>
              </w:rPr>
            </w:pPr>
            <w:r>
              <w:rPr>
                <w:rFonts w:ascii="Tahoma" w:hAnsi="Tahoma" w:cs="Tahoma"/>
                <w:sz w:val="20"/>
                <w:szCs w:val="20"/>
              </w:rPr>
              <w:t>4</w:t>
            </w:r>
          </w:p>
        </w:tc>
        <w:tc>
          <w:tcPr>
            <w:tcW w:w="3969" w:type="dxa"/>
            <w:tcBorders>
              <w:top w:val="nil"/>
              <w:left w:val="nil"/>
              <w:bottom w:val="single" w:sz="4" w:space="0" w:color="auto"/>
              <w:right w:val="single" w:sz="4" w:space="0" w:color="auto"/>
            </w:tcBorders>
            <w:shd w:val="clear" w:color="auto" w:fill="auto"/>
            <w:noWrap/>
            <w:vAlign w:val="bottom"/>
          </w:tcPr>
          <w:p w14:paraId="7A3892CC" w14:textId="77777777" w:rsidR="000718EF" w:rsidRPr="00BC774E" w:rsidRDefault="000718EF" w:rsidP="00AF788D">
            <w:pPr>
              <w:rPr>
                <w:rFonts w:ascii="Tahoma" w:hAnsi="Tahoma" w:cs="Tahoma"/>
                <w:sz w:val="20"/>
                <w:szCs w:val="20"/>
              </w:rPr>
            </w:pPr>
            <w:r w:rsidRPr="00BC774E">
              <w:rPr>
                <w:rFonts w:ascii="Tahoma" w:hAnsi="Tahoma" w:cs="Tahoma"/>
                <w:sz w:val="20"/>
                <w:szCs w:val="20"/>
              </w:rPr>
              <w:t>MŠ</w:t>
            </w:r>
          </w:p>
        </w:tc>
      </w:tr>
      <w:tr w:rsidR="000718EF" w:rsidRPr="00BC774E" w14:paraId="0083E56F"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9717EF3"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456</w:t>
            </w:r>
          </w:p>
        </w:tc>
        <w:tc>
          <w:tcPr>
            <w:tcW w:w="2126" w:type="dxa"/>
            <w:tcBorders>
              <w:top w:val="nil"/>
              <w:left w:val="nil"/>
              <w:bottom w:val="single" w:sz="4" w:space="0" w:color="auto"/>
              <w:right w:val="single" w:sz="4" w:space="0" w:color="auto"/>
            </w:tcBorders>
            <w:shd w:val="clear" w:color="auto" w:fill="auto"/>
            <w:noWrap/>
            <w:vAlign w:val="center"/>
            <w:hideMark/>
          </w:tcPr>
          <w:p w14:paraId="321FFB0F" w14:textId="77777777" w:rsidR="000718EF" w:rsidRPr="00BC774E" w:rsidRDefault="000718EF" w:rsidP="00AF788D">
            <w:pPr>
              <w:rPr>
                <w:rFonts w:ascii="Tahoma" w:hAnsi="Tahoma" w:cs="Tahoma"/>
                <w:sz w:val="20"/>
                <w:szCs w:val="20"/>
              </w:rPr>
            </w:pPr>
            <w:r w:rsidRPr="00BC774E">
              <w:rPr>
                <w:rFonts w:ascii="Tahoma" w:hAnsi="Tahoma" w:cs="Tahoma"/>
                <w:sz w:val="20"/>
                <w:szCs w:val="20"/>
              </w:rPr>
              <w:t>tř. T. G. Masaryka</w:t>
            </w:r>
          </w:p>
        </w:tc>
        <w:tc>
          <w:tcPr>
            <w:tcW w:w="1134" w:type="dxa"/>
            <w:tcBorders>
              <w:top w:val="nil"/>
              <w:left w:val="nil"/>
              <w:bottom w:val="single" w:sz="4" w:space="0" w:color="auto"/>
              <w:right w:val="single" w:sz="4" w:space="0" w:color="auto"/>
            </w:tcBorders>
            <w:shd w:val="clear" w:color="auto" w:fill="auto"/>
            <w:noWrap/>
            <w:vAlign w:val="center"/>
            <w:hideMark/>
          </w:tcPr>
          <w:p w14:paraId="0FEF2C91"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658D8067" w14:textId="77777777" w:rsidR="000718EF" w:rsidRPr="00BC774E" w:rsidRDefault="000718EF" w:rsidP="00AF788D">
            <w:pPr>
              <w:rPr>
                <w:rFonts w:ascii="Tahoma" w:hAnsi="Tahoma" w:cs="Tahoma"/>
                <w:sz w:val="20"/>
                <w:szCs w:val="20"/>
              </w:rPr>
            </w:pPr>
            <w:r w:rsidRPr="00BC774E">
              <w:rPr>
                <w:rFonts w:ascii="Tahoma" w:hAnsi="Tahoma" w:cs="Tahoma"/>
                <w:sz w:val="20"/>
                <w:szCs w:val="20"/>
              </w:rPr>
              <w:t>Soukromá střední škola </w:t>
            </w:r>
          </w:p>
        </w:tc>
      </w:tr>
      <w:tr w:rsidR="000718EF" w:rsidRPr="00BC774E" w14:paraId="6A502D11"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F058A05"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494</w:t>
            </w:r>
          </w:p>
        </w:tc>
        <w:tc>
          <w:tcPr>
            <w:tcW w:w="2126" w:type="dxa"/>
            <w:tcBorders>
              <w:top w:val="nil"/>
              <w:left w:val="nil"/>
              <w:bottom w:val="single" w:sz="4" w:space="0" w:color="auto"/>
              <w:right w:val="single" w:sz="4" w:space="0" w:color="auto"/>
            </w:tcBorders>
            <w:shd w:val="clear" w:color="auto" w:fill="auto"/>
            <w:noWrap/>
            <w:vAlign w:val="center"/>
          </w:tcPr>
          <w:p w14:paraId="728CD295" w14:textId="77777777" w:rsidR="000718EF" w:rsidRPr="00BC774E" w:rsidRDefault="000718EF" w:rsidP="00AF788D">
            <w:pPr>
              <w:rPr>
                <w:rFonts w:ascii="Tahoma" w:hAnsi="Tahoma" w:cs="Tahoma"/>
                <w:sz w:val="20"/>
                <w:szCs w:val="20"/>
              </w:rPr>
            </w:pPr>
            <w:r w:rsidRPr="00BC774E">
              <w:rPr>
                <w:rFonts w:ascii="Tahoma" w:hAnsi="Tahoma" w:cs="Tahoma"/>
                <w:sz w:val="20"/>
                <w:szCs w:val="20"/>
              </w:rPr>
              <w:t>Na Poříčí</w:t>
            </w:r>
          </w:p>
        </w:tc>
        <w:tc>
          <w:tcPr>
            <w:tcW w:w="1134" w:type="dxa"/>
            <w:tcBorders>
              <w:top w:val="nil"/>
              <w:left w:val="nil"/>
              <w:bottom w:val="single" w:sz="4" w:space="0" w:color="auto"/>
              <w:right w:val="single" w:sz="4" w:space="0" w:color="auto"/>
            </w:tcBorders>
            <w:shd w:val="clear" w:color="auto" w:fill="auto"/>
            <w:noWrap/>
            <w:vAlign w:val="center"/>
          </w:tcPr>
          <w:p w14:paraId="1F779199" w14:textId="77777777" w:rsidR="000718EF" w:rsidRPr="00BC774E" w:rsidRDefault="000718EF" w:rsidP="00AF788D">
            <w:pPr>
              <w:jc w:val="center"/>
              <w:rPr>
                <w:rFonts w:ascii="Tahoma" w:hAnsi="Tahoma" w:cs="Tahoma"/>
                <w:sz w:val="20"/>
                <w:szCs w:val="20"/>
              </w:rPr>
            </w:pPr>
          </w:p>
        </w:tc>
        <w:tc>
          <w:tcPr>
            <w:tcW w:w="3969" w:type="dxa"/>
            <w:tcBorders>
              <w:top w:val="nil"/>
              <w:left w:val="nil"/>
              <w:bottom w:val="single" w:sz="4" w:space="0" w:color="auto"/>
              <w:right w:val="single" w:sz="4" w:space="0" w:color="auto"/>
            </w:tcBorders>
            <w:shd w:val="clear" w:color="auto" w:fill="auto"/>
            <w:noWrap/>
            <w:vAlign w:val="bottom"/>
          </w:tcPr>
          <w:p w14:paraId="49194A9C" w14:textId="77777777" w:rsidR="000718EF" w:rsidRPr="00BC774E" w:rsidRDefault="000718EF" w:rsidP="00AF788D">
            <w:pPr>
              <w:rPr>
                <w:rFonts w:ascii="Tahoma" w:hAnsi="Tahoma" w:cs="Tahoma"/>
                <w:sz w:val="20"/>
                <w:szCs w:val="20"/>
              </w:rPr>
            </w:pPr>
            <w:r w:rsidRPr="00BC774E">
              <w:rPr>
                <w:rFonts w:ascii="Tahoma" w:hAnsi="Tahoma" w:cs="Tahoma"/>
                <w:sz w:val="20"/>
                <w:szCs w:val="20"/>
              </w:rPr>
              <w:t>Hotel Centrum</w:t>
            </w:r>
          </w:p>
        </w:tc>
      </w:tr>
      <w:tr w:rsidR="000718EF" w:rsidRPr="00BC774E" w14:paraId="42CB308D"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0DDE2AF"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549</w:t>
            </w:r>
          </w:p>
        </w:tc>
        <w:tc>
          <w:tcPr>
            <w:tcW w:w="2126" w:type="dxa"/>
            <w:tcBorders>
              <w:top w:val="nil"/>
              <w:left w:val="nil"/>
              <w:bottom w:val="single" w:sz="4" w:space="0" w:color="auto"/>
              <w:right w:val="single" w:sz="4" w:space="0" w:color="auto"/>
            </w:tcBorders>
            <w:shd w:val="clear" w:color="auto" w:fill="auto"/>
            <w:noWrap/>
            <w:vAlign w:val="center"/>
          </w:tcPr>
          <w:p w14:paraId="7B4E1090" w14:textId="77777777" w:rsidR="000718EF" w:rsidRPr="00BC774E" w:rsidRDefault="000718EF" w:rsidP="00AF788D">
            <w:pPr>
              <w:rPr>
                <w:rFonts w:ascii="Tahoma" w:hAnsi="Tahoma" w:cs="Tahoma"/>
                <w:sz w:val="20"/>
                <w:szCs w:val="20"/>
              </w:rPr>
            </w:pPr>
            <w:r w:rsidRPr="00BC774E">
              <w:rPr>
                <w:rFonts w:ascii="Tahoma" w:hAnsi="Tahoma" w:cs="Tahoma"/>
                <w:sz w:val="20"/>
                <w:szCs w:val="20"/>
              </w:rPr>
              <w:t>Růžový pahorek</w:t>
            </w:r>
          </w:p>
        </w:tc>
        <w:tc>
          <w:tcPr>
            <w:tcW w:w="1134" w:type="dxa"/>
            <w:tcBorders>
              <w:top w:val="nil"/>
              <w:left w:val="nil"/>
              <w:bottom w:val="single" w:sz="4" w:space="0" w:color="auto"/>
              <w:right w:val="single" w:sz="4" w:space="0" w:color="auto"/>
            </w:tcBorders>
            <w:shd w:val="clear" w:color="auto" w:fill="auto"/>
            <w:noWrap/>
            <w:vAlign w:val="center"/>
          </w:tcPr>
          <w:p w14:paraId="7CDE5EF7"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tcPr>
          <w:p w14:paraId="79EE3744" w14:textId="77777777" w:rsidR="000718EF" w:rsidRPr="00BC774E" w:rsidRDefault="000718EF" w:rsidP="00AF788D">
            <w:pPr>
              <w:rPr>
                <w:rFonts w:ascii="Tahoma" w:hAnsi="Tahoma" w:cs="Tahoma"/>
                <w:sz w:val="20"/>
                <w:szCs w:val="20"/>
              </w:rPr>
            </w:pPr>
          </w:p>
        </w:tc>
      </w:tr>
      <w:tr w:rsidR="000718EF" w:rsidRPr="00BC774E" w14:paraId="36C7065B"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8126D03"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587</w:t>
            </w:r>
          </w:p>
        </w:tc>
        <w:tc>
          <w:tcPr>
            <w:tcW w:w="2126" w:type="dxa"/>
            <w:tcBorders>
              <w:top w:val="nil"/>
              <w:left w:val="nil"/>
              <w:bottom w:val="single" w:sz="4" w:space="0" w:color="auto"/>
              <w:right w:val="single" w:sz="4" w:space="0" w:color="auto"/>
            </w:tcBorders>
            <w:shd w:val="clear" w:color="auto" w:fill="auto"/>
            <w:noWrap/>
            <w:vAlign w:val="center"/>
            <w:hideMark/>
          </w:tcPr>
          <w:p w14:paraId="45ECD31F" w14:textId="77777777" w:rsidR="000718EF" w:rsidRPr="00BC774E" w:rsidRDefault="000718EF" w:rsidP="00AF788D">
            <w:pPr>
              <w:rPr>
                <w:rFonts w:ascii="Tahoma" w:hAnsi="Tahoma" w:cs="Tahoma"/>
                <w:sz w:val="20"/>
                <w:szCs w:val="20"/>
              </w:rPr>
            </w:pPr>
            <w:r w:rsidRPr="00BC774E">
              <w:rPr>
                <w:rFonts w:ascii="Tahoma" w:hAnsi="Tahoma" w:cs="Tahoma"/>
                <w:sz w:val="20"/>
                <w:szCs w:val="20"/>
              </w:rPr>
              <w:t>Národních mučedníků</w:t>
            </w:r>
          </w:p>
        </w:tc>
        <w:tc>
          <w:tcPr>
            <w:tcW w:w="1134" w:type="dxa"/>
            <w:tcBorders>
              <w:top w:val="nil"/>
              <w:left w:val="nil"/>
              <w:bottom w:val="single" w:sz="4" w:space="0" w:color="auto"/>
              <w:right w:val="single" w:sz="4" w:space="0" w:color="auto"/>
            </w:tcBorders>
            <w:shd w:val="clear" w:color="auto" w:fill="auto"/>
            <w:noWrap/>
            <w:vAlign w:val="center"/>
            <w:hideMark/>
          </w:tcPr>
          <w:p w14:paraId="296C2D98"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361DF82F" w14:textId="77777777" w:rsidR="000718EF" w:rsidRPr="00BC774E" w:rsidRDefault="000718EF" w:rsidP="00AF788D">
            <w:pPr>
              <w:rPr>
                <w:rFonts w:ascii="Tahoma" w:hAnsi="Tahoma" w:cs="Tahoma"/>
                <w:sz w:val="20"/>
                <w:szCs w:val="20"/>
              </w:rPr>
            </w:pPr>
            <w:r w:rsidRPr="00BC774E">
              <w:rPr>
                <w:rFonts w:ascii="Tahoma" w:hAnsi="Tahoma" w:cs="Tahoma"/>
                <w:sz w:val="20"/>
                <w:szCs w:val="20"/>
              </w:rPr>
              <w:t>ZŠ národního umělce Petra Bezruče </w:t>
            </w:r>
          </w:p>
        </w:tc>
      </w:tr>
      <w:tr w:rsidR="000718EF" w:rsidRPr="00BC774E" w14:paraId="28B0DFDA"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C4B9E63"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633</w:t>
            </w:r>
          </w:p>
        </w:tc>
        <w:tc>
          <w:tcPr>
            <w:tcW w:w="2126" w:type="dxa"/>
            <w:tcBorders>
              <w:top w:val="nil"/>
              <w:left w:val="nil"/>
              <w:bottom w:val="single" w:sz="4" w:space="0" w:color="auto"/>
              <w:right w:val="single" w:sz="4" w:space="0" w:color="auto"/>
            </w:tcBorders>
            <w:shd w:val="clear" w:color="auto" w:fill="auto"/>
            <w:noWrap/>
            <w:vAlign w:val="center"/>
            <w:hideMark/>
          </w:tcPr>
          <w:p w14:paraId="4C0800D3" w14:textId="77777777" w:rsidR="000718EF" w:rsidRPr="00BC774E" w:rsidRDefault="000718EF" w:rsidP="00AF788D">
            <w:pPr>
              <w:rPr>
                <w:rFonts w:ascii="Tahoma" w:hAnsi="Tahoma" w:cs="Tahoma"/>
                <w:sz w:val="20"/>
                <w:szCs w:val="20"/>
              </w:rPr>
            </w:pPr>
            <w:r w:rsidRPr="00BC774E">
              <w:rPr>
                <w:rFonts w:ascii="Tahoma" w:hAnsi="Tahoma" w:cs="Tahoma"/>
                <w:sz w:val="20"/>
                <w:szCs w:val="20"/>
              </w:rPr>
              <w:t>tř. T. G. Masaryka</w:t>
            </w:r>
          </w:p>
        </w:tc>
        <w:tc>
          <w:tcPr>
            <w:tcW w:w="1134" w:type="dxa"/>
            <w:tcBorders>
              <w:top w:val="nil"/>
              <w:left w:val="nil"/>
              <w:bottom w:val="single" w:sz="4" w:space="0" w:color="auto"/>
              <w:right w:val="single" w:sz="4" w:space="0" w:color="auto"/>
            </w:tcBorders>
            <w:shd w:val="clear" w:color="auto" w:fill="auto"/>
            <w:noWrap/>
            <w:vAlign w:val="center"/>
            <w:hideMark/>
          </w:tcPr>
          <w:p w14:paraId="6A1475B7" w14:textId="77777777" w:rsidR="000718EF" w:rsidRPr="00BC774E" w:rsidRDefault="000718EF" w:rsidP="00AF788D">
            <w:pPr>
              <w:jc w:val="center"/>
              <w:rPr>
                <w:rFonts w:ascii="Tahoma" w:hAnsi="Tahoma" w:cs="Tahoma"/>
                <w:sz w:val="20"/>
                <w:szCs w:val="20"/>
              </w:rPr>
            </w:pPr>
            <w:r>
              <w:rPr>
                <w:rFonts w:ascii="Tahoma" w:hAnsi="Tahoma" w:cs="Tahoma"/>
                <w:sz w:val="20"/>
                <w:szCs w:val="20"/>
              </w:rPr>
              <w:t>2</w:t>
            </w:r>
          </w:p>
        </w:tc>
        <w:tc>
          <w:tcPr>
            <w:tcW w:w="3969" w:type="dxa"/>
            <w:tcBorders>
              <w:top w:val="nil"/>
              <w:left w:val="nil"/>
              <w:bottom w:val="single" w:sz="4" w:space="0" w:color="auto"/>
              <w:right w:val="single" w:sz="4" w:space="0" w:color="auto"/>
            </w:tcBorders>
            <w:shd w:val="clear" w:color="auto" w:fill="auto"/>
            <w:noWrap/>
            <w:vAlign w:val="bottom"/>
            <w:hideMark/>
          </w:tcPr>
          <w:p w14:paraId="2DF4F03B" w14:textId="77777777" w:rsidR="000718EF" w:rsidRPr="00BC774E" w:rsidRDefault="000718EF" w:rsidP="00AF788D">
            <w:pPr>
              <w:rPr>
                <w:rFonts w:ascii="Tahoma" w:hAnsi="Tahoma" w:cs="Tahoma"/>
                <w:sz w:val="20"/>
                <w:szCs w:val="20"/>
              </w:rPr>
            </w:pPr>
            <w:r w:rsidRPr="00BC774E">
              <w:rPr>
                <w:rFonts w:ascii="Tahoma" w:hAnsi="Tahoma" w:cs="Tahoma"/>
                <w:sz w:val="20"/>
                <w:szCs w:val="20"/>
              </w:rPr>
              <w:t>Městská policie </w:t>
            </w:r>
          </w:p>
        </w:tc>
      </w:tr>
      <w:tr w:rsidR="000718EF" w:rsidRPr="00BC774E" w14:paraId="7288F396"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886E90"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634</w:t>
            </w:r>
          </w:p>
        </w:tc>
        <w:tc>
          <w:tcPr>
            <w:tcW w:w="2126" w:type="dxa"/>
            <w:tcBorders>
              <w:top w:val="nil"/>
              <w:left w:val="nil"/>
              <w:bottom w:val="single" w:sz="4" w:space="0" w:color="auto"/>
              <w:right w:val="single" w:sz="4" w:space="0" w:color="auto"/>
            </w:tcBorders>
            <w:shd w:val="clear" w:color="auto" w:fill="auto"/>
            <w:noWrap/>
            <w:vAlign w:val="center"/>
            <w:hideMark/>
          </w:tcPr>
          <w:p w14:paraId="21063EEA" w14:textId="77777777" w:rsidR="000718EF" w:rsidRPr="00BC774E" w:rsidRDefault="000718EF" w:rsidP="00AF788D">
            <w:pPr>
              <w:rPr>
                <w:rFonts w:ascii="Tahoma" w:hAnsi="Tahoma" w:cs="Tahoma"/>
                <w:sz w:val="20"/>
                <w:szCs w:val="20"/>
              </w:rPr>
            </w:pPr>
            <w:r w:rsidRPr="00BC774E">
              <w:rPr>
                <w:rFonts w:ascii="Tahoma" w:hAnsi="Tahoma" w:cs="Tahoma"/>
                <w:sz w:val="20"/>
                <w:szCs w:val="20"/>
              </w:rPr>
              <w:t>tř. T. G. Masaryka</w:t>
            </w:r>
          </w:p>
        </w:tc>
        <w:tc>
          <w:tcPr>
            <w:tcW w:w="1134" w:type="dxa"/>
            <w:tcBorders>
              <w:top w:val="nil"/>
              <w:left w:val="nil"/>
              <w:bottom w:val="single" w:sz="4" w:space="0" w:color="auto"/>
              <w:right w:val="single" w:sz="4" w:space="0" w:color="auto"/>
            </w:tcBorders>
            <w:shd w:val="clear" w:color="auto" w:fill="auto"/>
            <w:noWrap/>
            <w:vAlign w:val="center"/>
            <w:hideMark/>
          </w:tcPr>
          <w:p w14:paraId="07A85E1E" w14:textId="77777777" w:rsidR="000718EF" w:rsidRPr="00BC774E" w:rsidRDefault="000718EF" w:rsidP="00AF788D">
            <w:pPr>
              <w:jc w:val="center"/>
              <w:rPr>
                <w:rFonts w:ascii="Tahoma" w:hAnsi="Tahoma" w:cs="Tahoma"/>
                <w:sz w:val="20"/>
                <w:szCs w:val="20"/>
              </w:rPr>
            </w:pPr>
            <w:r>
              <w:rPr>
                <w:rFonts w:ascii="Tahoma" w:hAnsi="Tahoma" w:cs="Tahoma"/>
                <w:sz w:val="20"/>
                <w:szCs w:val="20"/>
              </w:rPr>
              <w:t>3</w:t>
            </w:r>
          </w:p>
        </w:tc>
        <w:tc>
          <w:tcPr>
            <w:tcW w:w="3969" w:type="dxa"/>
            <w:tcBorders>
              <w:top w:val="nil"/>
              <w:left w:val="nil"/>
              <w:bottom w:val="single" w:sz="4" w:space="0" w:color="auto"/>
              <w:right w:val="single" w:sz="4" w:space="0" w:color="auto"/>
            </w:tcBorders>
            <w:shd w:val="clear" w:color="auto" w:fill="auto"/>
            <w:noWrap/>
            <w:vAlign w:val="bottom"/>
            <w:hideMark/>
          </w:tcPr>
          <w:p w14:paraId="612F66D5" w14:textId="77777777" w:rsidR="000718EF" w:rsidRPr="00BC774E" w:rsidRDefault="000718EF" w:rsidP="00AF788D">
            <w:pPr>
              <w:rPr>
                <w:rFonts w:ascii="Tahoma" w:hAnsi="Tahoma" w:cs="Tahoma"/>
                <w:sz w:val="20"/>
                <w:szCs w:val="20"/>
              </w:rPr>
            </w:pPr>
            <w:r w:rsidRPr="00BC774E">
              <w:rPr>
                <w:rFonts w:ascii="Tahoma" w:hAnsi="Tahoma" w:cs="Tahoma"/>
                <w:sz w:val="20"/>
                <w:szCs w:val="20"/>
              </w:rPr>
              <w:t>Městská policie</w:t>
            </w:r>
          </w:p>
        </w:tc>
      </w:tr>
      <w:tr w:rsidR="000718EF" w:rsidRPr="00BC774E" w14:paraId="5C5E27D6"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AF5A527"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646</w:t>
            </w:r>
          </w:p>
        </w:tc>
        <w:tc>
          <w:tcPr>
            <w:tcW w:w="2126" w:type="dxa"/>
            <w:tcBorders>
              <w:top w:val="nil"/>
              <w:left w:val="nil"/>
              <w:bottom w:val="single" w:sz="4" w:space="0" w:color="auto"/>
              <w:right w:val="single" w:sz="4" w:space="0" w:color="auto"/>
            </w:tcBorders>
            <w:shd w:val="clear" w:color="auto" w:fill="auto"/>
            <w:noWrap/>
            <w:vAlign w:val="center"/>
            <w:hideMark/>
          </w:tcPr>
          <w:p w14:paraId="0CCD6CC3" w14:textId="77777777" w:rsidR="000718EF" w:rsidRPr="00BC774E" w:rsidRDefault="000718EF" w:rsidP="00AF788D">
            <w:pPr>
              <w:rPr>
                <w:rFonts w:ascii="Tahoma" w:hAnsi="Tahoma" w:cs="Tahoma"/>
                <w:sz w:val="20"/>
                <w:szCs w:val="20"/>
              </w:rPr>
            </w:pPr>
            <w:proofErr w:type="spellStart"/>
            <w:r w:rsidRPr="00BC774E">
              <w:rPr>
                <w:rFonts w:ascii="Tahoma" w:hAnsi="Tahoma" w:cs="Tahoma"/>
                <w:sz w:val="20"/>
                <w:szCs w:val="20"/>
              </w:rPr>
              <w:t>Kostikovo</w:t>
            </w:r>
            <w:proofErr w:type="spellEnd"/>
            <w:r w:rsidRPr="00BC774E">
              <w:rPr>
                <w:rFonts w:ascii="Tahoma" w:hAnsi="Tahoma" w:cs="Tahoma"/>
                <w:sz w:val="20"/>
                <w:szCs w:val="20"/>
              </w:rPr>
              <w:t xml:space="preserve"> náměstí </w:t>
            </w:r>
          </w:p>
        </w:tc>
        <w:tc>
          <w:tcPr>
            <w:tcW w:w="1134" w:type="dxa"/>
            <w:tcBorders>
              <w:top w:val="nil"/>
              <w:left w:val="nil"/>
              <w:bottom w:val="single" w:sz="4" w:space="0" w:color="auto"/>
              <w:right w:val="single" w:sz="4" w:space="0" w:color="auto"/>
            </w:tcBorders>
            <w:shd w:val="clear" w:color="auto" w:fill="auto"/>
            <w:noWrap/>
            <w:vAlign w:val="center"/>
            <w:hideMark/>
          </w:tcPr>
          <w:p w14:paraId="3FD23308" w14:textId="77777777" w:rsidR="000718EF" w:rsidRPr="00BC774E" w:rsidRDefault="00727048" w:rsidP="00AF788D">
            <w:pPr>
              <w:jc w:val="center"/>
              <w:rPr>
                <w:rFonts w:ascii="Tahoma" w:hAnsi="Tahoma" w:cs="Tahoma"/>
                <w:sz w:val="20"/>
                <w:szCs w:val="20"/>
              </w:rPr>
            </w:pPr>
            <w:r>
              <w:rPr>
                <w:rFonts w:ascii="Tahoma" w:hAnsi="Tahoma" w:cs="Tahoma"/>
                <w:sz w:val="20"/>
                <w:szCs w:val="20"/>
              </w:rPr>
              <w:t>12</w:t>
            </w:r>
          </w:p>
        </w:tc>
        <w:tc>
          <w:tcPr>
            <w:tcW w:w="3969" w:type="dxa"/>
            <w:tcBorders>
              <w:top w:val="nil"/>
              <w:left w:val="nil"/>
              <w:bottom w:val="single" w:sz="4" w:space="0" w:color="auto"/>
              <w:right w:val="single" w:sz="4" w:space="0" w:color="auto"/>
            </w:tcBorders>
            <w:shd w:val="clear" w:color="auto" w:fill="auto"/>
            <w:noWrap/>
            <w:vAlign w:val="bottom"/>
            <w:hideMark/>
          </w:tcPr>
          <w:p w14:paraId="7DFC8A9A" w14:textId="77777777" w:rsidR="000718EF" w:rsidRPr="00BC774E" w:rsidRDefault="005D1283" w:rsidP="00AF788D">
            <w:pPr>
              <w:rPr>
                <w:rFonts w:ascii="Tahoma" w:hAnsi="Tahoma" w:cs="Tahoma"/>
                <w:sz w:val="20"/>
                <w:szCs w:val="20"/>
              </w:rPr>
            </w:pPr>
            <w:r>
              <w:rPr>
                <w:rFonts w:ascii="Tahoma" w:hAnsi="Tahoma" w:cs="Tahoma"/>
                <w:sz w:val="20"/>
                <w:szCs w:val="20"/>
              </w:rPr>
              <w:t>*</w:t>
            </w:r>
          </w:p>
        </w:tc>
      </w:tr>
      <w:tr w:rsidR="000718EF" w:rsidRPr="00BC774E" w14:paraId="7FE0130D"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32B1A2E"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1083</w:t>
            </w:r>
          </w:p>
        </w:tc>
        <w:tc>
          <w:tcPr>
            <w:tcW w:w="2126" w:type="dxa"/>
            <w:tcBorders>
              <w:top w:val="nil"/>
              <w:left w:val="nil"/>
              <w:bottom w:val="single" w:sz="4" w:space="0" w:color="auto"/>
              <w:right w:val="single" w:sz="4" w:space="0" w:color="auto"/>
            </w:tcBorders>
            <w:shd w:val="clear" w:color="auto" w:fill="auto"/>
            <w:noWrap/>
            <w:vAlign w:val="center"/>
          </w:tcPr>
          <w:p w14:paraId="47981D98" w14:textId="77777777" w:rsidR="000718EF" w:rsidRPr="00BC774E" w:rsidRDefault="000718EF" w:rsidP="00AF788D">
            <w:pPr>
              <w:rPr>
                <w:rFonts w:ascii="Tahoma" w:hAnsi="Tahoma" w:cs="Tahoma"/>
                <w:sz w:val="20"/>
                <w:szCs w:val="20"/>
              </w:rPr>
            </w:pPr>
            <w:r w:rsidRPr="00BC774E">
              <w:rPr>
                <w:rFonts w:ascii="Tahoma" w:hAnsi="Tahoma" w:cs="Tahoma"/>
                <w:sz w:val="20"/>
                <w:szCs w:val="20"/>
              </w:rPr>
              <w:t>Těšínská</w:t>
            </w:r>
          </w:p>
        </w:tc>
        <w:tc>
          <w:tcPr>
            <w:tcW w:w="1134" w:type="dxa"/>
            <w:tcBorders>
              <w:top w:val="nil"/>
              <w:left w:val="nil"/>
              <w:bottom w:val="single" w:sz="4" w:space="0" w:color="auto"/>
              <w:right w:val="single" w:sz="4" w:space="0" w:color="auto"/>
            </w:tcBorders>
            <w:shd w:val="clear" w:color="auto" w:fill="auto"/>
            <w:noWrap/>
            <w:vAlign w:val="center"/>
          </w:tcPr>
          <w:p w14:paraId="31B4239D" w14:textId="77777777" w:rsidR="000718EF" w:rsidRPr="00BC774E" w:rsidRDefault="000718EF" w:rsidP="00AF788D">
            <w:pPr>
              <w:jc w:val="center"/>
              <w:rPr>
                <w:rFonts w:ascii="Tahoma" w:hAnsi="Tahoma" w:cs="Tahoma"/>
                <w:sz w:val="20"/>
                <w:szCs w:val="20"/>
              </w:rPr>
            </w:pPr>
          </w:p>
        </w:tc>
        <w:tc>
          <w:tcPr>
            <w:tcW w:w="3969" w:type="dxa"/>
            <w:tcBorders>
              <w:top w:val="nil"/>
              <w:left w:val="nil"/>
              <w:bottom w:val="single" w:sz="4" w:space="0" w:color="auto"/>
              <w:right w:val="single" w:sz="4" w:space="0" w:color="auto"/>
            </w:tcBorders>
            <w:shd w:val="clear" w:color="auto" w:fill="auto"/>
            <w:noWrap/>
            <w:vAlign w:val="bottom"/>
          </w:tcPr>
          <w:p w14:paraId="66C71E3E" w14:textId="77777777" w:rsidR="000718EF" w:rsidRPr="00BC774E" w:rsidRDefault="000718EF" w:rsidP="00AF788D">
            <w:pPr>
              <w:rPr>
                <w:rFonts w:ascii="Tahoma" w:hAnsi="Tahoma" w:cs="Tahoma"/>
                <w:sz w:val="20"/>
                <w:szCs w:val="20"/>
              </w:rPr>
            </w:pPr>
            <w:r w:rsidRPr="00BC774E">
              <w:rPr>
                <w:rFonts w:ascii="Tahoma" w:hAnsi="Tahoma" w:cs="Tahoma"/>
                <w:sz w:val="20"/>
                <w:szCs w:val="20"/>
              </w:rPr>
              <w:t>budova pro MP</w:t>
            </w:r>
          </w:p>
        </w:tc>
      </w:tr>
      <w:tr w:rsidR="000718EF" w:rsidRPr="00BC774E" w14:paraId="4486CAA8"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247D474"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1147</w:t>
            </w:r>
          </w:p>
        </w:tc>
        <w:tc>
          <w:tcPr>
            <w:tcW w:w="2126" w:type="dxa"/>
            <w:tcBorders>
              <w:top w:val="nil"/>
              <w:left w:val="nil"/>
              <w:bottom w:val="single" w:sz="4" w:space="0" w:color="auto"/>
              <w:right w:val="single" w:sz="4" w:space="0" w:color="auto"/>
            </w:tcBorders>
            <w:shd w:val="clear" w:color="auto" w:fill="auto"/>
            <w:noWrap/>
            <w:vAlign w:val="center"/>
            <w:hideMark/>
          </w:tcPr>
          <w:p w14:paraId="28AE545D" w14:textId="77777777" w:rsidR="000718EF" w:rsidRPr="00BC774E" w:rsidRDefault="000718EF" w:rsidP="00AF788D">
            <w:pPr>
              <w:rPr>
                <w:rFonts w:ascii="Tahoma" w:hAnsi="Tahoma" w:cs="Tahoma"/>
                <w:sz w:val="20"/>
                <w:szCs w:val="20"/>
              </w:rPr>
            </w:pPr>
            <w:r w:rsidRPr="00BC774E">
              <w:rPr>
                <w:rFonts w:ascii="Tahoma" w:hAnsi="Tahoma" w:cs="Tahoma"/>
                <w:sz w:val="20"/>
                <w:szCs w:val="20"/>
              </w:rPr>
              <w:t xml:space="preserve">tř. T. G. Masaryka </w:t>
            </w:r>
          </w:p>
        </w:tc>
        <w:tc>
          <w:tcPr>
            <w:tcW w:w="1134" w:type="dxa"/>
            <w:tcBorders>
              <w:top w:val="nil"/>
              <w:left w:val="nil"/>
              <w:bottom w:val="single" w:sz="4" w:space="0" w:color="auto"/>
              <w:right w:val="single" w:sz="4" w:space="0" w:color="auto"/>
            </w:tcBorders>
            <w:shd w:val="clear" w:color="auto" w:fill="auto"/>
            <w:noWrap/>
            <w:vAlign w:val="center"/>
            <w:hideMark/>
          </w:tcPr>
          <w:p w14:paraId="42E72EAE"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2</w:t>
            </w:r>
          </w:p>
        </w:tc>
        <w:tc>
          <w:tcPr>
            <w:tcW w:w="3969" w:type="dxa"/>
            <w:tcBorders>
              <w:top w:val="nil"/>
              <w:left w:val="nil"/>
              <w:bottom w:val="single" w:sz="4" w:space="0" w:color="auto"/>
              <w:right w:val="single" w:sz="4" w:space="0" w:color="auto"/>
            </w:tcBorders>
            <w:shd w:val="clear" w:color="auto" w:fill="auto"/>
            <w:noWrap/>
            <w:vAlign w:val="bottom"/>
            <w:hideMark/>
          </w:tcPr>
          <w:p w14:paraId="39F69A36" w14:textId="77777777" w:rsidR="000718EF" w:rsidRPr="00BC774E" w:rsidRDefault="000718EF" w:rsidP="00AF788D">
            <w:pPr>
              <w:rPr>
                <w:rFonts w:ascii="Tahoma" w:hAnsi="Tahoma" w:cs="Tahoma"/>
                <w:sz w:val="20"/>
                <w:szCs w:val="20"/>
              </w:rPr>
            </w:pPr>
            <w:r w:rsidRPr="00BC774E">
              <w:rPr>
                <w:rFonts w:ascii="Tahoma" w:hAnsi="Tahoma" w:cs="Tahoma"/>
                <w:sz w:val="20"/>
                <w:szCs w:val="20"/>
              </w:rPr>
              <w:t>MMFM, kavárna Radhošť   </w:t>
            </w:r>
          </w:p>
        </w:tc>
      </w:tr>
      <w:tr w:rsidR="000718EF" w:rsidRPr="00BC774E" w14:paraId="13066A97"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195BFD"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1148</w:t>
            </w:r>
          </w:p>
        </w:tc>
        <w:tc>
          <w:tcPr>
            <w:tcW w:w="2126" w:type="dxa"/>
            <w:tcBorders>
              <w:top w:val="nil"/>
              <w:left w:val="nil"/>
              <w:bottom w:val="single" w:sz="4" w:space="0" w:color="auto"/>
              <w:right w:val="single" w:sz="4" w:space="0" w:color="auto"/>
            </w:tcBorders>
            <w:shd w:val="clear" w:color="auto" w:fill="auto"/>
            <w:noWrap/>
            <w:vAlign w:val="center"/>
            <w:hideMark/>
          </w:tcPr>
          <w:p w14:paraId="21EA9AEE" w14:textId="77777777" w:rsidR="000718EF" w:rsidRPr="00BC774E" w:rsidRDefault="000718EF" w:rsidP="00AF788D">
            <w:pPr>
              <w:rPr>
                <w:rFonts w:ascii="Tahoma" w:hAnsi="Tahoma" w:cs="Tahoma"/>
                <w:sz w:val="20"/>
                <w:szCs w:val="20"/>
              </w:rPr>
            </w:pPr>
            <w:r w:rsidRPr="00BC774E">
              <w:rPr>
                <w:rFonts w:ascii="Tahoma" w:hAnsi="Tahoma" w:cs="Tahoma"/>
                <w:sz w:val="20"/>
                <w:szCs w:val="20"/>
              </w:rPr>
              <w:t>Radniční</w:t>
            </w:r>
          </w:p>
        </w:tc>
        <w:tc>
          <w:tcPr>
            <w:tcW w:w="1134" w:type="dxa"/>
            <w:tcBorders>
              <w:top w:val="nil"/>
              <w:left w:val="nil"/>
              <w:bottom w:val="single" w:sz="4" w:space="0" w:color="auto"/>
              <w:right w:val="single" w:sz="4" w:space="0" w:color="auto"/>
            </w:tcBorders>
            <w:shd w:val="clear" w:color="auto" w:fill="auto"/>
            <w:noWrap/>
            <w:vAlign w:val="center"/>
            <w:hideMark/>
          </w:tcPr>
          <w:p w14:paraId="404661C6" w14:textId="77777777" w:rsidR="000718EF" w:rsidRPr="00BC774E" w:rsidRDefault="000718EF" w:rsidP="00AF788D">
            <w:pPr>
              <w:jc w:val="center"/>
              <w:rPr>
                <w:rFonts w:ascii="Tahoma" w:hAnsi="Tahoma" w:cs="Tahoma"/>
                <w:sz w:val="20"/>
                <w:szCs w:val="20"/>
              </w:rPr>
            </w:pPr>
            <w:r>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6721B415" w14:textId="77777777" w:rsidR="000718EF" w:rsidRPr="00BC774E" w:rsidRDefault="00BF1866" w:rsidP="00727048">
            <w:pPr>
              <w:rPr>
                <w:rFonts w:ascii="Tahoma" w:hAnsi="Tahoma" w:cs="Tahoma"/>
                <w:sz w:val="20"/>
                <w:szCs w:val="20"/>
              </w:rPr>
            </w:pPr>
            <w:r>
              <w:rPr>
                <w:rFonts w:ascii="Tahoma" w:hAnsi="Tahoma" w:cs="Tahoma"/>
                <w:sz w:val="20"/>
                <w:szCs w:val="20"/>
              </w:rPr>
              <w:t>MMFM (sídlo SMFM)</w:t>
            </w:r>
            <w:r w:rsidR="000718EF" w:rsidRPr="00BC774E">
              <w:rPr>
                <w:rFonts w:ascii="Tahoma" w:hAnsi="Tahoma" w:cs="Tahoma"/>
                <w:sz w:val="20"/>
                <w:szCs w:val="20"/>
              </w:rPr>
              <w:t xml:space="preserve"> </w:t>
            </w:r>
          </w:p>
        </w:tc>
      </w:tr>
      <w:tr w:rsidR="000718EF" w:rsidRPr="00BC774E" w14:paraId="1CD7DF15"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833D7FA"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1149</w:t>
            </w:r>
          </w:p>
        </w:tc>
        <w:tc>
          <w:tcPr>
            <w:tcW w:w="2126" w:type="dxa"/>
            <w:tcBorders>
              <w:top w:val="nil"/>
              <w:left w:val="nil"/>
              <w:bottom w:val="single" w:sz="4" w:space="0" w:color="auto"/>
              <w:right w:val="single" w:sz="4" w:space="0" w:color="auto"/>
            </w:tcBorders>
            <w:shd w:val="clear" w:color="auto" w:fill="auto"/>
            <w:noWrap/>
            <w:vAlign w:val="center"/>
          </w:tcPr>
          <w:p w14:paraId="77F189B4" w14:textId="77777777" w:rsidR="000718EF" w:rsidRPr="00BC774E" w:rsidRDefault="000718EF" w:rsidP="00AF788D">
            <w:pPr>
              <w:rPr>
                <w:rFonts w:ascii="Tahoma" w:hAnsi="Tahoma" w:cs="Tahoma"/>
                <w:sz w:val="20"/>
                <w:szCs w:val="20"/>
              </w:rPr>
            </w:pPr>
            <w:r w:rsidRPr="00BC774E">
              <w:rPr>
                <w:rFonts w:ascii="Tahoma" w:hAnsi="Tahoma" w:cs="Tahoma"/>
                <w:sz w:val="20"/>
                <w:szCs w:val="20"/>
              </w:rPr>
              <w:t>Radniční</w:t>
            </w:r>
          </w:p>
        </w:tc>
        <w:tc>
          <w:tcPr>
            <w:tcW w:w="1134" w:type="dxa"/>
            <w:tcBorders>
              <w:top w:val="nil"/>
              <w:left w:val="nil"/>
              <w:bottom w:val="single" w:sz="4" w:space="0" w:color="auto"/>
              <w:right w:val="single" w:sz="4" w:space="0" w:color="auto"/>
            </w:tcBorders>
            <w:shd w:val="clear" w:color="auto" w:fill="auto"/>
            <w:noWrap/>
            <w:vAlign w:val="center"/>
          </w:tcPr>
          <w:p w14:paraId="083CB036"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tcPr>
          <w:p w14:paraId="1B40B7CC" w14:textId="77777777" w:rsidR="000718EF" w:rsidRPr="00BC774E" w:rsidRDefault="00BF1866" w:rsidP="00AF788D">
            <w:pPr>
              <w:rPr>
                <w:rFonts w:ascii="Tahoma" w:hAnsi="Tahoma" w:cs="Tahoma"/>
                <w:sz w:val="20"/>
                <w:szCs w:val="20"/>
              </w:rPr>
            </w:pPr>
            <w:r>
              <w:rPr>
                <w:rFonts w:ascii="Tahoma" w:hAnsi="Tahoma" w:cs="Tahoma"/>
                <w:sz w:val="20"/>
                <w:szCs w:val="20"/>
              </w:rPr>
              <w:t>MMFM</w:t>
            </w:r>
          </w:p>
        </w:tc>
      </w:tr>
      <w:tr w:rsidR="000718EF" w:rsidRPr="00BC774E" w14:paraId="190FC6F2"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095F788"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1313</w:t>
            </w:r>
          </w:p>
        </w:tc>
        <w:tc>
          <w:tcPr>
            <w:tcW w:w="2126" w:type="dxa"/>
            <w:tcBorders>
              <w:top w:val="nil"/>
              <w:left w:val="nil"/>
              <w:bottom w:val="single" w:sz="4" w:space="0" w:color="auto"/>
              <w:right w:val="single" w:sz="4" w:space="0" w:color="auto"/>
            </w:tcBorders>
            <w:shd w:val="clear" w:color="auto" w:fill="auto"/>
            <w:noWrap/>
            <w:vAlign w:val="center"/>
            <w:hideMark/>
          </w:tcPr>
          <w:p w14:paraId="3445DA26" w14:textId="77777777" w:rsidR="000718EF" w:rsidRPr="00BC774E" w:rsidRDefault="000718EF" w:rsidP="00AF788D">
            <w:pPr>
              <w:rPr>
                <w:rFonts w:ascii="Tahoma" w:hAnsi="Tahoma" w:cs="Tahoma"/>
                <w:sz w:val="20"/>
                <w:szCs w:val="20"/>
              </w:rPr>
            </w:pPr>
            <w:r w:rsidRPr="00BC774E">
              <w:rPr>
                <w:rFonts w:ascii="Tahoma" w:hAnsi="Tahoma" w:cs="Tahoma"/>
                <w:sz w:val="20"/>
                <w:szCs w:val="20"/>
              </w:rPr>
              <w:t>Míru</w:t>
            </w:r>
          </w:p>
        </w:tc>
        <w:tc>
          <w:tcPr>
            <w:tcW w:w="1134" w:type="dxa"/>
            <w:tcBorders>
              <w:top w:val="nil"/>
              <w:left w:val="nil"/>
              <w:bottom w:val="single" w:sz="4" w:space="0" w:color="auto"/>
              <w:right w:val="single" w:sz="4" w:space="0" w:color="auto"/>
            </w:tcBorders>
            <w:shd w:val="clear" w:color="auto" w:fill="auto"/>
            <w:noWrap/>
            <w:vAlign w:val="center"/>
            <w:hideMark/>
          </w:tcPr>
          <w:p w14:paraId="76CEB10E"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726B4A56" w14:textId="77777777" w:rsidR="000718EF" w:rsidRPr="00BC774E" w:rsidRDefault="000718EF" w:rsidP="00AF788D">
            <w:pPr>
              <w:rPr>
                <w:rFonts w:ascii="Tahoma" w:hAnsi="Tahoma" w:cs="Tahoma"/>
                <w:sz w:val="20"/>
                <w:szCs w:val="20"/>
              </w:rPr>
            </w:pPr>
            <w:r w:rsidRPr="00BC774E">
              <w:rPr>
                <w:rFonts w:ascii="Tahoma" w:hAnsi="Tahoma" w:cs="Tahoma"/>
                <w:sz w:val="20"/>
                <w:szCs w:val="20"/>
              </w:rPr>
              <w:t xml:space="preserve">Domov Přístav </w:t>
            </w:r>
          </w:p>
        </w:tc>
      </w:tr>
      <w:tr w:rsidR="000718EF" w:rsidRPr="00BC774E" w14:paraId="7A0F890A"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D4FF594"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1347</w:t>
            </w:r>
          </w:p>
        </w:tc>
        <w:tc>
          <w:tcPr>
            <w:tcW w:w="2126" w:type="dxa"/>
            <w:tcBorders>
              <w:top w:val="nil"/>
              <w:left w:val="nil"/>
              <w:bottom w:val="single" w:sz="4" w:space="0" w:color="auto"/>
              <w:right w:val="single" w:sz="4" w:space="0" w:color="auto"/>
            </w:tcBorders>
            <w:shd w:val="clear" w:color="auto" w:fill="auto"/>
            <w:noWrap/>
            <w:vAlign w:val="center"/>
          </w:tcPr>
          <w:p w14:paraId="4F8CE311" w14:textId="77777777" w:rsidR="000718EF" w:rsidRPr="00BC774E" w:rsidRDefault="000718EF" w:rsidP="00AF788D">
            <w:pPr>
              <w:rPr>
                <w:rFonts w:ascii="Tahoma" w:hAnsi="Tahoma" w:cs="Tahoma"/>
                <w:sz w:val="20"/>
                <w:szCs w:val="20"/>
              </w:rPr>
            </w:pPr>
            <w:r w:rsidRPr="00BC774E">
              <w:rPr>
                <w:rFonts w:ascii="Tahoma" w:hAnsi="Tahoma" w:cs="Tahoma"/>
                <w:sz w:val="20"/>
                <w:szCs w:val="20"/>
              </w:rPr>
              <w:t>Sokolská</w:t>
            </w:r>
          </w:p>
        </w:tc>
        <w:tc>
          <w:tcPr>
            <w:tcW w:w="1134" w:type="dxa"/>
            <w:tcBorders>
              <w:top w:val="nil"/>
              <w:left w:val="nil"/>
              <w:bottom w:val="single" w:sz="4" w:space="0" w:color="auto"/>
              <w:right w:val="single" w:sz="4" w:space="0" w:color="auto"/>
            </w:tcBorders>
            <w:shd w:val="clear" w:color="auto" w:fill="auto"/>
            <w:noWrap/>
            <w:vAlign w:val="center"/>
          </w:tcPr>
          <w:p w14:paraId="6AEFD4C5" w14:textId="77777777" w:rsidR="000718EF" w:rsidRPr="00BC774E" w:rsidRDefault="005D1283" w:rsidP="00AF788D">
            <w:pPr>
              <w:jc w:val="center"/>
              <w:rPr>
                <w:rFonts w:ascii="Tahoma" w:hAnsi="Tahoma" w:cs="Tahoma"/>
                <w:sz w:val="20"/>
                <w:szCs w:val="20"/>
              </w:rPr>
            </w:pPr>
            <w:r>
              <w:rPr>
                <w:rFonts w:ascii="Tahoma" w:hAnsi="Tahoma" w:cs="Tahoma"/>
                <w:sz w:val="20"/>
                <w:szCs w:val="20"/>
              </w:rPr>
              <w:t>3</w:t>
            </w:r>
          </w:p>
        </w:tc>
        <w:tc>
          <w:tcPr>
            <w:tcW w:w="3969" w:type="dxa"/>
            <w:tcBorders>
              <w:top w:val="nil"/>
              <w:left w:val="nil"/>
              <w:bottom w:val="single" w:sz="4" w:space="0" w:color="auto"/>
              <w:right w:val="single" w:sz="4" w:space="0" w:color="auto"/>
            </w:tcBorders>
            <w:shd w:val="clear" w:color="auto" w:fill="auto"/>
            <w:noWrap/>
            <w:vAlign w:val="bottom"/>
          </w:tcPr>
          <w:p w14:paraId="0DC2825B" w14:textId="77777777" w:rsidR="000718EF" w:rsidRPr="00BC774E" w:rsidRDefault="000718EF" w:rsidP="00AF788D">
            <w:pPr>
              <w:rPr>
                <w:rFonts w:ascii="Tahoma" w:hAnsi="Tahoma" w:cs="Tahoma"/>
                <w:sz w:val="20"/>
                <w:szCs w:val="20"/>
              </w:rPr>
            </w:pPr>
          </w:p>
        </w:tc>
      </w:tr>
      <w:tr w:rsidR="000718EF" w:rsidRPr="00BC774E" w14:paraId="10ADDD9A"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41093660" w14:textId="77777777" w:rsidR="000718EF" w:rsidRPr="00BC774E" w:rsidRDefault="000718EF" w:rsidP="00AF788D">
            <w:pPr>
              <w:jc w:val="center"/>
              <w:rPr>
                <w:rFonts w:ascii="Tahoma" w:hAnsi="Tahoma" w:cs="Tahoma"/>
                <w:sz w:val="20"/>
                <w:szCs w:val="20"/>
              </w:rPr>
            </w:pPr>
            <w:r>
              <w:rPr>
                <w:rFonts w:ascii="Tahoma" w:hAnsi="Tahoma" w:cs="Tahoma"/>
                <w:sz w:val="20"/>
                <w:szCs w:val="20"/>
              </w:rPr>
              <w:t>kryty pod 3109</w:t>
            </w:r>
          </w:p>
        </w:tc>
        <w:tc>
          <w:tcPr>
            <w:tcW w:w="2126" w:type="dxa"/>
            <w:tcBorders>
              <w:top w:val="nil"/>
              <w:left w:val="nil"/>
              <w:bottom w:val="single" w:sz="4" w:space="0" w:color="auto"/>
              <w:right w:val="single" w:sz="4" w:space="0" w:color="auto"/>
            </w:tcBorders>
            <w:shd w:val="clear" w:color="auto" w:fill="auto"/>
            <w:noWrap/>
            <w:vAlign w:val="center"/>
          </w:tcPr>
          <w:p w14:paraId="1977D087" w14:textId="77777777" w:rsidR="000718EF" w:rsidRPr="00BC774E" w:rsidRDefault="000718EF" w:rsidP="00AF788D">
            <w:pPr>
              <w:rPr>
                <w:rFonts w:ascii="Tahoma" w:hAnsi="Tahoma" w:cs="Tahoma"/>
                <w:sz w:val="20"/>
                <w:szCs w:val="20"/>
              </w:rPr>
            </w:pPr>
            <w:r>
              <w:rPr>
                <w:rFonts w:ascii="Tahoma" w:hAnsi="Tahoma" w:cs="Tahoma"/>
                <w:sz w:val="20"/>
                <w:szCs w:val="20"/>
              </w:rPr>
              <w:t>Jiřího z Poděbrad</w:t>
            </w:r>
          </w:p>
        </w:tc>
        <w:tc>
          <w:tcPr>
            <w:tcW w:w="1134" w:type="dxa"/>
            <w:tcBorders>
              <w:top w:val="nil"/>
              <w:left w:val="nil"/>
              <w:bottom w:val="single" w:sz="4" w:space="0" w:color="auto"/>
              <w:right w:val="single" w:sz="4" w:space="0" w:color="auto"/>
            </w:tcBorders>
            <w:shd w:val="clear" w:color="auto" w:fill="auto"/>
            <w:noWrap/>
            <w:vAlign w:val="center"/>
          </w:tcPr>
          <w:p w14:paraId="248781BE" w14:textId="77777777" w:rsidR="000718EF" w:rsidRPr="00BC774E" w:rsidRDefault="000718EF" w:rsidP="00AF788D">
            <w:pPr>
              <w:jc w:val="center"/>
              <w:rPr>
                <w:rFonts w:ascii="Tahoma" w:hAnsi="Tahoma" w:cs="Tahoma"/>
                <w:sz w:val="20"/>
                <w:szCs w:val="20"/>
              </w:rPr>
            </w:pPr>
            <w:r>
              <w:rPr>
                <w:rFonts w:ascii="Tahoma" w:hAnsi="Tahoma" w:cs="Tahoma"/>
                <w:sz w:val="20"/>
                <w:szCs w:val="20"/>
              </w:rPr>
              <w:t>2</w:t>
            </w:r>
          </w:p>
        </w:tc>
        <w:tc>
          <w:tcPr>
            <w:tcW w:w="3969" w:type="dxa"/>
            <w:tcBorders>
              <w:top w:val="nil"/>
              <w:left w:val="nil"/>
              <w:bottom w:val="single" w:sz="4" w:space="0" w:color="auto"/>
              <w:right w:val="single" w:sz="4" w:space="0" w:color="auto"/>
            </w:tcBorders>
            <w:shd w:val="clear" w:color="auto" w:fill="auto"/>
            <w:noWrap/>
            <w:vAlign w:val="bottom"/>
          </w:tcPr>
          <w:p w14:paraId="7D89206C" w14:textId="77777777" w:rsidR="000718EF" w:rsidRPr="00BC774E" w:rsidRDefault="000718EF" w:rsidP="00BF1866">
            <w:pPr>
              <w:rPr>
                <w:rFonts w:ascii="Tahoma" w:hAnsi="Tahoma" w:cs="Tahoma"/>
                <w:sz w:val="20"/>
                <w:szCs w:val="20"/>
              </w:rPr>
            </w:pPr>
            <w:proofErr w:type="spellStart"/>
            <w:r>
              <w:rPr>
                <w:rFonts w:ascii="Tahoma" w:hAnsi="Tahoma" w:cs="Tahoma"/>
                <w:sz w:val="20"/>
                <w:szCs w:val="20"/>
              </w:rPr>
              <w:t>Stoun</w:t>
            </w:r>
            <w:proofErr w:type="spellEnd"/>
          </w:p>
        </w:tc>
      </w:tr>
      <w:tr w:rsidR="000718EF" w:rsidRPr="00BC774E" w14:paraId="30C778CB"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91B14EA"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3515</w:t>
            </w:r>
          </w:p>
        </w:tc>
        <w:tc>
          <w:tcPr>
            <w:tcW w:w="2126" w:type="dxa"/>
            <w:tcBorders>
              <w:top w:val="nil"/>
              <w:left w:val="nil"/>
              <w:bottom w:val="single" w:sz="4" w:space="0" w:color="auto"/>
              <w:right w:val="single" w:sz="4" w:space="0" w:color="auto"/>
            </w:tcBorders>
            <w:shd w:val="clear" w:color="auto" w:fill="auto"/>
            <w:noWrap/>
            <w:vAlign w:val="center"/>
            <w:hideMark/>
          </w:tcPr>
          <w:p w14:paraId="1EFE4926" w14:textId="77777777" w:rsidR="000718EF" w:rsidRPr="00BC774E" w:rsidRDefault="000718EF" w:rsidP="00AF788D">
            <w:pPr>
              <w:rPr>
                <w:rFonts w:ascii="Tahoma" w:hAnsi="Tahoma" w:cs="Tahoma"/>
                <w:sz w:val="20"/>
                <w:szCs w:val="20"/>
              </w:rPr>
            </w:pPr>
            <w:r w:rsidRPr="00BC774E">
              <w:rPr>
                <w:rFonts w:ascii="Tahoma" w:hAnsi="Tahoma" w:cs="Tahoma"/>
                <w:sz w:val="20"/>
                <w:szCs w:val="20"/>
              </w:rPr>
              <w:t>Nové Dvory - Podhůří</w:t>
            </w:r>
          </w:p>
        </w:tc>
        <w:tc>
          <w:tcPr>
            <w:tcW w:w="1134" w:type="dxa"/>
            <w:tcBorders>
              <w:top w:val="nil"/>
              <w:left w:val="nil"/>
              <w:bottom w:val="single" w:sz="4" w:space="0" w:color="auto"/>
              <w:right w:val="single" w:sz="4" w:space="0" w:color="auto"/>
            </w:tcBorders>
            <w:shd w:val="clear" w:color="auto" w:fill="auto"/>
            <w:noWrap/>
            <w:vAlign w:val="center"/>
            <w:hideMark/>
          </w:tcPr>
          <w:p w14:paraId="1C48FF43"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3775799E" w14:textId="77777777" w:rsidR="000718EF" w:rsidRPr="00BC774E" w:rsidRDefault="000718EF" w:rsidP="00AF788D">
            <w:pPr>
              <w:rPr>
                <w:rFonts w:ascii="Tahoma" w:hAnsi="Tahoma" w:cs="Tahoma"/>
                <w:sz w:val="20"/>
                <w:szCs w:val="20"/>
              </w:rPr>
            </w:pPr>
            <w:r w:rsidRPr="00BC774E">
              <w:rPr>
                <w:rFonts w:ascii="Tahoma" w:hAnsi="Tahoma" w:cs="Tahoma"/>
                <w:sz w:val="20"/>
                <w:szCs w:val="20"/>
              </w:rPr>
              <w:t>smuteční síň, hřbitov</w:t>
            </w:r>
          </w:p>
        </w:tc>
      </w:tr>
      <w:tr w:rsidR="000718EF" w:rsidRPr="00BC774E" w14:paraId="5FA6098A"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F71C7C7"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3530</w:t>
            </w:r>
          </w:p>
        </w:tc>
        <w:tc>
          <w:tcPr>
            <w:tcW w:w="2126" w:type="dxa"/>
            <w:tcBorders>
              <w:top w:val="nil"/>
              <w:left w:val="nil"/>
              <w:bottom w:val="single" w:sz="4" w:space="0" w:color="auto"/>
              <w:right w:val="single" w:sz="4" w:space="0" w:color="auto"/>
            </w:tcBorders>
            <w:shd w:val="clear" w:color="auto" w:fill="auto"/>
            <w:noWrap/>
            <w:vAlign w:val="center"/>
            <w:hideMark/>
          </w:tcPr>
          <w:p w14:paraId="7B0A1ACB" w14:textId="77777777" w:rsidR="000718EF" w:rsidRPr="00BC774E" w:rsidRDefault="000718EF" w:rsidP="00AF788D">
            <w:pPr>
              <w:rPr>
                <w:rFonts w:ascii="Tahoma" w:hAnsi="Tahoma" w:cs="Tahoma"/>
                <w:sz w:val="20"/>
                <w:szCs w:val="20"/>
              </w:rPr>
            </w:pPr>
            <w:r w:rsidRPr="00BC774E">
              <w:rPr>
                <w:rFonts w:ascii="Tahoma" w:hAnsi="Tahoma" w:cs="Tahoma"/>
                <w:sz w:val="20"/>
                <w:szCs w:val="20"/>
              </w:rPr>
              <w:t>Na Poříčí</w:t>
            </w:r>
          </w:p>
        </w:tc>
        <w:tc>
          <w:tcPr>
            <w:tcW w:w="1134" w:type="dxa"/>
            <w:tcBorders>
              <w:top w:val="nil"/>
              <w:left w:val="nil"/>
              <w:bottom w:val="single" w:sz="4" w:space="0" w:color="auto"/>
              <w:right w:val="single" w:sz="4" w:space="0" w:color="auto"/>
            </w:tcBorders>
            <w:shd w:val="clear" w:color="auto" w:fill="auto"/>
            <w:noWrap/>
            <w:vAlign w:val="center"/>
            <w:hideMark/>
          </w:tcPr>
          <w:p w14:paraId="4DB2E78A"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63697478" w14:textId="77777777" w:rsidR="000718EF" w:rsidRPr="00BC774E" w:rsidRDefault="000718EF" w:rsidP="00AF788D">
            <w:pPr>
              <w:rPr>
                <w:rFonts w:ascii="Tahoma" w:hAnsi="Tahoma" w:cs="Tahoma"/>
                <w:sz w:val="20"/>
                <w:szCs w:val="20"/>
              </w:rPr>
            </w:pPr>
            <w:r w:rsidRPr="00BC774E">
              <w:rPr>
                <w:rFonts w:ascii="Tahoma" w:hAnsi="Tahoma" w:cs="Tahoma"/>
                <w:sz w:val="20"/>
                <w:szCs w:val="20"/>
              </w:rPr>
              <w:t>autobusové nádraží</w:t>
            </w:r>
          </w:p>
        </w:tc>
      </w:tr>
      <w:tr w:rsidR="000718EF" w:rsidRPr="00BC774E" w14:paraId="538595CD"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FC8ED30" w14:textId="77777777" w:rsidR="000718EF" w:rsidRPr="00BC774E" w:rsidRDefault="000718EF" w:rsidP="00AF788D">
            <w:pPr>
              <w:jc w:val="center"/>
              <w:rPr>
                <w:rFonts w:ascii="Tahoma" w:hAnsi="Tahoma" w:cs="Tahoma"/>
                <w:sz w:val="20"/>
                <w:szCs w:val="20"/>
              </w:rPr>
            </w:pPr>
            <w:proofErr w:type="spellStart"/>
            <w:r w:rsidRPr="00BC774E">
              <w:rPr>
                <w:rFonts w:ascii="Tahoma" w:hAnsi="Tahoma" w:cs="Tahoma"/>
                <w:sz w:val="20"/>
                <w:szCs w:val="20"/>
              </w:rPr>
              <w:t>parc</w:t>
            </w:r>
            <w:proofErr w:type="spellEnd"/>
            <w:r w:rsidRPr="00BC774E">
              <w:rPr>
                <w:rFonts w:ascii="Tahoma" w:hAnsi="Tahoma" w:cs="Tahoma"/>
                <w:sz w:val="20"/>
                <w:szCs w:val="20"/>
              </w:rPr>
              <w:t>. č. 3535/2</w:t>
            </w:r>
          </w:p>
        </w:tc>
        <w:tc>
          <w:tcPr>
            <w:tcW w:w="2126" w:type="dxa"/>
            <w:tcBorders>
              <w:top w:val="nil"/>
              <w:left w:val="nil"/>
              <w:bottom w:val="single" w:sz="4" w:space="0" w:color="auto"/>
              <w:right w:val="single" w:sz="4" w:space="0" w:color="auto"/>
            </w:tcBorders>
            <w:shd w:val="clear" w:color="auto" w:fill="auto"/>
            <w:noWrap/>
            <w:vAlign w:val="center"/>
          </w:tcPr>
          <w:p w14:paraId="5A404684" w14:textId="77777777" w:rsidR="000718EF" w:rsidRPr="00BC774E" w:rsidRDefault="000718EF" w:rsidP="00AF788D">
            <w:pPr>
              <w:rPr>
                <w:rFonts w:ascii="Tahoma" w:hAnsi="Tahoma" w:cs="Tahoma"/>
                <w:sz w:val="20"/>
                <w:szCs w:val="20"/>
              </w:rPr>
            </w:pPr>
            <w:r w:rsidRPr="00BC774E">
              <w:rPr>
                <w:rFonts w:ascii="Tahoma" w:hAnsi="Tahoma" w:cs="Tahoma"/>
                <w:sz w:val="20"/>
                <w:szCs w:val="20"/>
              </w:rPr>
              <w:t>Míru</w:t>
            </w:r>
          </w:p>
        </w:tc>
        <w:tc>
          <w:tcPr>
            <w:tcW w:w="1134" w:type="dxa"/>
            <w:tcBorders>
              <w:top w:val="nil"/>
              <w:left w:val="nil"/>
              <w:bottom w:val="single" w:sz="4" w:space="0" w:color="auto"/>
              <w:right w:val="single" w:sz="4" w:space="0" w:color="auto"/>
            </w:tcBorders>
            <w:shd w:val="clear" w:color="auto" w:fill="auto"/>
            <w:noWrap/>
            <w:vAlign w:val="center"/>
          </w:tcPr>
          <w:p w14:paraId="6EDE2E5C"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tcPr>
          <w:p w14:paraId="5CA57BA7" w14:textId="77777777" w:rsidR="000718EF" w:rsidRPr="00BC774E" w:rsidRDefault="000718EF" w:rsidP="00AF788D">
            <w:pPr>
              <w:rPr>
                <w:rFonts w:ascii="Tahoma" w:hAnsi="Tahoma" w:cs="Tahoma"/>
                <w:sz w:val="20"/>
                <w:szCs w:val="20"/>
              </w:rPr>
            </w:pPr>
            <w:r w:rsidRPr="00BC774E">
              <w:rPr>
                <w:rFonts w:ascii="Tahoma" w:hAnsi="Tahoma" w:cs="Tahoma"/>
                <w:sz w:val="20"/>
                <w:szCs w:val="20"/>
              </w:rPr>
              <w:t>sociální zařízení – sprchy</w:t>
            </w:r>
          </w:p>
        </w:tc>
      </w:tr>
      <w:tr w:rsidR="000718EF" w:rsidRPr="00BC774E" w14:paraId="134F3C80"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46D0B509" w14:textId="77777777" w:rsidR="000718EF" w:rsidRPr="00BC774E" w:rsidRDefault="000718EF" w:rsidP="00AF788D">
            <w:pPr>
              <w:jc w:val="center"/>
              <w:rPr>
                <w:rFonts w:ascii="Tahoma" w:hAnsi="Tahoma" w:cs="Tahoma"/>
                <w:sz w:val="20"/>
                <w:szCs w:val="20"/>
              </w:rPr>
            </w:pPr>
            <w:proofErr w:type="spellStart"/>
            <w:r w:rsidRPr="00BC774E">
              <w:rPr>
                <w:rFonts w:ascii="Tahoma" w:hAnsi="Tahoma" w:cs="Tahoma"/>
                <w:sz w:val="20"/>
                <w:szCs w:val="20"/>
              </w:rPr>
              <w:t>parc</w:t>
            </w:r>
            <w:proofErr w:type="spellEnd"/>
            <w:r w:rsidRPr="00BC774E">
              <w:rPr>
                <w:rFonts w:ascii="Tahoma" w:hAnsi="Tahoma" w:cs="Tahoma"/>
                <w:sz w:val="20"/>
                <w:szCs w:val="20"/>
              </w:rPr>
              <w:t>. č. 62/2</w:t>
            </w:r>
          </w:p>
        </w:tc>
        <w:tc>
          <w:tcPr>
            <w:tcW w:w="2126" w:type="dxa"/>
            <w:tcBorders>
              <w:top w:val="nil"/>
              <w:left w:val="nil"/>
              <w:bottom w:val="single" w:sz="4" w:space="0" w:color="auto"/>
              <w:right w:val="single" w:sz="4" w:space="0" w:color="auto"/>
            </w:tcBorders>
            <w:shd w:val="clear" w:color="auto" w:fill="auto"/>
            <w:noWrap/>
            <w:vAlign w:val="center"/>
          </w:tcPr>
          <w:p w14:paraId="4FBDF2C2" w14:textId="77777777" w:rsidR="000718EF" w:rsidRPr="00BC774E" w:rsidRDefault="000718EF" w:rsidP="00AF788D">
            <w:pPr>
              <w:rPr>
                <w:rFonts w:ascii="Tahoma" w:hAnsi="Tahoma" w:cs="Tahoma"/>
                <w:sz w:val="20"/>
                <w:szCs w:val="20"/>
              </w:rPr>
            </w:pPr>
            <w:r w:rsidRPr="00BC774E">
              <w:rPr>
                <w:rFonts w:ascii="Tahoma" w:hAnsi="Tahoma" w:cs="Tahoma"/>
                <w:sz w:val="20"/>
                <w:szCs w:val="20"/>
              </w:rPr>
              <w:t xml:space="preserve">Na </w:t>
            </w:r>
            <w:proofErr w:type="spellStart"/>
            <w:r w:rsidRPr="00BC774E">
              <w:rPr>
                <w:rFonts w:ascii="Tahoma" w:hAnsi="Tahoma" w:cs="Tahoma"/>
                <w:sz w:val="20"/>
                <w:szCs w:val="20"/>
              </w:rPr>
              <w:t>Půstkách</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4516EA2C"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tcPr>
          <w:p w14:paraId="1B2270D4" w14:textId="77777777" w:rsidR="000718EF" w:rsidRPr="00BC774E" w:rsidRDefault="000718EF" w:rsidP="00AF788D">
            <w:pPr>
              <w:rPr>
                <w:rFonts w:ascii="Tahoma" w:hAnsi="Tahoma" w:cs="Tahoma"/>
                <w:sz w:val="20"/>
                <w:szCs w:val="20"/>
              </w:rPr>
            </w:pPr>
            <w:r w:rsidRPr="00BC774E">
              <w:rPr>
                <w:rFonts w:ascii="Tahoma" w:hAnsi="Tahoma" w:cs="Tahoma"/>
                <w:sz w:val="20"/>
                <w:szCs w:val="20"/>
              </w:rPr>
              <w:t>sklad</w:t>
            </w:r>
          </w:p>
        </w:tc>
      </w:tr>
      <w:tr w:rsidR="000718EF" w:rsidRPr="004D5346" w14:paraId="65ACC1AC"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61D0B8EA" w14:textId="77777777" w:rsidR="000718EF" w:rsidRPr="00BC774E" w:rsidRDefault="000718EF" w:rsidP="00AF788D">
            <w:pPr>
              <w:jc w:val="center"/>
              <w:rPr>
                <w:rFonts w:ascii="Tahoma" w:hAnsi="Tahoma" w:cs="Tahoma"/>
                <w:sz w:val="20"/>
                <w:szCs w:val="20"/>
              </w:rPr>
            </w:pPr>
            <w:proofErr w:type="spellStart"/>
            <w:r>
              <w:rPr>
                <w:rFonts w:ascii="Tahoma" w:hAnsi="Tahoma" w:cs="Tahoma"/>
                <w:sz w:val="20"/>
                <w:szCs w:val="20"/>
              </w:rPr>
              <w:t>parc</w:t>
            </w:r>
            <w:proofErr w:type="spellEnd"/>
            <w:r>
              <w:rPr>
                <w:rFonts w:ascii="Tahoma" w:hAnsi="Tahoma" w:cs="Tahoma"/>
                <w:sz w:val="20"/>
                <w:szCs w:val="20"/>
              </w:rPr>
              <w:t xml:space="preserve">. </w:t>
            </w:r>
            <w:r w:rsidRPr="00BC774E">
              <w:rPr>
                <w:rFonts w:ascii="Tahoma" w:hAnsi="Tahoma" w:cs="Tahoma"/>
                <w:sz w:val="20"/>
                <w:szCs w:val="20"/>
              </w:rPr>
              <w:t>č.</w:t>
            </w:r>
            <w:r>
              <w:rPr>
                <w:rFonts w:ascii="Tahoma" w:hAnsi="Tahoma" w:cs="Tahoma"/>
                <w:sz w:val="20"/>
                <w:szCs w:val="20"/>
              </w:rPr>
              <w:t xml:space="preserve"> 2829/2</w:t>
            </w:r>
          </w:p>
        </w:tc>
        <w:tc>
          <w:tcPr>
            <w:tcW w:w="2126" w:type="dxa"/>
            <w:tcBorders>
              <w:top w:val="nil"/>
              <w:left w:val="nil"/>
              <w:bottom w:val="single" w:sz="4" w:space="0" w:color="auto"/>
              <w:right w:val="single" w:sz="4" w:space="0" w:color="auto"/>
            </w:tcBorders>
            <w:shd w:val="clear" w:color="auto" w:fill="auto"/>
            <w:noWrap/>
            <w:vAlign w:val="center"/>
          </w:tcPr>
          <w:p w14:paraId="1F52CE9D" w14:textId="77777777" w:rsidR="000718EF" w:rsidRPr="00BC774E" w:rsidRDefault="000718EF" w:rsidP="00AF788D">
            <w:pPr>
              <w:rPr>
                <w:rFonts w:ascii="Tahoma" w:hAnsi="Tahoma" w:cs="Tahoma"/>
                <w:sz w:val="20"/>
                <w:szCs w:val="20"/>
              </w:rPr>
            </w:pPr>
            <w:r w:rsidRPr="00BC774E">
              <w:rPr>
                <w:rFonts w:ascii="Tahoma" w:hAnsi="Tahoma" w:cs="Tahoma"/>
                <w:sz w:val="20"/>
                <w:szCs w:val="20"/>
              </w:rPr>
              <w:t>Nádražní</w:t>
            </w:r>
          </w:p>
        </w:tc>
        <w:tc>
          <w:tcPr>
            <w:tcW w:w="1134" w:type="dxa"/>
            <w:tcBorders>
              <w:top w:val="nil"/>
              <w:left w:val="nil"/>
              <w:bottom w:val="single" w:sz="4" w:space="0" w:color="auto"/>
              <w:right w:val="single" w:sz="4" w:space="0" w:color="auto"/>
            </w:tcBorders>
            <w:shd w:val="clear" w:color="auto" w:fill="auto"/>
            <w:noWrap/>
            <w:vAlign w:val="center"/>
          </w:tcPr>
          <w:p w14:paraId="46CD1C33" w14:textId="77777777" w:rsidR="000718EF" w:rsidRPr="00BC774E" w:rsidRDefault="000718EF" w:rsidP="00AF788D">
            <w:pPr>
              <w:jc w:val="center"/>
              <w:rPr>
                <w:rFonts w:ascii="Tahoma" w:hAnsi="Tahoma" w:cs="Tahoma"/>
                <w:sz w:val="20"/>
                <w:szCs w:val="20"/>
              </w:rPr>
            </w:pPr>
            <w:r>
              <w:rPr>
                <w:rFonts w:ascii="Tahoma" w:hAnsi="Tahoma" w:cs="Tahoma"/>
                <w:sz w:val="20"/>
                <w:szCs w:val="20"/>
              </w:rPr>
              <w:t>7</w:t>
            </w:r>
          </w:p>
        </w:tc>
        <w:tc>
          <w:tcPr>
            <w:tcW w:w="3969" w:type="dxa"/>
            <w:tcBorders>
              <w:top w:val="nil"/>
              <w:left w:val="nil"/>
              <w:bottom w:val="single" w:sz="4" w:space="0" w:color="auto"/>
              <w:right w:val="single" w:sz="4" w:space="0" w:color="auto"/>
            </w:tcBorders>
            <w:shd w:val="clear" w:color="auto" w:fill="auto"/>
            <w:noWrap/>
            <w:vAlign w:val="bottom"/>
          </w:tcPr>
          <w:p w14:paraId="45BFAF16" w14:textId="77777777" w:rsidR="000718EF" w:rsidRPr="004D5346" w:rsidRDefault="000718EF" w:rsidP="00AF788D">
            <w:pPr>
              <w:rPr>
                <w:rFonts w:ascii="Tahoma" w:hAnsi="Tahoma" w:cs="Tahoma"/>
                <w:sz w:val="20"/>
                <w:szCs w:val="20"/>
              </w:rPr>
            </w:pPr>
            <w:r w:rsidRPr="00BC774E">
              <w:rPr>
                <w:rFonts w:ascii="Tahoma" w:hAnsi="Tahoma" w:cs="Tahoma"/>
                <w:sz w:val="20"/>
                <w:szCs w:val="20"/>
              </w:rPr>
              <w:t>sklad</w:t>
            </w:r>
            <w:r>
              <w:rPr>
                <w:rFonts w:ascii="Tahoma" w:hAnsi="Tahoma" w:cs="Tahoma"/>
                <w:sz w:val="20"/>
                <w:szCs w:val="20"/>
              </w:rPr>
              <w:t>y</w:t>
            </w:r>
            <w:r w:rsidRPr="00BC774E">
              <w:rPr>
                <w:rFonts w:ascii="Tahoma" w:hAnsi="Tahoma" w:cs="Tahoma"/>
                <w:sz w:val="20"/>
                <w:szCs w:val="20"/>
              </w:rPr>
              <w:t xml:space="preserve"> bavlny</w:t>
            </w:r>
          </w:p>
        </w:tc>
      </w:tr>
      <w:tr w:rsidR="000718EF" w:rsidRPr="004D5346" w14:paraId="1346BC37" w14:textId="77777777" w:rsidTr="00AF788D">
        <w:trPr>
          <w:trHeight w:val="82"/>
        </w:trPr>
        <w:tc>
          <w:tcPr>
            <w:tcW w:w="8784" w:type="dxa"/>
            <w:gridSpan w:val="4"/>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2F8EC5CB"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MÍSTEK</w:t>
            </w:r>
          </w:p>
        </w:tc>
      </w:tr>
      <w:tr w:rsidR="000718EF" w:rsidRPr="004D5346" w14:paraId="1EDEC6E2"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BAF37B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w:t>
            </w:r>
          </w:p>
        </w:tc>
        <w:tc>
          <w:tcPr>
            <w:tcW w:w="2126" w:type="dxa"/>
            <w:tcBorders>
              <w:top w:val="nil"/>
              <w:left w:val="nil"/>
              <w:bottom w:val="single" w:sz="4" w:space="0" w:color="auto"/>
              <w:right w:val="single" w:sz="4" w:space="0" w:color="auto"/>
            </w:tcBorders>
            <w:shd w:val="clear" w:color="auto" w:fill="auto"/>
            <w:noWrap/>
            <w:vAlign w:val="center"/>
            <w:hideMark/>
          </w:tcPr>
          <w:p w14:paraId="2BF82D23" w14:textId="77777777" w:rsidR="000718EF" w:rsidRPr="004D5346" w:rsidRDefault="000718EF" w:rsidP="00AF788D">
            <w:pPr>
              <w:rPr>
                <w:rFonts w:ascii="Tahoma" w:hAnsi="Tahoma" w:cs="Tahoma"/>
                <w:sz w:val="20"/>
                <w:szCs w:val="20"/>
              </w:rPr>
            </w:pPr>
            <w:r w:rsidRPr="004D5346">
              <w:rPr>
                <w:rFonts w:ascii="Tahoma" w:hAnsi="Tahoma" w:cs="Tahoma"/>
                <w:sz w:val="20"/>
                <w:szCs w:val="20"/>
              </w:rPr>
              <w:t>náměstí Svobody</w:t>
            </w:r>
          </w:p>
        </w:tc>
        <w:tc>
          <w:tcPr>
            <w:tcW w:w="1134" w:type="dxa"/>
            <w:tcBorders>
              <w:top w:val="nil"/>
              <w:left w:val="nil"/>
              <w:bottom w:val="single" w:sz="4" w:space="0" w:color="auto"/>
              <w:right w:val="single" w:sz="4" w:space="0" w:color="auto"/>
            </w:tcBorders>
            <w:shd w:val="clear" w:color="auto" w:fill="auto"/>
            <w:noWrap/>
            <w:vAlign w:val="center"/>
            <w:hideMark/>
          </w:tcPr>
          <w:p w14:paraId="6AE85527" w14:textId="77777777" w:rsidR="000718EF" w:rsidRPr="004D5346" w:rsidRDefault="005D1283" w:rsidP="005D1283">
            <w:pPr>
              <w:jc w:val="center"/>
              <w:rPr>
                <w:rFonts w:ascii="Tahoma" w:hAnsi="Tahoma" w:cs="Tahoma"/>
                <w:sz w:val="20"/>
                <w:szCs w:val="20"/>
              </w:rPr>
            </w:pPr>
            <w:r>
              <w:rPr>
                <w:rFonts w:ascii="Tahoma" w:hAnsi="Tahoma" w:cs="Tahoma"/>
                <w:sz w:val="20"/>
                <w:szCs w:val="20"/>
              </w:rPr>
              <w:t>2</w:t>
            </w:r>
          </w:p>
        </w:tc>
        <w:tc>
          <w:tcPr>
            <w:tcW w:w="3969" w:type="dxa"/>
            <w:tcBorders>
              <w:top w:val="nil"/>
              <w:left w:val="nil"/>
              <w:bottom w:val="single" w:sz="4" w:space="0" w:color="auto"/>
              <w:right w:val="single" w:sz="4" w:space="0" w:color="auto"/>
            </w:tcBorders>
            <w:shd w:val="clear" w:color="auto" w:fill="auto"/>
            <w:noWrap/>
            <w:vAlign w:val="bottom"/>
            <w:hideMark/>
          </w:tcPr>
          <w:p w14:paraId="6E17B745" w14:textId="77777777" w:rsidR="000718EF" w:rsidRPr="004D5346" w:rsidRDefault="000718EF" w:rsidP="00AF788D">
            <w:pPr>
              <w:rPr>
                <w:rFonts w:ascii="Tahoma" w:hAnsi="Tahoma" w:cs="Tahoma"/>
                <w:sz w:val="20"/>
                <w:szCs w:val="20"/>
              </w:rPr>
            </w:pPr>
            <w:r>
              <w:rPr>
                <w:rFonts w:ascii="Tahoma" w:hAnsi="Tahoma" w:cs="Tahoma"/>
                <w:sz w:val="20"/>
                <w:szCs w:val="20"/>
              </w:rPr>
              <w:t>T</w:t>
            </w:r>
            <w:r w:rsidRPr="004D5346">
              <w:rPr>
                <w:rFonts w:ascii="Tahoma" w:hAnsi="Tahoma" w:cs="Tahoma"/>
                <w:sz w:val="20"/>
                <w:szCs w:val="20"/>
              </w:rPr>
              <w:t>IC</w:t>
            </w:r>
            <w:r>
              <w:rPr>
                <w:rFonts w:ascii="Tahoma" w:hAnsi="Tahoma" w:cs="Tahoma"/>
                <w:sz w:val="20"/>
                <w:szCs w:val="20"/>
              </w:rPr>
              <w:t xml:space="preserve"> (Turistické informační centrum), prodejna</w:t>
            </w:r>
            <w:r w:rsidRPr="004D5346">
              <w:rPr>
                <w:rFonts w:ascii="Tahoma" w:hAnsi="Tahoma" w:cs="Tahoma"/>
                <w:sz w:val="20"/>
                <w:szCs w:val="20"/>
              </w:rPr>
              <w:t> </w:t>
            </w:r>
          </w:p>
        </w:tc>
      </w:tr>
      <w:tr w:rsidR="000718EF" w:rsidRPr="004D5346" w14:paraId="0DDE687A"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380867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129</w:t>
            </w:r>
          </w:p>
        </w:tc>
        <w:tc>
          <w:tcPr>
            <w:tcW w:w="2126" w:type="dxa"/>
            <w:tcBorders>
              <w:top w:val="nil"/>
              <w:left w:val="nil"/>
              <w:bottom w:val="single" w:sz="4" w:space="0" w:color="auto"/>
              <w:right w:val="single" w:sz="4" w:space="0" w:color="auto"/>
            </w:tcBorders>
            <w:shd w:val="clear" w:color="auto" w:fill="auto"/>
            <w:noWrap/>
            <w:vAlign w:val="center"/>
            <w:hideMark/>
          </w:tcPr>
          <w:p w14:paraId="54B3968A" w14:textId="77777777" w:rsidR="000718EF" w:rsidRPr="004D5346" w:rsidRDefault="000718EF" w:rsidP="00AF788D">
            <w:pPr>
              <w:rPr>
                <w:rFonts w:ascii="Tahoma" w:hAnsi="Tahoma" w:cs="Tahoma"/>
                <w:sz w:val="20"/>
                <w:szCs w:val="20"/>
              </w:rPr>
            </w:pPr>
            <w:r w:rsidRPr="004D5346">
              <w:rPr>
                <w:rFonts w:ascii="Tahoma" w:hAnsi="Tahoma" w:cs="Tahoma"/>
                <w:sz w:val="20"/>
                <w:szCs w:val="20"/>
              </w:rPr>
              <w:t>Palackého</w:t>
            </w:r>
          </w:p>
        </w:tc>
        <w:tc>
          <w:tcPr>
            <w:tcW w:w="1134" w:type="dxa"/>
            <w:tcBorders>
              <w:top w:val="nil"/>
              <w:left w:val="nil"/>
              <w:bottom w:val="single" w:sz="4" w:space="0" w:color="auto"/>
              <w:right w:val="single" w:sz="4" w:space="0" w:color="auto"/>
            </w:tcBorders>
            <w:shd w:val="clear" w:color="auto" w:fill="auto"/>
            <w:noWrap/>
            <w:vAlign w:val="center"/>
            <w:hideMark/>
          </w:tcPr>
          <w:p w14:paraId="08A30A0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w:t>
            </w:r>
          </w:p>
        </w:tc>
        <w:tc>
          <w:tcPr>
            <w:tcW w:w="3969" w:type="dxa"/>
            <w:tcBorders>
              <w:top w:val="nil"/>
              <w:left w:val="nil"/>
              <w:bottom w:val="single" w:sz="4" w:space="0" w:color="auto"/>
              <w:right w:val="single" w:sz="4" w:space="0" w:color="auto"/>
            </w:tcBorders>
            <w:shd w:val="clear" w:color="auto" w:fill="auto"/>
            <w:noWrap/>
            <w:vAlign w:val="bottom"/>
            <w:hideMark/>
          </w:tcPr>
          <w:p w14:paraId="71C42C24"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BC774E" w14:paraId="1796D30D"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85ACC7D"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133</w:t>
            </w:r>
          </w:p>
        </w:tc>
        <w:tc>
          <w:tcPr>
            <w:tcW w:w="2126" w:type="dxa"/>
            <w:tcBorders>
              <w:top w:val="nil"/>
              <w:left w:val="nil"/>
              <w:bottom w:val="single" w:sz="4" w:space="0" w:color="auto"/>
              <w:right w:val="single" w:sz="4" w:space="0" w:color="auto"/>
            </w:tcBorders>
            <w:shd w:val="clear" w:color="auto" w:fill="auto"/>
            <w:noWrap/>
            <w:vAlign w:val="center"/>
          </w:tcPr>
          <w:p w14:paraId="3E63ABC8" w14:textId="77777777" w:rsidR="000718EF" w:rsidRPr="00BC774E" w:rsidRDefault="000718EF" w:rsidP="00AF788D">
            <w:pPr>
              <w:rPr>
                <w:rFonts w:ascii="Tahoma" w:hAnsi="Tahoma" w:cs="Tahoma"/>
                <w:sz w:val="20"/>
                <w:szCs w:val="20"/>
              </w:rPr>
            </w:pPr>
            <w:r w:rsidRPr="00BC774E">
              <w:rPr>
                <w:rFonts w:ascii="Tahoma" w:hAnsi="Tahoma" w:cs="Tahoma"/>
                <w:sz w:val="20"/>
                <w:szCs w:val="20"/>
              </w:rPr>
              <w:t>Palackého</w:t>
            </w:r>
          </w:p>
        </w:tc>
        <w:tc>
          <w:tcPr>
            <w:tcW w:w="1134" w:type="dxa"/>
            <w:tcBorders>
              <w:top w:val="nil"/>
              <w:left w:val="nil"/>
              <w:bottom w:val="single" w:sz="4" w:space="0" w:color="auto"/>
              <w:right w:val="single" w:sz="4" w:space="0" w:color="auto"/>
            </w:tcBorders>
            <w:shd w:val="clear" w:color="auto" w:fill="auto"/>
            <w:noWrap/>
            <w:vAlign w:val="center"/>
          </w:tcPr>
          <w:p w14:paraId="10C1DF5E" w14:textId="77777777" w:rsidR="000718EF" w:rsidRPr="00BC774E" w:rsidRDefault="005D1283" w:rsidP="00AF788D">
            <w:pPr>
              <w:jc w:val="center"/>
              <w:rPr>
                <w:rFonts w:ascii="Tahoma" w:hAnsi="Tahoma" w:cs="Tahoma"/>
                <w:sz w:val="20"/>
                <w:szCs w:val="20"/>
              </w:rPr>
            </w:pPr>
            <w:r>
              <w:rPr>
                <w:rFonts w:ascii="Tahoma" w:hAnsi="Tahoma" w:cs="Tahoma"/>
                <w:sz w:val="20"/>
                <w:szCs w:val="20"/>
              </w:rPr>
              <w:t>2</w:t>
            </w:r>
          </w:p>
        </w:tc>
        <w:tc>
          <w:tcPr>
            <w:tcW w:w="3969" w:type="dxa"/>
            <w:tcBorders>
              <w:top w:val="nil"/>
              <w:left w:val="nil"/>
              <w:bottom w:val="single" w:sz="4" w:space="0" w:color="auto"/>
              <w:right w:val="single" w:sz="4" w:space="0" w:color="auto"/>
            </w:tcBorders>
            <w:shd w:val="clear" w:color="auto" w:fill="auto"/>
            <w:noWrap/>
            <w:vAlign w:val="bottom"/>
          </w:tcPr>
          <w:p w14:paraId="78A2C61A" w14:textId="77777777" w:rsidR="000718EF" w:rsidRPr="00BC774E" w:rsidRDefault="000718EF" w:rsidP="00AF788D">
            <w:pPr>
              <w:rPr>
                <w:rFonts w:ascii="Tahoma" w:hAnsi="Tahoma" w:cs="Tahoma"/>
                <w:sz w:val="20"/>
                <w:szCs w:val="20"/>
              </w:rPr>
            </w:pPr>
            <w:r>
              <w:rPr>
                <w:rFonts w:ascii="Tahoma" w:hAnsi="Tahoma" w:cs="Tahoma"/>
                <w:sz w:val="20"/>
                <w:szCs w:val="20"/>
              </w:rPr>
              <w:t>Národní dům</w:t>
            </w:r>
          </w:p>
        </w:tc>
      </w:tr>
      <w:tr w:rsidR="000718EF" w:rsidRPr="00BC774E" w14:paraId="3BAE8DCD"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02B5A17"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405</w:t>
            </w:r>
          </w:p>
        </w:tc>
        <w:tc>
          <w:tcPr>
            <w:tcW w:w="2126" w:type="dxa"/>
            <w:tcBorders>
              <w:top w:val="nil"/>
              <w:left w:val="nil"/>
              <w:bottom w:val="single" w:sz="4" w:space="0" w:color="auto"/>
              <w:right w:val="single" w:sz="4" w:space="0" w:color="auto"/>
            </w:tcBorders>
            <w:shd w:val="clear" w:color="auto" w:fill="auto"/>
            <w:noWrap/>
            <w:vAlign w:val="center"/>
            <w:hideMark/>
          </w:tcPr>
          <w:p w14:paraId="6A2BD8F4" w14:textId="77777777" w:rsidR="000718EF" w:rsidRPr="00BC774E" w:rsidRDefault="000718EF" w:rsidP="00AF788D">
            <w:pPr>
              <w:rPr>
                <w:rFonts w:ascii="Tahoma" w:hAnsi="Tahoma" w:cs="Tahoma"/>
                <w:sz w:val="20"/>
                <w:szCs w:val="20"/>
              </w:rPr>
            </w:pPr>
            <w:r w:rsidRPr="00BC774E">
              <w:rPr>
                <w:rFonts w:ascii="Tahoma" w:hAnsi="Tahoma" w:cs="Tahoma"/>
                <w:sz w:val="20"/>
                <w:szCs w:val="20"/>
              </w:rPr>
              <w:t>M. Gorkého</w:t>
            </w:r>
          </w:p>
        </w:tc>
        <w:tc>
          <w:tcPr>
            <w:tcW w:w="1134" w:type="dxa"/>
            <w:tcBorders>
              <w:top w:val="nil"/>
              <w:left w:val="nil"/>
              <w:bottom w:val="single" w:sz="4" w:space="0" w:color="auto"/>
              <w:right w:val="single" w:sz="4" w:space="0" w:color="auto"/>
            </w:tcBorders>
            <w:shd w:val="clear" w:color="auto" w:fill="auto"/>
            <w:noWrap/>
            <w:vAlign w:val="center"/>
            <w:hideMark/>
          </w:tcPr>
          <w:p w14:paraId="2F2EF61D"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37A47879" w14:textId="77777777" w:rsidR="000718EF" w:rsidRPr="00BC774E" w:rsidRDefault="000718EF" w:rsidP="00AF788D">
            <w:pPr>
              <w:rPr>
                <w:rFonts w:ascii="Tahoma" w:hAnsi="Tahoma" w:cs="Tahoma"/>
                <w:sz w:val="20"/>
                <w:szCs w:val="20"/>
              </w:rPr>
            </w:pPr>
            <w:proofErr w:type="spellStart"/>
            <w:r w:rsidRPr="00BC774E">
              <w:rPr>
                <w:rFonts w:ascii="Tahoma" w:hAnsi="Tahoma" w:cs="Tahoma"/>
                <w:sz w:val="20"/>
                <w:szCs w:val="20"/>
              </w:rPr>
              <w:t>Ostravička</w:t>
            </w:r>
            <w:proofErr w:type="spellEnd"/>
          </w:p>
        </w:tc>
      </w:tr>
      <w:tr w:rsidR="000718EF" w:rsidRPr="00BC774E" w14:paraId="7337B059"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282D521"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781</w:t>
            </w:r>
          </w:p>
        </w:tc>
        <w:tc>
          <w:tcPr>
            <w:tcW w:w="2126" w:type="dxa"/>
            <w:tcBorders>
              <w:top w:val="nil"/>
              <w:left w:val="nil"/>
              <w:bottom w:val="single" w:sz="4" w:space="0" w:color="auto"/>
              <w:right w:val="single" w:sz="4" w:space="0" w:color="auto"/>
            </w:tcBorders>
            <w:shd w:val="clear" w:color="auto" w:fill="auto"/>
            <w:noWrap/>
            <w:vAlign w:val="center"/>
            <w:hideMark/>
          </w:tcPr>
          <w:p w14:paraId="60371CCA" w14:textId="77777777" w:rsidR="000718EF" w:rsidRPr="00BC774E" w:rsidRDefault="000718EF" w:rsidP="00AF788D">
            <w:pPr>
              <w:rPr>
                <w:rFonts w:ascii="Tahoma" w:hAnsi="Tahoma" w:cs="Tahoma"/>
                <w:sz w:val="20"/>
                <w:szCs w:val="20"/>
              </w:rPr>
            </w:pPr>
            <w:r w:rsidRPr="00BC774E">
              <w:rPr>
                <w:rFonts w:ascii="Tahoma" w:hAnsi="Tahoma" w:cs="Tahoma"/>
                <w:sz w:val="20"/>
                <w:szCs w:val="20"/>
              </w:rPr>
              <w:t>28. října</w:t>
            </w:r>
          </w:p>
        </w:tc>
        <w:tc>
          <w:tcPr>
            <w:tcW w:w="1134" w:type="dxa"/>
            <w:tcBorders>
              <w:top w:val="nil"/>
              <w:left w:val="nil"/>
              <w:bottom w:val="single" w:sz="4" w:space="0" w:color="auto"/>
              <w:right w:val="single" w:sz="4" w:space="0" w:color="auto"/>
            </w:tcBorders>
            <w:shd w:val="clear" w:color="auto" w:fill="auto"/>
            <w:noWrap/>
            <w:vAlign w:val="center"/>
            <w:hideMark/>
          </w:tcPr>
          <w:p w14:paraId="3D586E5D"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2</w:t>
            </w:r>
          </w:p>
        </w:tc>
        <w:tc>
          <w:tcPr>
            <w:tcW w:w="3969" w:type="dxa"/>
            <w:tcBorders>
              <w:top w:val="nil"/>
              <w:left w:val="nil"/>
              <w:bottom w:val="single" w:sz="4" w:space="0" w:color="auto"/>
              <w:right w:val="single" w:sz="4" w:space="0" w:color="auto"/>
            </w:tcBorders>
            <w:shd w:val="clear" w:color="auto" w:fill="auto"/>
            <w:noWrap/>
            <w:vAlign w:val="bottom"/>
            <w:hideMark/>
          </w:tcPr>
          <w:p w14:paraId="048EBEBB" w14:textId="77777777" w:rsidR="000718EF" w:rsidRPr="00BC774E" w:rsidRDefault="000718EF" w:rsidP="00AF788D">
            <w:pPr>
              <w:rPr>
                <w:rFonts w:ascii="Tahoma" w:hAnsi="Tahoma" w:cs="Tahoma"/>
                <w:sz w:val="20"/>
                <w:szCs w:val="20"/>
              </w:rPr>
            </w:pPr>
            <w:r w:rsidRPr="00BC774E">
              <w:rPr>
                <w:rFonts w:ascii="Tahoma" w:hAnsi="Tahoma" w:cs="Tahoma"/>
                <w:sz w:val="20"/>
                <w:szCs w:val="20"/>
              </w:rPr>
              <w:t>Handicap centrum škola života, Junák </w:t>
            </w:r>
          </w:p>
        </w:tc>
      </w:tr>
      <w:tr w:rsidR="000718EF" w:rsidRPr="00BC774E" w14:paraId="65E90D38"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A752AD0"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1309</w:t>
            </w:r>
          </w:p>
        </w:tc>
        <w:tc>
          <w:tcPr>
            <w:tcW w:w="2126" w:type="dxa"/>
            <w:tcBorders>
              <w:top w:val="nil"/>
              <w:left w:val="nil"/>
              <w:bottom w:val="single" w:sz="4" w:space="0" w:color="auto"/>
              <w:right w:val="single" w:sz="4" w:space="0" w:color="auto"/>
            </w:tcBorders>
            <w:shd w:val="clear" w:color="auto" w:fill="auto"/>
            <w:noWrap/>
            <w:vAlign w:val="center"/>
            <w:hideMark/>
          </w:tcPr>
          <w:p w14:paraId="3BF8375E" w14:textId="77777777" w:rsidR="000718EF" w:rsidRPr="00BC774E" w:rsidRDefault="000718EF" w:rsidP="00AF788D">
            <w:pPr>
              <w:rPr>
                <w:rFonts w:ascii="Tahoma" w:hAnsi="Tahoma" w:cs="Tahoma"/>
                <w:sz w:val="20"/>
                <w:szCs w:val="20"/>
              </w:rPr>
            </w:pPr>
            <w:r w:rsidRPr="00BC774E">
              <w:rPr>
                <w:rFonts w:ascii="Tahoma" w:hAnsi="Tahoma" w:cs="Tahoma"/>
                <w:sz w:val="20"/>
                <w:szCs w:val="20"/>
              </w:rPr>
              <w:t>Bahno-Příkopy</w:t>
            </w:r>
          </w:p>
        </w:tc>
        <w:tc>
          <w:tcPr>
            <w:tcW w:w="1134" w:type="dxa"/>
            <w:tcBorders>
              <w:top w:val="nil"/>
              <w:left w:val="nil"/>
              <w:bottom w:val="single" w:sz="4" w:space="0" w:color="auto"/>
              <w:right w:val="single" w:sz="4" w:space="0" w:color="auto"/>
            </w:tcBorders>
            <w:shd w:val="clear" w:color="auto" w:fill="auto"/>
            <w:noWrap/>
            <w:vAlign w:val="center"/>
            <w:hideMark/>
          </w:tcPr>
          <w:p w14:paraId="3C70E7C4"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52782324" w14:textId="77777777" w:rsidR="000718EF" w:rsidRPr="00BC774E" w:rsidRDefault="000718EF" w:rsidP="00AF788D">
            <w:pPr>
              <w:rPr>
                <w:rFonts w:ascii="Tahoma" w:hAnsi="Tahoma" w:cs="Tahoma"/>
                <w:sz w:val="20"/>
                <w:szCs w:val="20"/>
              </w:rPr>
            </w:pPr>
            <w:r w:rsidRPr="00BC774E">
              <w:rPr>
                <w:rFonts w:ascii="Tahoma" w:hAnsi="Tahoma" w:cs="Tahoma"/>
                <w:sz w:val="20"/>
                <w:szCs w:val="20"/>
              </w:rPr>
              <w:t>Azylový dům Bethel</w:t>
            </w:r>
          </w:p>
        </w:tc>
      </w:tr>
      <w:tr w:rsidR="000718EF" w:rsidRPr="00BC774E" w14:paraId="0F957B78"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8AD01D3"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2313</w:t>
            </w:r>
          </w:p>
        </w:tc>
        <w:tc>
          <w:tcPr>
            <w:tcW w:w="2126" w:type="dxa"/>
            <w:tcBorders>
              <w:top w:val="nil"/>
              <w:left w:val="nil"/>
              <w:bottom w:val="single" w:sz="4" w:space="0" w:color="auto"/>
              <w:right w:val="single" w:sz="4" w:space="0" w:color="auto"/>
            </w:tcBorders>
            <w:shd w:val="clear" w:color="auto" w:fill="auto"/>
            <w:noWrap/>
            <w:vAlign w:val="center"/>
            <w:hideMark/>
          </w:tcPr>
          <w:p w14:paraId="602BC561" w14:textId="77777777" w:rsidR="000718EF" w:rsidRPr="00BC774E" w:rsidRDefault="000718EF" w:rsidP="00AF788D">
            <w:pPr>
              <w:rPr>
                <w:rFonts w:ascii="Tahoma" w:hAnsi="Tahoma" w:cs="Tahoma"/>
                <w:sz w:val="20"/>
                <w:szCs w:val="20"/>
              </w:rPr>
            </w:pPr>
            <w:r w:rsidRPr="00BC774E">
              <w:rPr>
                <w:rFonts w:ascii="Tahoma" w:hAnsi="Tahoma" w:cs="Tahoma"/>
                <w:sz w:val="20"/>
                <w:szCs w:val="20"/>
              </w:rPr>
              <w:t>Mozartova</w:t>
            </w:r>
          </w:p>
        </w:tc>
        <w:tc>
          <w:tcPr>
            <w:tcW w:w="1134" w:type="dxa"/>
            <w:tcBorders>
              <w:top w:val="nil"/>
              <w:left w:val="nil"/>
              <w:bottom w:val="single" w:sz="4" w:space="0" w:color="auto"/>
              <w:right w:val="single" w:sz="4" w:space="0" w:color="auto"/>
            </w:tcBorders>
            <w:shd w:val="clear" w:color="auto" w:fill="auto"/>
            <w:noWrap/>
            <w:vAlign w:val="center"/>
            <w:hideMark/>
          </w:tcPr>
          <w:p w14:paraId="0A401041"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56BC444F" w14:textId="77777777" w:rsidR="000718EF" w:rsidRPr="00BC774E" w:rsidRDefault="000718EF" w:rsidP="00AF788D">
            <w:pPr>
              <w:rPr>
                <w:rFonts w:ascii="Tahoma" w:hAnsi="Tahoma" w:cs="Tahoma"/>
                <w:sz w:val="20"/>
                <w:szCs w:val="20"/>
              </w:rPr>
            </w:pPr>
            <w:r w:rsidRPr="00BC774E">
              <w:rPr>
                <w:rFonts w:ascii="Tahoma" w:hAnsi="Tahoma" w:cs="Tahoma"/>
                <w:sz w:val="20"/>
                <w:szCs w:val="20"/>
              </w:rPr>
              <w:t>Handicap centrum škola života</w:t>
            </w:r>
          </w:p>
        </w:tc>
      </w:tr>
      <w:tr w:rsidR="000718EF" w:rsidRPr="00BC774E" w14:paraId="58CDC406"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4AE6C3A"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2318</w:t>
            </w:r>
          </w:p>
        </w:tc>
        <w:tc>
          <w:tcPr>
            <w:tcW w:w="2126" w:type="dxa"/>
            <w:tcBorders>
              <w:top w:val="nil"/>
              <w:left w:val="nil"/>
              <w:bottom w:val="single" w:sz="4" w:space="0" w:color="auto"/>
              <w:right w:val="single" w:sz="4" w:space="0" w:color="auto"/>
            </w:tcBorders>
            <w:shd w:val="clear" w:color="auto" w:fill="auto"/>
            <w:noWrap/>
            <w:vAlign w:val="center"/>
            <w:hideMark/>
          </w:tcPr>
          <w:p w14:paraId="627AF1C4" w14:textId="77777777" w:rsidR="000718EF" w:rsidRPr="00BC774E" w:rsidRDefault="000718EF" w:rsidP="00AF788D">
            <w:pPr>
              <w:rPr>
                <w:rFonts w:ascii="Tahoma" w:hAnsi="Tahoma" w:cs="Tahoma"/>
                <w:sz w:val="20"/>
                <w:szCs w:val="20"/>
              </w:rPr>
            </w:pPr>
            <w:r w:rsidRPr="00BC774E">
              <w:rPr>
                <w:rFonts w:ascii="Tahoma" w:hAnsi="Tahoma" w:cs="Tahoma"/>
                <w:sz w:val="20"/>
                <w:szCs w:val="20"/>
              </w:rPr>
              <w:t>1. máje</w:t>
            </w:r>
          </w:p>
        </w:tc>
        <w:tc>
          <w:tcPr>
            <w:tcW w:w="1134" w:type="dxa"/>
            <w:tcBorders>
              <w:top w:val="nil"/>
              <w:left w:val="nil"/>
              <w:bottom w:val="single" w:sz="4" w:space="0" w:color="auto"/>
              <w:right w:val="single" w:sz="4" w:space="0" w:color="auto"/>
            </w:tcBorders>
            <w:shd w:val="clear" w:color="auto" w:fill="auto"/>
            <w:noWrap/>
            <w:vAlign w:val="center"/>
            <w:hideMark/>
          </w:tcPr>
          <w:p w14:paraId="2199E06B"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3</w:t>
            </w:r>
          </w:p>
        </w:tc>
        <w:tc>
          <w:tcPr>
            <w:tcW w:w="3969" w:type="dxa"/>
            <w:tcBorders>
              <w:top w:val="nil"/>
              <w:left w:val="nil"/>
              <w:bottom w:val="single" w:sz="4" w:space="0" w:color="auto"/>
              <w:right w:val="single" w:sz="4" w:space="0" w:color="auto"/>
            </w:tcBorders>
            <w:shd w:val="clear" w:color="auto" w:fill="auto"/>
            <w:noWrap/>
            <w:vAlign w:val="bottom"/>
            <w:hideMark/>
          </w:tcPr>
          <w:p w14:paraId="27433826" w14:textId="77777777" w:rsidR="000718EF" w:rsidRPr="00BC774E" w:rsidRDefault="000718EF" w:rsidP="00AF788D">
            <w:pPr>
              <w:rPr>
                <w:rFonts w:ascii="Tahoma" w:hAnsi="Tahoma" w:cs="Tahoma"/>
                <w:sz w:val="20"/>
                <w:szCs w:val="20"/>
              </w:rPr>
            </w:pPr>
            <w:r w:rsidRPr="00BC774E">
              <w:rPr>
                <w:rFonts w:ascii="Tahoma" w:hAnsi="Tahoma" w:cs="Tahoma"/>
                <w:sz w:val="20"/>
                <w:szCs w:val="20"/>
              </w:rPr>
              <w:t> </w:t>
            </w:r>
          </w:p>
        </w:tc>
      </w:tr>
      <w:tr w:rsidR="000718EF" w:rsidRPr="00BC774E" w14:paraId="0DB8963E"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68E5F930"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2477</w:t>
            </w:r>
          </w:p>
        </w:tc>
        <w:tc>
          <w:tcPr>
            <w:tcW w:w="2126" w:type="dxa"/>
            <w:tcBorders>
              <w:top w:val="nil"/>
              <w:left w:val="nil"/>
              <w:bottom w:val="single" w:sz="4" w:space="0" w:color="auto"/>
              <w:right w:val="single" w:sz="4" w:space="0" w:color="auto"/>
            </w:tcBorders>
            <w:shd w:val="clear" w:color="auto" w:fill="auto"/>
            <w:noWrap/>
            <w:vAlign w:val="bottom"/>
          </w:tcPr>
          <w:p w14:paraId="59958C90" w14:textId="77777777" w:rsidR="000718EF" w:rsidRPr="00BC774E" w:rsidRDefault="000718EF" w:rsidP="00AF788D">
            <w:pPr>
              <w:rPr>
                <w:rFonts w:ascii="Tahoma" w:hAnsi="Tahoma" w:cs="Tahoma"/>
                <w:sz w:val="20"/>
                <w:szCs w:val="20"/>
              </w:rPr>
            </w:pPr>
            <w:r w:rsidRPr="00BC774E">
              <w:rPr>
                <w:rFonts w:ascii="Tahoma" w:hAnsi="Tahoma" w:cs="Tahoma"/>
                <w:sz w:val="20"/>
                <w:szCs w:val="20"/>
              </w:rPr>
              <w:t>Anenská</w:t>
            </w:r>
          </w:p>
        </w:tc>
        <w:tc>
          <w:tcPr>
            <w:tcW w:w="1134" w:type="dxa"/>
            <w:tcBorders>
              <w:top w:val="nil"/>
              <w:left w:val="nil"/>
              <w:bottom w:val="single" w:sz="4" w:space="0" w:color="auto"/>
              <w:right w:val="single" w:sz="4" w:space="0" w:color="auto"/>
            </w:tcBorders>
            <w:shd w:val="clear" w:color="auto" w:fill="auto"/>
            <w:noWrap/>
            <w:vAlign w:val="center"/>
          </w:tcPr>
          <w:p w14:paraId="593E6041" w14:textId="77777777" w:rsidR="000718EF" w:rsidRPr="00BC774E" w:rsidRDefault="000718EF" w:rsidP="00AF788D">
            <w:pPr>
              <w:jc w:val="center"/>
              <w:rPr>
                <w:rFonts w:ascii="Tahoma" w:hAnsi="Tahoma" w:cs="Tahoma"/>
                <w:sz w:val="20"/>
                <w:szCs w:val="20"/>
              </w:rPr>
            </w:pPr>
          </w:p>
        </w:tc>
        <w:tc>
          <w:tcPr>
            <w:tcW w:w="3969" w:type="dxa"/>
            <w:tcBorders>
              <w:top w:val="nil"/>
              <w:left w:val="nil"/>
              <w:bottom w:val="single" w:sz="4" w:space="0" w:color="auto"/>
              <w:right w:val="single" w:sz="4" w:space="0" w:color="auto"/>
            </w:tcBorders>
            <w:shd w:val="clear" w:color="auto" w:fill="auto"/>
            <w:noWrap/>
            <w:vAlign w:val="bottom"/>
          </w:tcPr>
          <w:p w14:paraId="48FF85B0" w14:textId="77777777" w:rsidR="000718EF" w:rsidRPr="00BC774E" w:rsidRDefault="000718EF" w:rsidP="00AF788D">
            <w:pPr>
              <w:rPr>
                <w:rFonts w:ascii="Tahoma" w:hAnsi="Tahoma" w:cs="Tahoma"/>
                <w:sz w:val="20"/>
                <w:szCs w:val="20"/>
              </w:rPr>
            </w:pPr>
            <w:r w:rsidRPr="00BC774E">
              <w:rPr>
                <w:rFonts w:ascii="Tahoma" w:hAnsi="Tahoma" w:cs="Tahoma"/>
                <w:sz w:val="20"/>
                <w:szCs w:val="20"/>
              </w:rPr>
              <w:t>Centrum aktivních seniorů</w:t>
            </w:r>
          </w:p>
        </w:tc>
      </w:tr>
      <w:tr w:rsidR="000718EF" w:rsidRPr="00BC774E" w14:paraId="130B63DB"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D68922D" w14:textId="77777777" w:rsidR="000718EF" w:rsidRPr="00BC774E" w:rsidRDefault="000718EF" w:rsidP="00AF788D">
            <w:pPr>
              <w:jc w:val="center"/>
              <w:rPr>
                <w:rFonts w:ascii="Tahoma" w:hAnsi="Tahoma" w:cs="Tahoma"/>
                <w:sz w:val="20"/>
                <w:szCs w:val="20"/>
              </w:rPr>
            </w:pPr>
            <w:proofErr w:type="spellStart"/>
            <w:r w:rsidRPr="00BC774E">
              <w:rPr>
                <w:rFonts w:ascii="Tahoma" w:hAnsi="Tahoma" w:cs="Tahoma"/>
                <w:sz w:val="20"/>
                <w:szCs w:val="20"/>
              </w:rPr>
              <w:t>parc</w:t>
            </w:r>
            <w:proofErr w:type="spellEnd"/>
            <w:r w:rsidRPr="00BC774E">
              <w:rPr>
                <w:rFonts w:ascii="Tahoma" w:hAnsi="Tahoma" w:cs="Tahoma"/>
                <w:sz w:val="20"/>
                <w:szCs w:val="20"/>
              </w:rPr>
              <w:t>. č. 155/15</w:t>
            </w:r>
          </w:p>
        </w:tc>
        <w:tc>
          <w:tcPr>
            <w:tcW w:w="2126" w:type="dxa"/>
            <w:tcBorders>
              <w:top w:val="nil"/>
              <w:left w:val="nil"/>
              <w:bottom w:val="single" w:sz="4" w:space="0" w:color="auto"/>
              <w:right w:val="single" w:sz="4" w:space="0" w:color="auto"/>
            </w:tcBorders>
            <w:shd w:val="clear" w:color="auto" w:fill="auto"/>
            <w:noWrap/>
            <w:vAlign w:val="bottom"/>
          </w:tcPr>
          <w:p w14:paraId="2FBCB765" w14:textId="77777777" w:rsidR="000718EF" w:rsidRPr="00BC774E" w:rsidRDefault="000718EF" w:rsidP="00AF788D">
            <w:pPr>
              <w:rPr>
                <w:rFonts w:ascii="Tahoma" w:hAnsi="Tahoma" w:cs="Tahoma"/>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5D458A8"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tcPr>
          <w:p w14:paraId="6E5A235C" w14:textId="77777777" w:rsidR="000718EF" w:rsidRPr="00BC774E" w:rsidRDefault="000718EF" w:rsidP="00AF788D">
            <w:pPr>
              <w:rPr>
                <w:rFonts w:ascii="Tahoma" w:hAnsi="Tahoma" w:cs="Tahoma"/>
                <w:sz w:val="20"/>
                <w:szCs w:val="20"/>
              </w:rPr>
            </w:pPr>
            <w:r w:rsidRPr="00BC774E">
              <w:rPr>
                <w:rFonts w:ascii="Tahoma" w:hAnsi="Tahoma" w:cs="Tahoma"/>
                <w:sz w:val="20"/>
                <w:szCs w:val="20"/>
              </w:rPr>
              <w:t>Altán v Sadech Bedřich Smetany</w:t>
            </w:r>
            <w:r>
              <w:rPr>
                <w:rFonts w:ascii="Tahoma" w:hAnsi="Tahoma" w:cs="Tahoma"/>
                <w:sz w:val="20"/>
                <w:szCs w:val="20"/>
              </w:rPr>
              <w:t>, WC</w:t>
            </w:r>
          </w:p>
        </w:tc>
      </w:tr>
      <w:tr w:rsidR="000718EF" w:rsidRPr="004D5346" w14:paraId="6B76E44B"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027D89"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bez čp.</w:t>
            </w:r>
          </w:p>
        </w:tc>
        <w:tc>
          <w:tcPr>
            <w:tcW w:w="2126" w:type="dxa"/>
            <w:tcBorders>
              <w:top w:val="nil"/>
              <w:left w:val="nil"/>
              <w:bottom w:val="single" w:sz="4" w:space="0" w:color="auto"/>
              <w:right w:val="single" w:sz="4" w:space="0" w:color="auto"/>
            </w:tcBorders>
            <w:shd w:val="clear" w:color="auto" w:fill="auto"/>
            <w:noWrap/>
            <w:vAlign w:val="bottom"/>
            <w:hideMark/>
          </w:tcPr>
          <w:p w14:paraId="7596B45A" w14:textId="77777777" w:rsidR="000718EF" w:rsidRPr="00BC774E" w:rsidRDefault="000718EF" w:rsidP="00AF788D">
            <w:pPr>
              <w:rPr>
                <w:rFonts w:ascii="Tahoma" w:hAnsi="Tahoma" w:cs="Tahoma"/>
                <w:sz w:val="20"/>
                <w:szCs w:val="20"/>
              </w:rPr>
            </w:pPr>
            <w:r w:rsidRPr="00BC774E">
              <w:rPr>
                <w:rFonts w:ascii="Tahoma" w:hAnsi="Tahoma" w:cs="Tahoma"/>
                <w:sz w:val="20"/>
                <w:szCs w:val="20"/>
              </w:rPr>
              <w:t>malý podchod</w:t>
            </w:r>
          </w:p>
        </w:tc>
        <w:tc>
          <w:tcPr>
            <w:tcW w:w="1134" w:type="dxa"/>
            <w:tcBorders>
              <w:top w:val="nil"/>
              <w:left w:val="nil"/>
              <w:bottom w:val="single" w:sz="4" w:space="0" w:color="auto"/>
              <w:right w:val="single" w:sz="4" w:space="0" w:color="auto"/>
            </w:tcBorders>
            <w:shd w:val="clear" w:color="auto" w:fill="auto"/>
            <w:noWrap/>
            <w:vAlign w:val="center"/>
            <w:hideMark/>
          </w:tcPr>
          <w:p w14:paraId="3191DAC1" w14:textId="77777777" w:rsidR="000718EF" w:rsidRPr="004D5346" w:rsidRDefault="005D1283" w:rsidP="005D1283">
            <w:pPr>
              <w:jc w:val="center"/>
              <w:rPr>
                <w:rFonts w:ascii="Tahoma" w:hAnsi="Tahoma" w:cs="Tahoma"/>
                <w:sz w:val="20"/>
                <w:szCs w:val="20"/>
              </w:rPr>
            </w:pPr>
            <w:r>
              <w:rPr>
                <w:rFonts w:ascii="Tahoma" w:hAnsi="Tahoma" w:cs="Tahoma"/>
                <w:sz w:val="20"/>
                <w:szCs w:val="20"/>
              </w:rPr>
              <w:t>5</w:t>
            </w:r>
          </w:p>
        </w:tc>
        <w:tc>
          <w:tcPr>
            <w:tcW w:w="3969" w:type="dxa"/>
            <w:tcBorders>
              <w:top w:val="nil"/>
              <w:left w:val="nil"/>
              <w:bottom w:val="single" w:sz="4" w:space="0" w:color="auto"/>
              <w:right w:val="single" w:sz="4" w:space="0" w:color="auto"/>
            </w:tcBorders>
            <w:shd w:val="clear" w:color="auto" w:fill="auto"/>
            <w:noWrap/>
            <w:vAlign w:val="bottom"/>
          </w:tcPr>
          <w:p w14:paraId="4381F3E8" w14:textId="77777777" w:rsidR="000718EF" w:rsidRPr="004D5346" w:rsidRDefault="000718EF" w:rsidP="00AF788D">
            <w:pPr>
              <w:rPr>
                <w:rFonts w:ascii="Tahoma" w:hAnsi="Tahoma" w:cs="Tahoma"/>
                <w:sz w:val="20"/>
                <w:szCs w:val="20"/>
              </w:rPr>
            </w:pPr>
          </w:p>
        </w:tc>
      </w:tr>
      <w:tr w:rsidR="000718EF" w:rsidRPr="004D5346" w14:paraId="2BAA4703"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B21095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2126" w:type="dxa"/>
            <w:tcBorders>
              <w:top w:val="nil"/>
              <w:left w:val="nil"/>
              <w:bottom w:val="single" w:sz="4" w:space="0" w:color="auto"/>
              <w:right w:val="single" w:sz="4" w:space="0" w:color="auto"/>
            </w:tcBorders>
            <w:shd w:val="clear" w:color="auto" w:fill="auto"/>
            <w:noWrap/>
            <w:vAlign w:val="bottom"/>
            <w:hideMark/>
          </w:tcPr>
          <w:p w14:paraId="4D70C87E" w14:textId="77777777" w:rsidR="000718EF" w:rsidRPr="004D5346" w:rsidRDefault="000718EF" w:rsidP="00AF788D">
            <w:pPr>
              <w:rPr>
                <w:rFonts w:ascii="Tahoma" w:hAnsi="Tahoma" w:cs="Tahoma"/>
                <w:sz w:val="20"/>
                <w:szCs w:val="20"/>
              </w:rPr>
            </w:pPr>
            <w:r w:rsidRPr="004D5346">
              <w:rPr>
                <w:rFonts w:ascii="Tahoma" w:hAnsi="Tahoma" w:cs="Tahoma"/>
                <w:sz w:val="20"/>
                <w:szCs w:val="20"/>
              </w:rPr>
              <w:t>křížový podchod</w:t>
            </w:r>
          </w:p>
        </w:tc>
        <w:tc>
          <w:tcPr>
            <w:tcW w:w="1134" w:type="dxa"/>
            <w:tcBorders>
              <w:top w:val="nil"/>
              <w:left w:val="nil"/>
              <w:bottom w:val="single" w:sz="4" w:space="0" w:color="auto"/>
              <w:right w:val="single" w:sz="4" w:space="0" w:color="auto"/>
            </w:tcBorders>
            <w:shd w:val="clear" w:color="auto" w:fill="auto"/>
            <w:noWrap/>
            <w:vAlign w:val="center"/>
            <w:hideMark/>
          </w:tcPr>
          <w:p w14:paraId="7AC85AD8" w14:textId="77777777" w:rsidR="000718EF" w:rsidRPr="004D5346" w:rsidRDefault="000718EF" w:rsidP="00AF788D">
            <w:pPr>
              <w:jc w:val="center"/>
              <w:rPr>
                <w:rFonts w:ascii="Tahoma" w:hAnsi="Tahoma" w:cs="Tahoma"/>
                <w:sz w:val="20"/>
                <w:szCs w:val="20"/>
              </w:rPr>
            </w:pPr>
            <w:r>
              <w:rPr>
                <w:rFonts w:ascii="Tahoma" w:hAnsi="Tahoma" w:cs="Tahoma"/>
                <w:sz w:val="20"/>
                <w:szCs w:val="20"/>
              </w:rPr>
              <w:t>5</w:t>
            </w:r>
          </w:p>
        </w:tc>
        <w:tc>
          <w:tcPr>
            <w:tcW w:w="3969" w:type="dxa"/>
            <w:tcBorders>
              <w:top w:val="nil"/>
              <w:left w:val="nil"/>
              <w:bottom w:val="single" w:sz="4" w:space="0" w:color="auto"/>
              <w:right w:val="single" w:sz="4" w:space="0" w:color="auto"/>
            </w:tcBorders>
            <w:shd w:val="clear" w:color="auto" w:fill="auto"/>
            <w:noWrap/>
            <w:vAlign w:val="bottom"/>
          </w:tcPr>
          <w:p w14:paraId="7351FED6" w14:textId="77777777" w:rsidR="000718EF" w:rsidRPr="004D5346" w:rsidRDefault="000718EF" w:rsidP="00AF788D">
            <w:pPr>
              <w:rPr>
                <w:rFonts w:ascii="Tahoma" w:hAnsi="Tahoma" w:cs="Tahoma"/>
                <w:sz w:val="20"/>
                <w:szCs w:val="20"/>
              </w:rPr>
            </w:pPr>
          </w:p>
        </w:tc>
      </w:tr>
      <w:tr w:rsidR="000718EF" w:rsidRPr="004D5346" w14:paraId="377ADE8F"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E730DE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2126" w:type="dxa"/>
            <w:tcBorders>
              <w:top w:val="nil"/>
              <w:left w:val="nil"/>
              <w:bottom w:val="single" w:sz="4" w:space="0" w:color="auto"/>
              <w:right w:val="single" w:sz="4" w:space="0" w:color="auto"/>
            </w:tcBorders>
            <w:shd w:val="clear" w:color="auto" w:fill="auto"/>
            <w:noWrap/>
            <w:vAlign w:val="center"/>
            <w:hideMark/>
          </w:tcPr>
          <w:p w14:paraId="5EE8A876" w14:textId="77777777" w:rsidR="000718EF" w:rsidRPr="004D5346" w:rsidRDefault="000718EF" w:rsidP="00AF788D">
            <w:pPr>
              <w:rPr>
                <w:rFonts w:ascii="Tahoma" w:hAnsi="Tahoma" w:cs="Tahoma"/>
                <w:sz w:val="20"/>
                <w:szCs w:val="20"/>
              </w:rPr>
            </w:pPr>
            <w:r w:rsidRPr="004D5346">
              <w:rPr>
                <w:rFonts w:ascii="Tahoma" w:hAnsi="Tahoma" w:cs="Tahoma"/>
                <w:sz w:val="20"/>
                <w:szCs w:val="20"/>
              </w:rPr>
              <w:t>Frýdlantská</w:t>
            </w:r>
          </w:p>
        </w:tc>
        <w:tc>
          <w:tcPr>
            <w:tcW w:w="1134" w:type="dxa"/>
            <w:tcBorders>
              <w:top w:val="nil"/>
              <w:left w:val="nil"/>
              <w:bottom w:val="single" w:sz="4" w:space="0" w:color="auto"/>
              <w:right w:val="single" w:sz="4" w:space="0" w:color="auto"/>
            </w:tcBorders>
            <w:shd w:val="clear" w:color="auto" w:fill="auto"/>
            <w:noWrap/>
            <w:vAlign w:val="center"/>
            <w:hideMark/>
          </w:tcPr>
          <w:p w14:paraId="1E939F6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2056A815" w14:textId="77777777" w:rsidR="000718EF" w:rsidRPr="004D5346" w:rsidRDefault="000718EF" w:rsidP="00AF788D">
            <w:pPr>
              <w:rPr>
                <w:rFonts w:ascii="Tahoma" w:hAnsi="Tahoma" w:cs="Tahoma"/>
                <w:sz w:val="20"/>
                <w:szCs w:val="20"/>
              </w:rPr>
            </w:pPr>
            <w:r w:rsidRPr="004D5346">
              <w:rPr>
                <w:rFonts w:ascii="Tahoma" w:hAnsi="Tahoma" w:cs="Tahoma"/>
                <w:sz w:val="20"/>
                <w:szCs w:val="20"/>
              </w:rPr>
              <w:t>poštovní a novinový stánek</w:t>
            </w:r>
          </w:p>
        </w:tc>
      </w:tr>
      <w:tr w:rsidR="000718EF" w:rsidRPr="004D5346" w14:paraId="237C95F2"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B8DEE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2126" w:type="dxa"/>
            <w:tcBorders>
              <w:top w:val="nil"/>
              <w:left w:val="nil"/>
              <w:bottom w:val="single" w:sz="4" w:space="0" w:color="auto"/>
              <w:right w:val="single" w:sz="4" w:space="0" w:color="auto"/>
            </w:tcBorders>
            <w:shd w:val="clear" w:color="auto" w:fill="auto"/>
            <w:noWrap/>
            <w:vAlign w:val="center"/>
            <w:hideMark/>
          </w:tcPr>
          <w:p w14:paraId="724B29CA" w14:textId="77777777" w:rsidR="000718EF" w:rsidRPr="004D5346" w:rsidRDefault="000718EF" w:rsidP="00AF788D">
            <w:pPr>
              <w:rPr>
                <w:rFonts w:ascii="Tahoma" w:hAnsi="Tahoma" w:cs="Tahoma"/>
                <w:sz w:val="20"/>
                <w:szCs w:val="20"/>
              </w:rPr>
            </w:pPr>
            <w:r w:rsidRPr="004D5346">
              <w:rPr>
                <w:rFonts w:ascii="Tahoma" w:hAnsi="Tahoma" w:cs="Tahoma"/>
                <w:sz w:val="20"/>
                <w:szCs w:val="20"/>
              </w:rPr>
              <w:t>Hlavní</w:t>
            </w:r>
          </w:p>
        </w:tc>
        <w:tc>
          <w:tcPr>
            <w:tcW w:w="1134" w:type="dxa"/>
            <w:tcBorders>
              <w:top w:val="nil"/>
              <w:left w:val="nil"/>
              <w:bottom w:val="single" w:sz="4" w:space="0" w:color="auto"/>
              <w:right w:val="single" w:sz="4" w:space="0" w:color="auto"/>
            </w:tcBorders>
            <w:shd w:val="clear" w:color="auto" w:fill="auto"/>
            <w:noWrap/>
            <w:vAlign w:val="center"/>
            <w:hideMark/>
          </w:tcPr>
          <w:p w14:paraId="488F124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w:t>
            </w:r>
          </w:p>
        </w:tc>
        <w:tc>
          <w:tcPr>
            <w:tcW w:w="3969" w:type="dxa"/>
            <w:tcBorders>
              <w:top w:val="nil"/>
              <w:left w:val="nil"/>
              <w:bottom w:val="single" w:sz="4" w:space="0" w:color="auto"/>
              <w:right w:val="single" w:sz="4" w:space="0" w:color="auto"/>
            </w:tcBorders>
            <w:shd w:val="clear" w:color="auto" w:fill="auto"/>
            <w:noWrap/>
            <w:vAlign w:val="bottom"/>
            <w:hideMark/>
          </w:tcPr>
          <w:p w14:paraId="33BE3824" w14:textId="77777777" w:rsidR="000718EF" w:rsidRPr="004D5346" w:rsidRDefault="000718EF" w:rsidP="00AF788D">
            <w:pPr>
              <w:rPr>
                <w:rFonts w:ascii="Tahoma" w:hAnsi="Tahoma" w:cs="Tahoma"/>
                <w:sz w:val="20"/>
                <w:szCs w:val="20"/>
              </w:rPr>
            </w:pPr>
            <w:r w:rsidRPr="004D5346">
              <w:rPr>
                <w:rFonts w:ascii="Tahoma" w:hAnsi="Tahoma" w:cs="Tahoma"/>
                <w:sz w:val="20"/>
                <w:szCs w:val="20"/>
              </w:rPr>
              <w:t>garáže</w:t>
            </w:r>
          </w:p>
        </w:tc>
      </w:tr>
      <w:tr w:rsidR="000718EF" w:rsidRPr="004D5346" w14:paraId="44D429CF" w14:textId="77777777" w:rsidTr="00AF788D">
        <w:trPr>
          <w:trHeight w:val="175"/>
        </w:trPr>
        <w:tc>
          <w:tcPr>
            <w:tcW w:w="8784" w:type="dxa"/>
            <w:gridSpan w:val="4"/>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7D9128B9"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CHLEBOVICE</w:t>
            </w:r>
          </w:p>
        </w:tc>
      </w:tr>
      <w:tr w:rsidR="000718EF" w:rsidRPr="004D5346" w14:paraId="7E6F4BAE" w14:textId="77777777" w:rsidTr="000718EF">
        <w:trPr>
          <w:trHeight w:val="27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4B38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E7921C2" w14:textId="77777777" w:rsidR="000718EF" w:rsidRPr="004D5346" w:rsidRDefault="000718EF" w:rsidP="00AF788D">
            <w:pPr>
              <w:rPr>
                <w:rFonts w:ascii="Tahoma" w:hAnsi="Tahoma" w:cs="Tahoma"/>
                <w:sz w:val="20"/>
                <w:szCs w:val="20"/>
              </w:rPr>
            </w:pPr>
            <w:proofErr w:type="spellStart"/>
            <w:r w:rsidRPr="004D5346">
              <w:rPr>
                <w:rFonts w:ascii="Tahoma" w:hAnsi="Tahoma" w:cs="Tahoma"/>
                <w:sz w:val="20"/>
                <w:szCs w:val="20"/>
              </w:rPr>
              <w:t>Vodičná</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810DAC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49A5F330" w14:textId="77777777" w:rsidR="000718EF" w:rsidRPr="004D5346" w:rsidRDefault="00BF1866" w:rsidP="00BF1866">
            <w:pPr>
              <w:rPr>
                <w:rFonts w:ascii="Tahoma" w:hAnsi="Tahoma" w:cs="Tahoma"/>
                <w:sz w:val="20"/>
                <w:szCs w:val="20"/>
              </w:rPr>
            </w:pPr>
            <w:r>
              <w:rPr>
                <w:rFonts w:ascii="Tahoma" w:hAnsi="Tahoma" w:cs="Tahoma"/>
                <w:sz w:val="20"/>
                <w:szCs w:val="20"/>
              </w:rPr>
              <w:t>Dům včelařů</w:t>
            </w:r>
          </w:p>
        </w:tc>
      </w:tr>
      <w:tr w:rsidR="000718EF" w:rsidRPr="004D5346" w14:paraId="418AE560"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EB74AD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110</w:t>
            </w:r>
          </w:p>
        </w:tc>
        <w:tc>
          <w:tcPr>
            <w:tcW w:w="2126" w:type="dxa"/>
            <w:tcBorders>
              <w:top w:val="nil"/>
              <w:left w:val="nil"/>
              <w:bottom w:val="single" w:sz="4" w:space="0" w:color="auto"/>
              <w:right w:val="single" w:sz="4" w:space="0" w:color="auto"/>
            </w:tcBorders>
            <w:shd w:val="clear" w:color="auto" w:fill="auto"/>
            <w:noWrap/>
            <w:vAlign w:val="center"/>
          </w:tcPr>
          <w:p w14:paraId="28BF2B65" w14:textId="77777777" w:rsidR="000718EF" w:rsidRPr="004D5346" w:rsidRDefault="000718EF" w:rsidP="00AF788D">
            <w:pPr>
              <w:rPr>
                <w:rFonts w:ascii="Tahoma" w:hAnsi="Tahoma" w:cs="Tahoma"/>
                <w:sz w:val="20"/>
                <w:szCs w:val="20"/>
              </w:rPr>
            </w:pPr>
            <w:r w:rsidRPr="004D5346">
              <w:rPr>
                <w:rFonts w:ascii="Tahoma" w:hAnsi="Tahoma" w:cs="Tahoma"/>
                <w:sz w:val="20"/>
                <w:szCs w:val="20"/>
              </w:rPr>
              <w:t>Františka Prokopa</w:t>
            </w:r>
          </w:p>
        </w:tc>
        <w:tc>
          <w:tcPr>
            <w:tcW w:w="1134" w:type="dxa"/>
            <w:tcBorders>
              <w:top w:val="nil"/>
              <w:left w:val="nil"/>
              <w:bottom w:val="single" w:sz="4" w:space="0" w:color="auto"/>
              <w:right w:val="single" w:sz="4" w:space="0" w:color="auto"/>
            </w:tcBorders>
            <w:shd w:val="clear" w:color="auto" w:fill="auto"/>
            <w:noWrap/>
            <w:vAlign w:val="center"/>
            <w:hideMark/>
          </w:tcPr>
          <w:p w14:paraId="48F07CE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3969" w:type="dxa"/>
            <w:tcBorders>
              <w:top w:val="nil"/>
              <w:left w:val="nil"/>
              <w:bottom w:val="single" w:sz="4" w:space="0" w:color="auto"/>
              <w:right w:val="single" w:sz="4" w:space="0" w:color="auto"/>
            </w:tcBorders>
            <w:shd w:val="clear" w:color="auto" w:fill="auto"/>
            <w:noWrap/>
            <w:vAlign w:val="bottom"/>
            <w:hideMark/>
          </w:tcPr>
          <w:p w14:paraId="4CF3D6F9" w14:textId="77777777" w:rsidR="000718EF" w:rsidRPr="004D5346" w:rsidRDefault="000718EF" w:rsidP="00AF788D">
            <w:pPr>
              <w:rPr>
                <w:rFonts w:ascii="Tahoma" w:hAnsi="Tahoma" w:cs="Tahoma"/>
                <w:sz w:val="20"/>
                <w:szCs w:val="20"/>
              </w:rPr>
            </w:pPr>
            <w:r w:rsidRPr="004D5346">
              <w:rPr>
                <w:rFonts w:ascii="Tahoma" w:hAnsi="Tahoma" w:cs="Tahoma"/>
                <w:sz w:val="20"/>
                <w:szCs w:val="20"/>
              </w:rPr>
              <w:t>pošta, knihovna</w:t>
            </w:r>
          </w:p>
        </w:tc>
      </w:tr>
      <w:tr w:rsidR="000718EF" w:rsidRPr="004D5346" w14:paraId="35A0A204"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88E625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291</w:t>
            </w:r>
          </w:p>
        </w:tc>
        <w:tc>
          <w:tcPr>
            <w:tcW w:w="2126" w:type="dxa"/>
            <w:tcBorders>
              <w:top w:val="nil"/>
              <w:left w:val="nil"/>
              <w:bottom w:val="single" w:sz="4" w:space="0" w:color="auto"/>
              <w:right w:val="single" w:sz="4" w:space="0" w:color="auto"/>
            </w:tcBorders>
            <w:shd w:val="clear" w:color="auto" w:fill="auto"/>
            <w:noWrap/>
            <w:vAlign w:val="center"/>
          </w:tcPr>
          <w:p w14:paraId="595EEACF" w14:textId="77777777" w:rsidR="000718EF" w:rsidRPr="004D5346" w:rsidRDefault="000718EF" w:rsidP="00AF788D">
            <w:pPr>
              <w:rPr>
                <w:rFonts w:ascii="Tahoma" w:hAnsi="Tahoma" w:cs="Tahoma"/>
                <w:sz w:val="20"/>
                <w:szCs w:val="20"/>
              </w:rPr>
            </w:pPr>
            <w:r w:rsidRPr="004D5346">
              <w:rPr>
                <w:rFonts w:ascii="Tahoma" w:hAnsi="Tahoma" w:cs="Tahoma"/>
                <w:sz w:val="20"/>
                <w:szCs w:val="20"/>
              </w:rPr>
              <w:t xml:space="preserve">Pod </w:t>
            </w:r>
            <w:proofErr w:type="spellStart"/>
            <w:r w:rsidRPr="004D5346">
              <w:rPr>
                <w:rFonts w:ascii="Tahoma" w:hAnsi="Tahoma" w:cs="Tahoma"/>
                <w:sz w:val="20"/>
                <w:szCs w:val="20"/>
              </w:rPr>
              <w:t>Kabáticí</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962ED2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5331B95A" w14:textId="77777777" w:rsidR="000718EF" w:rsidRPr="004D5346" w:rsidRDefault="000718EF" w:rsidP="00AF788D">
            <w:pPr>
              <w:rPr>
                <w:rFonts w:ascii="Tahoma" w:hAnsi="Tahoma" w:cs="Tahoma"/>
                <w:sz w:val="20"/>
                <w:szCs w:val="20"/>
              </w:rPr>
            </w:pPr>
            <w:r w:rsidRPr="004D5346">
              <w:rPr>
                <w:rFonts w:ascii="Tahoma" w:hAnsi="Tahoma" w:cs="Tahoma"/>
                <w:sz w:val="20"/>
                <w:szCs w:val="20"/>
              </w:rPr>
              <w:t>požární zbrojnice</w:t>
            </w:r>
          </w:p>
        </w:tc>
      </w:tr>
      <w:tr w:rsidR="000718EF" w:rsidRPr="004D5346" w14:paraId="7AA157A3" w14:textId="77777777" w:rsidTr="00AF788D">
        <w:trPr>
          <w:trHeight w:val="219"/>
        </w:trPr>
        <w:tc>
          <w:tcPr>
            <w:tcW w:w="8784"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E7431A4"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LÍSKOVEC u Frýdku-Místku</w:t>
            </w:r>
          </w:p>
        </w:tc>
      </w:tr>
      <w:tr w:rsidR="000718EF" w:rsidRPr="004D5346" w14:paraId="00F6B327"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AABFA2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370</w:t>
            </w:r>
          </w:p>
        </w:tc>
        <w:tc>
          <w:tcPr>
            <w:tcW w:w="2126" w:type="dxa"/>
            <w:tcBorders>
              <w:top w:val="nil"/>
              <w:left w:val="nil"/>
              <w:bottom w:val="single" w:sz="4" w:space="0" w:color="auto"/>
              <w:right w:val="single" w:sz="4" w:space="0" w:color="auto"/>
            </w:tcBorders>
            <w:shd w:val="clear" w:color="auto" w:fill="auto"/>
            <w:noWrap/>
            <w:vAlign w:val="center"/>
          </w:tcPr>
          <w:p w14:paraId="52A99B30" w14:textId="77777777" w:rsidR="000718EF" w:rsidRPr="004D5346" w:rsidRDefault="000718EF" w:rsidP="00AF788D">
            <w:pPr>
              <w:rPr>
                <w:rFonts w:ascii="Tahoma" w:hAnsi="Tahoma" w:cs="Tahoma"/>
                <w:sz w:val="20"/>
                <w:szCs w:val="20"/>
              </w:rPr>
            </w:pPr>
            <w:r w:rsidRPr="004D5346">
              <w:rPr>
                <w:rFonts w:ascii="Tahoma" w:hAnsi="Tahoma" w:cs="Tahoma"/>
                <w:sz w:val="20"/>
                <w:szCs w:val="20"/>
              </w:rPr>
              <w:t>K Sedlištím</w:t>
            </w:r>
          </w:p>
        </w:tc>
        <w:tc>
          <w:tcPr>
            <w:tcW w:w="1134" w:type="dxa"/>
            <w:tcBorders>
              <w:top w:val="nil"/>
              <w:left w:val="nil"/>
              <w:bottom w:val="single" w:sz="4" w:space="0" w:color="auto"/>
              <w:right w:val="single" w:sz="4" w:space="0" w:color="auto"/>
            </w:tcBorders>
            <w:shd w:val="clear" w:color="auto" w:fill="auto"/>
            <w:noWrap/>
            <w:vAlign w:val="center"/>
            <w:hideMark/>
          </w:tcPr>
          <w:p w14:paraId="4FB3708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w:t>
            </w:r>
          </w:p>
        </w:tc>
        <w:tc>
          <w:tcPr>
            <w:tcW w:w="3969" w:type="dxa"/>
            <w:tcBorders>
              <w:top w:val="nil"/>
              <w:left w:val="nil"/>
              <w:bottom w:val="single" w:sz="4" w:space="0" w:color="auto"/>
              <w:right w:val="single" w:sz="4" w:space="0" w:color="auto"/>
            </w:tcBorders>
            <w:shd w:val="clear" w:color="auto" w:fill="auto"/>
            <w:noWrap/>
            <w:vAlign w:val="bottom"/>
            <w:hideMark/>
          </w:tcPr>
          <w:p w14:paraId="31F0E10E" w14:textId="77777777" w:rsidR="000718EF" w:rsidRPr="004D5346" w:rsidRDefault="000718EF" w:rsidP="00AF788D">
            <w:pPr>
              <w:rPr>
                <w:rFonts w:ascii="Tahoma" w:hAnsi="Tahoma" w:cs="Tahoma"/>
                <w:sz w:val="20"/>
                <w:szCs w:val="20"/>
              </w:rPr>
            </w:pPr>
            <w:r w:rsidRPr="004D5346">
              <w:rPr>
                <w:rFonts w:ascii="Tahoma" w:hAnsi="Tahoma" w:cs="Tahoma"/>
                <w:sz w:val="20"/>
                <w:szCs w:val="20"/>
              </w:rPr>
              <w:t>požární zbrojnice</w:t>
            </w:r>
          </w:p>
        </w:tc>
      </w:tr>
      <w:tr w:rsidR="000718EF" w:rsidRPr="004D5346" w14:paraId="736A9A91"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3438336"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bez čp.</w:t>
            </w:r>
          </w:p>
        </w:tc>
        <w:tc>
          <w:tcPr>
            <w:tcW w:w="2126" w:type="dxa"/>
            <w:tcBorders>
              <w:top w:val="nil"/>
              <w:left w:val="nil"/>
              <w:bottom w:val="single" w:sz="4" w:space="0" w:color="auto"/>
              <w:right w:val="single" w:sz="4" w:space="0" w:color="auto"/>
            </w:tcBorders>
            <w:shd w:val="clear" w:color="auto" w:fill="auto"/>
            <w:noWrap/>
            <w:vAlign w:val="center"/>
          </w:tcPr>
          <w:p w14:paraId="200D7042" w14:textId="77777777" w:rsidR="000718EF" w:rsidRPr="00BC774E" w:rsidRDefault="000718EF" w:rsidP="00AF788D">
            <w:pPr>
              <w:rPr>
                <w:rFonts w:ascii="Tahoma" w:hAnsi="Tahoma" w:cs="Tahoma"/>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E985773" w14:textId="77777777" w:rsidR="000718EF" w:rsidRPr="00BC774E" w:rsidRDefault="000718EF" w:rsidP="00AF788D">
            <w:pPr>
              <w:jc w:val="center"/>
              <w:rPr>
                <w:rFonts w:ascii="Tahoma" w:hAnsi="Tahoma" w:cs="Tahoma"/>
                <w:sz w:val="20"/>
                <w:szCs w:val="20"/>
              </w:rPr>
            </w:pPr>
          </w:p>
        </w:tc>
        <w:tc>
          <w:tcPr>
            <w:tcW w:w="3969" w:type="dxa"/>
            <w:tcBorders>
              <w:top w:val="nil"/>
              <w:left w:val="nil"/>
              <w:bottom w:val="single" w:sz="4" w:space="0" w:color="auto"/>
              <w:right w:val="single" w:sz="4" w:space="0" w:color="auto"/>
            </w:tcBorders>
            <w:shd w:val="clear" w:color="auto" w:fill="auto"/>
            <w:noWrap/>
            <w:vAlign w:val="bottom"/>
          </w:tcPr>
          <w:p w14:paraId="755FB333" w14:textId="77777777" w:rsidR="000718EF" w:rsidRPr="00BC774E" w:rsidRDefault="000718EF" w:rsidP="00AF788D">
            <w:pPr>
              <w:rPr>
                <w:rFonts w:ascii="Tahoma" w:hAnsi="Tahoma" w:cs="Tahoma"/>
                <w:sz w:val="20"/>
                <w:szCs w:val="20"/>
              </w:rPr>
            </w:pPr>
            <w:r w:rsidRPr="00BC774E">
              <w:rPr>
                <w:rFonts w:ascii="Tahoma" w:hAnsi="Tahoma" w:cs="Tahoma"/>
                <w:sz w:val="20"/>
                <w:szCs w:val="20"/>
              </w:rPr>
              <w:t>hřbitov</w:t>
            </w:r>
          </w:p>
        </w:tc>
      </w:tr>
      <w:tr w:rsidR="000718EF" w:rsidRPr="004D5346" w14:paraId="57EC788D" w14:textId="77777777" w:rsidTr="00AF788D">
        <w:trPr>
          <w:trHeight w:val="131"/>
        </w:trPr>
        <w:tc>
          <w:tcPr>
            <w:tcW w:w="8784"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BB8B45F"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lastRenderedPageBreak/>
              <w:t>k.ú</w:t>
            </w:r>
            <w:proofErr w:type="spellEnd"/>
            <w:r>
              <w:rPr>
                <w:rFonts w:ascii="Tahoma" w:hAnsi="Tahoma" w:cs="Tahoma"/>
                <w:b/>
                <w:bCs/>
                <w:sz w:val="20"/>
                <w:szCs w:val="20"/>
              </w:rPr>
              <w:t>.</w:t>
            </w:r>
            <w:r w:rsidR="000718EF" w:rsidRPr="004D5346">
              <w:rPr>
                <w:rFonts w:ascii="Tahoma" w:hAnsi="Tahoma" w:cs="Tahoma"/>
                <w:b/>
                <w:bCs/>
                <w:sz w:val="20"/>
                <w:szCs w:val="20"/>
              </w:rPr>
              <w:t xml:space="preserve"> SKALICE u Frýdku-Místku</w:t>
            </w:r>
          </w:p>
        </w:tc>
      </w:tr>
      <w:tr w:rsidR="000718EF" w:rsidRPr="004D5346" w14:paraId="26B90C92"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D9A37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61</w:t>
            </w:r>
          </w:p>
        </w:tc>
        <w:tc>
          <w:tcPr>
            <w:tcW w:w="2126" w:type="dxa"/>
            <w:tcBorders>
              <w:top w:val="nil"/>
              <w:left w:val="nil"/>
              <w:bottom w:val="single" w:sz="4" w:space="0" w:color="auto"/>
              <w:right w:val="single" w:sz="4" w:space="0" w:color="auto"/>
            </w:tcBorders>
            <w:shd w:val="clear" w:color="auto" w:fill="auto"/>
            <w:noWrap/>
            <w:vAlign w:val="center"/>
          </w:tcPr>
          <w:p w14:paraId="2961222A" w14:textId="77777777" w:rsidR="000718EF" w:rsidRPr="004D5346" w:rsidRDefault="000718EF" w:rsidP="00AF788D">
            <w:pPr>
              <w:rPr>
                <w:rFonts w:ascii="Tahoma" w:hAnsi="Tahoma" w:cs="Tahoma"/>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E686A7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w:t>
            </w:r>
          </w:p>
        </w:tc>
        <w:tc>
          <w:tcPr>
            <w:tcW w:w="3969" w:type="dxa"/>
            <w:tcBorders>
              <w:top w:val="nil"/>
              <w:left w:val="nil"/>
              <w:bottom w:val="single" w:sz="4" w:space="0" w:color="auto"/>
              <w:right w:val="single" w:sz="4" w:space="0" w:color="auto"/>
            </w:tcBorders>
            <w:shd w:val="clear" w:color="auto" w:fill="auto"/>
            <w:noWrap/>
            <w:vAlign w:val="bottom"/>
            <w:hideMark/>
          </w:tcPr>
          <w:p w14:paraId="56CA3751" w14:textId="77777777" w:rsidR="000718EF" w:rsidRPr="004D5346" w:rsidRDefault="000718EF" w:rsidP="00AF788D">
            <w:pPr>
              <w:rPr>
                <w:rFonts w:ascii="Tahoma" w:hAnsi="Tahoma" w:cs="Tahoma"/>
                <w:sz w:val="20"/>
                <w:szCs w:val="20"/>
              </w:rPr>
            </w:pPr>
            <w:r w:rsidRPr="004D5346">
              <w:rPr>
                <w:rFonts w:ascii="Tahoma" w:hAnsi="Tahoma" w:cs="Tahoma"/>
                <w:sz w:val="20"/>
                <w:szCs w:val="20"/>
              </w:rPr>
              <w:t>kult</w:t>
            </w:r>
            <w:r>
              <w:rPr>
                <w:rFonts w:ascii="Tahoma" w:hAnsi="Tahoma" w:cs="Tahoma"/>
                <w:sz w:val="20"/>
                <w:szCs w:val="20"/>
              </w:rPr>
              <w:t>urní</w:t>
            </w:r>
            <w:r w:rsidRPr="004D5346">
              <w:rPr>
                <w:rFonts w:ascii="Tahoma" w:hAnsi="Tahoma" w:cs="Tahoma"/>
                <w:sz w:val="20"/>
                <w:szCs w:val="20"/>
              </w:rPr>
              <w:t xml:space="preserve"> dům</w:t>
            </w:r>
          </w:p>
        </w:tc>
      </w:tr>
      <w:tr w:rsidR="000718EF" w:rsidRPr="004D5346" w14:paraId="33648F9B"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24175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426</w:t>
            </w:r>
          </w:p>
        </w:tc>
        <w:tc>
          <w:tcPr>
            <w:tcW w:w="2126" w:type="dxa"/>
            <w:tcBorders>
              <w:top w:val="nil"/>
              <w:left w:val="nil"/>
              <w:bottom w:val="single" w:sz="4" w:space="0" w:color="auto"/>
              <w:right w:val="single" w:sz="4" w:space="0" w:color="auto"/>
            </w:tcBorders>
            <w:shd w:val="clear" w:color="auto" w:fill="auto"/>
            <w:noWrap/>
            <w:vAlign w:val="center"/>
          </w:tcPr>
          <w:p w14:paraId="179FC6A3" w14:textId="77777777" w:rsidR="000718EF" w:rsidRPr="004D5346" w:rsidRDefault="000718EF" w:rsidP="00AF788D">
            <w:pPr>
              <w:rPr>
                <w:rFonts w:ascii="Tahoma" w:hAnsi="Tahoma" w:cs="Tahoma"/>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7941BE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37FE5736" w14:textId="77777777" w:rsidR="000718EF" w:rsidRPr="004D5346" w:rsidRDefault="000718EF" w:rsidP="00AF788D">
            <w:pPr>
              <w:rPr>
                <w:rFonts w:ascii="Tahoma" w:hAnsi="Tahoma" w:cs="Tahoma"/>
                <w:sz w:val="20"/>
                <w:szCs w:val="20"/>
              </w:rPr>
            </w:pPr>
            <w:r w:rsidRPr="004D5346">
              <w:rPr>
                <w:rFonts w:ascii="Tahoma" w:hAnsi="Tahoma" w:cs="Tahoma"/>
                <w:sz w:val="20"/>
                <w:szCs w:val="20"/>
              </w:rPr>
              <w:t>požární zbrojnice</w:t>
            </w:r>
          </w:p>
        </w:tc>
      </w:tr>
      <w:tr w:rsidR="000718EF" w:rsidRPr="004D5346" w14:paraId="17519526" w14:textId="77777777" w:rsidTr="00AF788D">
        <w:trPr>
          <w:trHeight w:val="172"/>
        </w:trPr>
        <w:tc>
          <w:tcPr>
            <w:tcW w:w="8784" w:type="dxa"/>
            <w:gridSpan w:val="4"/>
            <w:tcBorders>
              <w:top w:val="nil"/>
              <w:left w:val="single" w:sz="4" w:space="0" w:color="auto"/>
              <w:bottom w:val="single" w:sz="4" w:space="0" w:color="auto"/>
              <w:right w:val="single" w:sz="4" w:space="0" w:color="auto"/>
            </w:tcBorders>
            <w:shd w:val="clear" w:color="auto" w:fill="E2EFD9" w:themeFill="accent6" w:themeFillTint="33"/>
            <w:noWrap/>
          </w:tcPr>
          <w:p w14:paraId="33E5F0BF"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PANSKÉ NOVÉ DVORY</w:t>
            </w:r>
          </w:p>
        </w:tc>
      </w:tr>
      <w:tr w:rsidR="000718EF" w:rsidRPr="004D5346" w14:paraId="609A2CC6"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hideMark/>
          </w:tcPr>
          <w:p w14:paraId="2FD38A6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2441</w:t>
            </w:r>
          </w:p>
        </w:tc>
        <w:tc>
          <w:tcPr>
            <w:tcW w:w="2126" w:type="dxa"/>
            <w:tcBorders>
              <w:top w:val="nil"/>
              <w:left w:val="nil"/>
              <w:bottom w:val="single" w:sz="4" w:space="0" w:color="auto"/>
              <w:right w:val="single" w:sz="4" w:space="0" w:color="auto"/>
            </w:tcBorders>
            <w:shd w:val="clear" w:color="auto" w:fill="auto"/>
            <w:noWrap/>
            <w:vAlign w:val="bottom"/>
            <w:hideMark/>
          </w:tcPr>
          <w:p w14:paraId="617162B7" w14:textId="77777777" w:rsidR="000718EF" w:rsidRPr="004D5346" w:rsidRDefault="000718EF" w:rsidP="00AF788D">
            <w:pPr>
              <w:rPr>
                <w:rFonts w:ascii="Tahoma" w:hAnsi="Tahoma" w:cs="Tahoma"/>
                <w:sz w:val="20"/>
                <w:szCs w:val="20"/>
              </w:rPr>
            </w:pPr>
            <w:r w:rsidRPr="004D5346">
              <w:rPr>
                <w:rFonts w:ascii="Tahoma" w:hAnsi="Tahoma" w:cs="Tahoma"/>
                <w:sz w:val="20"/>
                <w:szCs w:val="20"/>
              </w:rPr>
              <w:t>Panské Nové Dvory</w:t>
            </w:r>
          </w:p>
        </w:tc>
        <w:tc>
          <w:tcPr>
            <w:tcW w:w="1134" w:type="dxa"/>
            <w:tcBorders>
              <w:top w:val="nil"/>
              <w:left w:val="nil"/>
              <w:bottom w:val="single" w:sz="4" w:space="0" w:color="auto"/>
              <w:right w:val="single" w:sz="4" w:space="0" w:color="auto"/>
            </w:tcBorders>
            <w:shd w:val="clear" w:color="auto" w:fill="auto"/>
            <w:noWrap/>
            <w:vAlign w:val="bottom"/>
            <w:hideMark/>
          </w:tcPr>
          <w:p w14:paraId="55E4E36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48F45629" w14:textId="77777777" w:rsidR="000718EF" w:rsidRPr="004D5346" w:rsidRDefault="000718EF" w:rsidP="00AF788D">
            <w:pPr>
              <w:rPr>
                <w:rFonts w:ascii="Tahoma" w:hAnsi="Tahoma" w:cs="Tahoma"/>
                <w:sz w:val="20"/>
                <w:szCs w:val="20"/>
              </w:rPr>
            </w:pPr>
            <w:r w:rsidRPr="004D5346">
              <w:rPr>
                <w:rFonts w:ascii="Tahoma" w:hAnsi="Tahoma" w:cs="Tahoma"/>
                <w:sz w:val="20"/>
                <w:szCs w:val="20"/>
              </w:rPr>
              <w:t>požární zbrojnice</w:t>
            </w:r>
          </w:p>
        </w:tc>
      </w:tr>
      <w:tr w:rsidR="000718EF" w:rsidRPr="004D5346" w14:paraId="4972EDC6" w14:textId="77777777" w:rsidTr="00AF788D">
        <w:trPr>
          <w:trHeight w:val="94"/>
        </w:trPr>
        <w:tc>
          <w:tcPr>
            <w:tcW w:w="8784" w:type="dxa"/>
            <w:gridSpan w:val="4"/>
            <w:tcBorders>
              <w:top w:val="nil"/>
              <w:left w:val="single" w:sz="4" w:space="0" w:color="auto"/>
              <w:bottom w:val="single" w:sz="4" w:space="0" w:color="auto"/>
              <w:right w:val="single" w:sz="4" w:space="0" w:color="auto"/>
            </w:tcBorders>
            <w:shd w:val="clear" w:color="auto" w:fill="E2EFD9" w:themeFill="accent6" w:themeFillTint="33"/>
            <w:noWrap/>
          </w:tcPr>
          <w:p w14:paraId="15B48585"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LYSŮVKY</w:t>
            </w:r>
          </w:p>
        </w:tc>
      </w:tr>
      <w:tr w:rsidR="000718EF" w:rsidRPr="004D5346" w14:paraId="654A4C34"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tcPr>
          <w:p w14:paraId="59189015"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36</w:t>
            </w:r>
          </w:p>
        </w:tc>
        <w:tc>
          <w:tcPr>
            <w:tcW w:w="2126" w:type="dxa"/>
            <w:tcBorders>
              <w:top w:val="nil"/>
              <w:left w:val="nil"/>
              <w:bottom w:val="single" w:sz="4" w:space="0" w:color="auto"/>
              <w:right w:val="single" w:sz="4" w:space="0" w:color="auto"/>
            </w:tcBorders>
            <w:shd w:val="clear" w:color="auto" w:fill="auto"/>
            <w:noWrap/>
            <w:vAlign w:val="bottom"/>
          </w:tcPr>
          <w:p w14:paraId="1E5C5697" w14:textId="77777777" w:rsidR="000718EF" w:rsidRPr="00BC774E" w:rsidRDefault="000718EF" w:rsidP="00AF788D">
            <w:pPr>
              <w:rPr>
                <w:rFonts w:ascii="Tahoma" w:hAnsi="Tahoma" w:cs="Tahoma"/>
                <w:sz w:val="20"/>
                <w:szCs w:val="20"/>
              </w:rPr>
            </w:pPr>
            <w:proofErr w:type="spellStart"/>
            <w:r w:rsidRPr="00BC774E">
              <w:rPr>
                <w:rFonts w:ascii="Tahoma" w:hAnsi="Tahoma" w:cs="Tahoma"/>
                <w:sz w:val="20"/>
                <w:szCs w:val="20"/>
              </w:rPr>
              <w:t>Zelinkovice</w:t>
            </w:r>
            <w:proofErr w:type="spellEnd"/>
          </w:p>
        </w:tc>
        <w:tc>
          <w:tcPr>
            <w:tcW w:w="1134" w:type="dxa"/>
            <w:tcBorders>
              <w:top w:val="nil"/>
              <w:left w:val="nil"/>
              <w:bottom w:val="single" w:sz="4" w:space="0" w:color="auto"/>
              <w:right w:val="single" w:sz="4" w:space="0" w:color="auto"/>
            </w:tcBorders>
            <w:shd w:val="clear" w:color="auto" w:fill="auto"/>
            <w:noWrap/>
            <w:vAlign w:val="bottom"/>
          </w:tcPr>
          <w:p w14:paraId="577293FB" w14:textId="77777777" w:rsidR="000718EF" w:rsidRPr="00BC774E" w:rsidRDefault="005D1283" w:rsidP="00AF788D">
            <w:pPr>
              <w:jc w:val="center"/>
              <w:rPr>
                <w:rFonts w:ascii="Tahoma" w:hAnsi="Tahoma" w:cs="Tahoma"/>
                <w:sz w:val="20"/>
                <w:szCs w:val="20"/>
              </w:rPr>
            </w:pPr>
            <w:r>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tcPr>
          <w:p w14:paraId="61A3D5B4" w14:textId="77777777" w:rsidR="000718EF" w:rsidRPr="00BC774E" w:rsidRDefault="000718EF" w:rsidP="00AF788D">
            <w:pPr>
              <w:rPr>
                <w:rFonts w:ascii="Tahoma" w:hAnsi="Tahoma" w:cs="Tahoma"/>
                <w:sz w:val="20"/>
                <w:szCs w:val="20"/>
              </w:rPr>
            </w:pPr>
            <w:r w:rsidRPr="00BC774E">
              <w:rPr>
                <w:rFonts w:ascii="Tahoma" w:hAnsi="Tahoma" w:cs="Tahoma"/>
                <w:sz w:val="20"/>
                <w:szCs w:val="20"/>
              </w:rPr>
              <w:t>Motorest</w:t>
            </w:r>
          </w:p>
        </w:tc>
      </w:tr>
      <w:tr w:rsidR="000718EF" w:rsidRPr="004D5346" w14:paraId="0A9DAF95" w14:textId="77777777" w:rsidTr="000718EF">
        <w:trPr>
          <w:trHeight w:val="270"/>
        </w:trPr>
        <w:tc>
          <w:tcPr>
            <w:tcW w:w="1555" w:type="dxa"/>
            <w:tcBorders>
              <w:top w:val="nil"/>
              <w:left w:val="single" w:sz="4" w:space="0" w:color="auto"/>
              <w:bottom w:val="single" w:sz="4" w:space="0" w:color="auto"/>
              <w:right w:val="single" w:sz="4" w:space="0" w:color="auto"/>
            </w:tcBorders>
            <w:shd w:val="clear" w:color="auto" w:fill="auto"/>
            <w:noWrap/>
            <w:hideMark/>
          </w:tcPr>
          <w:p w14:paraId="6E5A63B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2126" w:type="dxa"/>
            <w:tcBorders>
              <w:top w:val="nil"/>
              <w:left w:val="nil"/>
              <w:bottom w:val="single" w:sz="4" w:space="0" w:color="auto"/>
              <w:right w:val="single" w:sz="4" w:space="0" w:color="auto"/>
            </w:tcBorders>
            <w:shd w:val="clear" w:color="auto" w:fill="auto"/>
            <w:noWrap/>
            <w:vAlign w:val="bottom"/>
            <w:hideMark/>
          </w:tcPr>
          <w:p w14:paraId="1CB07B36" w14:textId="77777777" w:rsidR="000718EF" w:rsidRPr="004D5346" w:rsidRDefault="000718EF" w:rsidP="00AF788D">
            <w:pPr>
              <w:rPr>
                <w:rFonts w:ascii="Tahoma" w:hAnsi="Tahoma" w:cs="Tahoma"/>
                <w:sz w:val="20"/>
                <w:szCs w:val="20"/>
              </w:rPr>
            </w:pPr>
            <w:proofErr w:type="spellStart"/>
            <w:r w:rsidRPr="004D5346">
              <w:rPr>
                <w:rFonts w:ascii="Tahoma" w:hAnsi="Tahoma" w:cs="Tahoma"/>
                <w:sz w:val="20"/>
                <w:szCs w:val="20"/>
              </w:rPr>
              <w:t>Lysůvky</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97399B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3969" w:type="dxa"/>
            <w:tcBorders>
              <w:top w:val="nil"/>
              <w:left w:val="nil"/>
              <w:bottom w:val="single" w:sz="4" w:space="0" w:color="auto"/>
              <w:right w:val="single" w:sz="4" w:space="0" w:color="auto"/>
            </w:tcBorders>
            <w:shd w:val="clear" w:color="auto" w:fill="auto"/>
            <w:noWrap/>
            <w:vAlign w:val="bottom"/>
            <w:hideMark/>
          </w:tcPr>
          <w:p w14:paraId="22DCC5D1" w14:textId="77777777" w:rsidR="000718EF" w:rsidRPr="004D5346" w:rsidRDefault="000718EF" w:rsidP="00AF788D">
            <w:pPr>
              <w:rPr>
                <w:rFonts w:ascii="Tahoma" w:hAnsi="Tahoma" w:cs="Tahoma"/>
                <w:sz w:val="20"/>
                <w:szCs w:val="20"/>
              </w:rPr>
            </w:pPr>
            <w:r w:rsidRPr="004D5346">
              <w:rPr>
                <w:rFonts w:ascii="Tahoma" w:hAnsi="Tahoma" w:cs="Tahoma"/>
                <w:sz w:val="20"/>
                <w:szCs w:val="20"/>
              </w:rPr>
              <w:t>hřbitov, WC, sklad</w:t>
            </w:r>
          </w:p>
        </w:tc>
      </w:tr>
    </w:tbl>
    <w:p w14:paraId="5E6593A3" w14:textId="77777777" w:rsidR="000718EF" w:rsidRPr="004D5346" w:rsidRDefault="000718EF" w:rsidP="000718EF">
      <w:pPr>
        <w:spacing w:before="120"/>
        <w:jc w:val="both"/>
        <w:rPr>
          <w:rFonts w:ascii="Tahoma" w:hAnsi="Tahoma" w:cs="Tahoma"/>
          <w:sz w:val="20"/>
          <w:szCs w:val="20"/>
        </w:rPr>
      </w:pPr>
      <w:r w:rsidRPr="004D5346">
        <w:rPr>
          <w:rFonts w:ascii="Tahoma" w:hAnsi="Tahoma" w:cs="Tahoma"/>
          <w:sz w:val="20"/>
          <w:szCs w:val="20"/>
        </w:rPr>
        <w:t>Vysvětlivky:</w:t>
      </w:r>
    </w:p>
    <w:p w14:paraId="79DDAA01" w14:textId="77777777" w:rsidR="000718EF" w:rsidRPr="004D5346" w:rsidRDefault="00850C39" w:rsidP="000718EF">
      <w:pPr>
        <w:jc w:val="both"/>
        <w:rPr>
          <w:rFonts w:ascii="Tahoma" w:hAnsi="Tahoma" w:cs="Tahoma"/>
          <w:sz w:val="20"/>
          <w:szCs w:val="20"/>
        </w:rPr>
      </w:pPr>
      <w:proofErr w:type="spellStart"/>
      <w:r>
        <w:rPr>
          <w:rFonts w:ascii="Tahoma" w:hAnsi="Tahoma" w:cs="Tahoma"/>
          <w:sz w:val="20"/>
          <w:szCs w:val="20"/>
        </w:rPr>
        <w:t>k.ú</w:t>
      </w:r>
      <w:proofErr w:type="spellEnd"/>
      <w:r>
        <w:rPr>
          <w:rFonts w:ascii="Tahoma" w:hAnsi="Tahoma" w:cs="Tahoma"/>
          <w:sz w:val="20"/>
          <w:szCs w:val="20"/>
        </w:rPr>
        <w:t>.</w:t>
      </w:r>
      <w:r w:rsidR="000718EF" w:rsidRPr="004D5346">
        <w:rPr>
          <w:rFonts w:ascii="Tahoma" w:hAnsi="Tahoma" w:cs="Tahoma"/>
          <w:sz w:val="20"/>
          <w:szCs w:val="20"/>
        </w:rPr>
        <w:t xml:space="preserve"> – katastrální území</w:t>
      </w:r>
      <w:r w:rsidR="000718EF" w:rsidRPr="004D5346">
        <w:rPr>
          <w:rFonts w:ascii="Tahoma" w:hAnsi="Tahoma" w:cs="Tahoma"/>
          <w:sz w:val="20"/>
          <w:szCs w:val="20"/>
        </w:rPr>
        <w:tab/>
      </w:r>
      <w:r w:rsidR="00661A3E">
        <w:rPr>
          <w:rFonts w:ascii="Tahoma" w:hAnsi="Tahoma" w:cs="Tahoma"/>
          <w:sz w:val="20"/>
          <w:szCs w:val="20"/>
        </w:rPr>
        <w:tab/>
      </w:r>
      <w:r w:rsidR="000718EF" w:rsidRPr="004D5346">
        <w:rPr>
          <w:rFonts w:ascii="Tahoma" w:hAnsi="Tahoma" w:cs="Tahoma"/>
          <w:sz w:val="20"/>
          <w:szCs w:val="20"/>
        </w:rPr>
        <w:t>čp. – číslo popisné</w:t>
      </w:r>
      <w:r w:rsidR="000718EF" w:rsidRPr="004D5346">
        <w:rPr>
          <w:rFonts w:ascii="Tahoma" w:hAnsi="Tahoma" w:cs="Tahoma"/>
          <w:sz w:val="20"/>
          <w:szCs w:val="20"/>
        </w:rPr>
        <w:tab/>
        <w:t>NP – nebytový prostor</w:t>
      </w:r>
    </w:p>
    <w:p w14:paraId="47CFE7BE" w14:textId="77777777" w:rsidR="000718EF" w:rsidRDefault="000718EF" w:rsidP="000718EF">
      <w:pPr>
        <w:rPr>
          <w:rFonts w:ascii="Tahoma" w:hAnsi="Tahoma" w:cs="Tahoma"/>
          <w:sz w:val="20"/>
          <w:szCs w:val="20"/>
        </w:rPr>
      </w:pPr>
      <w:r w:rsidRPr="004D5346">
        <w:rPr>
          <w:rFonts w:ascii="Tahoma" w:hAnsi="Tahoma" w:cs="Tahoma"/>
          <w:sz w:val="20"/>
          <w:szCs w:val="20"/>
        </w:rPr>
        <w:t>MMFM – Magistrát města Frýdku-Místku</w:t>
      </w:r>
      <w:r w:rsidRPr="004D5346">
        <w:rPr>
          <w:rFonts w:ascii="Tahoma" w:hAnsi="Tahoma" w:cs="Tahoma"/>
          <w:sz w:val="20"/>
          <w:szCs w:val="20"/>
        </w:rPr>
        <w:tab/>
      </w:r>
      <w:r w:rsidRPr="004D5346">
        <w:rPr>
          <w:rFonts w:ascii="Tahoma" w:hAnsi="Tahoma" w:cs="Tahoma"/>
          <w:sz w:val="20"/>
          <w:szCs w:val="20"/>
        </w:rPr>
        <w:tab/>
      </w:r>
    </w:p>
    <w:p w14:paraId="0DFA35C6" w14:textId="77777777" w:rsidR="005D1283" w:rsidRDefault="005D1283" w:rsidP="005D1283">
      <w:pPr>
        <w:jc w:val="both"/>
        <w:rPr>
          <w:rFonts w:ascii="Tahoma" w:hAnsi="Tahoma" w:cs="Tahoma"/>
          <w:sz w:val="20"/>
          <w:szCs w:val="20"/>
        </w:rPr>
      </w:pPr>
      <w:r>
        <w:rPr>
          <w:rFonts w:ascii="Tahoma" w:hAnsi="Tahoma" w:cs="Tahoma"/>
          <w:sz w:val="20"/>
          <w:szCs w:val="20"/>
        </w:rPr>
        <w:t>* počet NP je odvozený od uzavřených nájemních smluv, počet se může lišit od obsazenosti jednotlivých místností objektu (obsazeno 24 místností, neobsazeno zůstává 16 místností)</w:t>
      </w:r>
    </w:p>
    <w:p w14:paraId="52EDA6EC" w14:textId="77777777" w:rsidR="000718EF" w:rsidRDefault="000718EF" w:rsidP="000718EF">
      <w:pPr>
        <w:spacing w:before="120"/>
        <w:jc w:val="right"/>
        <w:rPr>
          <w:rFonts w:ascii="Tahoma" w:hAnsi="Tahoma" w:cs="Tahoma"/>
          <w:b/>
          <w:sz w:val="20"/>
          <w:szCs w:val="20"/>
          <w:u w:val="single"/>
        </w:rPr>
      </w:pPr>
    </w:p>
    <w:p w14:paraId="02299C35" w14:textId="77777777" w:rsidR="00495A8A" w:rsidRDefault="00495A8A" w:rsidP="000718EF">
      <w:pPr>
        <w:spacing w:before="120"/>
        <w:jc w:val="right"/>
        <w:rPr>
          <w:rFonts w:ascii="Tahoma" w:hAnsi="Tahoma" w:cs="Tahoma"/>
          <w:b/>
          <w:sz w:val="20"/>
          <w:szCs w:val="20"/>
          <w:u w:val="single"/>
        </w:rPr>
      </w:pPr>
    </w:p>
    <w:p w14:paraId="115A4305" w14:textId="77777777" w:rsidR="00495A8A" w:rsidRDefault="00495A8A" w:rsidP="000718EF">
      <w:pPr>
        <w:spacing w:before="120"/>
        <w:jc w:val="right"/>
        <w:rPr>
          <w:rFonts w:ascii="Tahoma" w:hAnsi="Tahoma" w:cs="Tahoma"/>
          <w:b/>
          <w:sz w:val="20"/>
          <w:szCs w:val="20"/>
          <w:u w:val="single"/>
        </w:rPr>
      </w:pPr>
    </w:p>
    <w:p w14:paraId="4EC9DF46" w14:textId="77777777" w:rsidR="00495A8A" w:rsidRDefault="00495A8A" w:rsidP="000718EF">
      <w:pPr>
        <w:spacing w:before="120"/>
        <w:jc w:val="right"/>
        <w:rPr>
          <w:rFonts w:ascii="Tahoma" w:hAnsi="Tahoma" w:cs="Tahoma"/>
          <w:b/>
          <w:sz w:val="20"/>
          <w:szCs w:val="20"/>
          <w:u w:val="single"/>
        </w:rPr>
      </w:pPr>
    </w:p>
    <w:p w14:paraId="318763B6" w14:textId="77777777" w:rsidR="00495A8A" w:rsidRDefault="00495A8A" w:rsidP="000718EF">
      <w:pPr>
        <w:spacing w:before="120"/>
        <w:jc w:val="right"/>
        <w:rPr>
          <w:rFonts w:ascii="Tahoma" w:hAnsi="Tahoma" w:cs="Tahoma"/>
          <w:b/>
          <w:sz w:val="20"/>
          <w:szCs w:val="20"/>
          <w:u w:val="single"/>
        </w:rPr>
      </w:pPr>
    </w:p>
    <w:p w14:paraId="32090A72" w14:textId="77777777" w:rsidR="00495A8A" w:rsidRDefault="00495A8A" w:rsidP="000718EF">
      <w:pPr>
        <w:spacing w:before="120"/>
        <w:jc w:val="right"/>
        <w:rPr>
          <w:rFonts w:ascii="Tahoma" w:hAnsi="Tahoma" w:cs="Tahoma"/>
          <w:b/>
          <w:sz w:val="20"/>
          <w:szCs w:val="20"/>
          <w:u w:val="single"/>
        </w:rPr>
      </w:pPr>
    </w:p>
    <w:p w14:paraId="1FE27C47" w14:textId="77777777" w:rsidR="00495A8A" w:rsidRDefault="00495A8A" w:rsidP="000718EF">
      <w:pPr>
        <w:spacing w:before="120"/>
        <w:jc w:val="right"/>
        <w:rPr>
          <w:rFonts w:ascii="Tahoma" w:hAnsi="Tahoma" w:cs="Tahoma"/>
          <w:b/>
          <w:sz w:val="20"/>
          <w:szCs w:val="20"/>
          <w:u w:val="single"/>
        </w:rPr>
      </w:pPr>
    </w:p>
    <w:p w14:paraId="4EC6607F" w14:textId="77777777" w:rsidR="00495A8A" w:rsidRDefault="00495A8A" w:rsidP="000718EF">
      <w:pPr>
        <w:spacing w:before="120"/>
        <w:jc w:val="right"/>
        <w:rPr>
          <w:rFonts w:ascii="Tahoma" w:hAnsi="Tahoma" w:cs="Tahoma"/>
          <w:b/>
          <w:sz w:val="20"/>
          <w:szCs w:val="20"/>
          <w:u w:val="single"/>
        </w:rPr>
      </w:pPr>
    </w:p>
    <w:p w14:paraId="2B70C486" w14:textId="77777777" w:rsidR="00495A8A" w:rsidRDefault="00495A8A" w:rsidP="000718EF">
      <w:pPr>
        <w:spacing w:before="120"/>
        <w:jc w:val="right"/>
        <w:rPr>
          <w:rFonts w:ascii="Tahoma" w:hAnsi="Tahoma" w:cs="Tahoma"/>
          <w:b/>
          <w:sz w:val="20"/>
          <w:szCs w:val="20"/>
          <w:u w:val="single"/>
        </w:rPr>
      </w:pPr>
    </w:p>
    <w:p w14:paraId="20302119" w14:textId="77777777" w:rsidR="00495A8A" w:rsidRDefault="00495A8A" w:rsidP="000718EF">
      <w:pPr>
        <w:spacing w:before="120"/>
        <w:jc w:val="right"/>
        <w:rPr>
          <w:rFonts w:ascii="Tahoma" w:hAnsi="Tahoma" w:cs="Tahoma"/>
          <w:b/>
          <w:sz w:val="20"/>
          <w:szCs w:val="20"/>
          <w:u w:val="single"/>
        </w:rPr>
      </w:pPr>
    </w:p>
    <w:p w14:paraId="71727C71" w14:textId="77777777" w:rsidR="00495A8A" w:rsidRDefault="00495A8A" w:rsidP="000718EF">
      <w:pPr>
        <w:spacing w:before="120"/>
        <w:jc w:val="right"/>
        <w:rPr>
          <w:rFonts w:ascii="Tahoma" w:hAnsi="Tahoma" w:cs="Tahoma"/>
          <w:b/>
          <w:sz w:val="20"/>
          <w:szCs w:val="20"/>
          <w:u w:val="single"/>
        </w:rPr>
      </w:pPr>
    </w:p>
    <w:p w14:paraId="501CFC60" w14:textId="77777777" w:rsidR="00495A8A" w:rsidRDefault="00495A8A" w:rsidP="000718EF">
      <w:pPr>
        <w:spacing w:before="120"/>
        <w:jc w:val="right"/>
        <w:rPr>
          <w:rFonts w:ascii="Tahoma" w:hAnsi="Tahoma" w:cs="Tahoma"/>
          <w:b/>
          <w:sz w:val="20"/>
          <w:szCs w:val="20"/>
          <w:u w:val="single"/>
        </w:rPr>
      </w:pPr>
    </w:p>
    <w:p w14:paraId="030ADC80" w14:textId="77777777" w:rsidR="00495A8A" w:rsidRDefault="00495A8A" w:rsidP="000718EF">
      <w:pPr>
        <w:spacing w:before="120"/>
        <w:jc w:val="right"/>
        <w:rPr>
          <w:rFonts w:ascii="Tahoma" w:hAnsi="Tahoma" w:cs="Tahoma"/>
          <w:b/>
          <w:sz w:val="20"/>
          <w:szCs w:val="20"/>
          <w:u w:val="single"/>
        </w:rPr>
      </w:pPr>
    </w:p>
    <w:p w14:paraId="52B9C402" w14:textId="77777777" w:rsidR="00495A8A" w:rsidRDefault="00495A8A" w:rsidP="000718EF">
      <w:pPr>
        <w:spacing w:before="120"/>
        <w:jc w:val="right"/>
        <w:rPr>
          <w:rFonts w:ascii="Tahoma" w:hAnsi="Tahoma" w:cs="Tahoma"/>
          <w:b/>
          <w:sz w:val="20"/>
          <w:szCs w:val="20"/>
          <w:u w:val="single"/>
        </w:rPr>
      </w:pPr>
    </w:p>
    <w:p w14:paraId="3BA172B2" w14:textId="77777777" w:rsidR="00495A8A" w:rsidRDefault="00495A8A" w:rsidP="000718EF">
      <w:pPr>
        <w:spacing w:before="120"/>
        <w:jc w:val="right"/>
        <w:rPr>
          <w:rFonts w:ascii="Tahoma" w:hAnsi="Tahoma" w:cs="Tahoma"/>
          <w:b/>
          <w:sz w:val="20"/>
          <w:szCs w:val="20"/>
          <w:u w:val="single"/>
        </w:rPr>
      </w:pPr>
    </w:p>
    <w:p w14:paraId="3BB9EBB5" w14:textId="77777777" w:rsidR="00495A8A" w:rsidRDefault="00495A8A" w:rsidP="000718EF">
      <w:pPr>
        <w:spacing w:before="120"/>
        <w:jc w:val="right"/>
        <w:rPr>
          <w:rFonts w:ascii="Tahoma" w:hAnsi="Tahoma" w:cs="Tahoma"/>
          <w:b/>
          <w:sz w:val="20"/>
          <w:szCs w:val="20"/>
          <w:u w:val="single"/>
        </w:rPr>
      </w:pPr>
    </w:p>
    <w:p w14:paraId="66945ECF" w14:textId="77777777" w:rsidR="00495A8A" w:rsidRDefault="00495A8A" w:rsidP="000718EF">
      <w:pPr>
        <w:spacing w:before="120"/>
        <w:jc w:val="right"/>
        <w:rPr>
          <w:rFonts w:ascii="Tahoma" w:hAnsi="Tahoma" w:cs="Tahoma"/>
          <w:b/>
          <w:sz w:val="20"/>
          <w:szCs w:val="20"/>
          <w:u w:val="single"/>
        </w:rPr>
      </w:pPr>
    </w:p>
    <w:p w14:paraId="65062628" w14:textId="77777777" w:rsidR="00495A8A" w:rsidRDefault="00495A8A" w:rsidP="000718EF">
      <w:pPr>
        <w:spacing w:before="120"/>
        <w:jc w:val="right"/>
        <w:rPr>
          <w:rFonts w:ascii="Tahoma" w:hAnsi="Tahoma" w:cs="Tahoma"/>
          <w:b/>
          <w:sz w:val="20"/>
          <w:szCs w:val="20"/>
          <w:u w:val="single"/>
        </w:rPr>
      </w:pPr>
    </w:p>
    <w:p w14:paraId="37F2A925" w14:textId="77777777" w:rsidR="00495A8A" w:rsidRDefault="00495A8A" w:rsidP="000718EF">
      <w:pPr>
        <w:spacing w:before="120"/>
        <w:jc w:val="right"/>
        <w:rPr>
          <w:rFonts w:ascii="Tahoma" w:hAnsi="Tahoma" w:cs="Tahoma"/>
          <w:b/>
          <w:sz w:val="20"/>
          <w:szCs w:val="20"/>
          <w:u w:val="single"/>
        </w:rPr>
      </w:pPr>
    </w:p>
    <w:p w14:paraId="734FB765" w14:textId="77777777" w:rsidR="00495A8A" w:rsidRDefault="00495A8A" w:rsidP="000718EF">
      <w:pPr>
        <w:spacing w:before="120"/>
        <w:jc w:val="right"/>
        <w:rPr>
          <w:rFonts w:ascii="Tahoma" w:hAnsi="Tahoma" w:cs="Tahoma"/>
          <w:b/>
          <w:sz w:val="20"/>
          <w:szCs w:val="20"/>
          <w:u w:val="single"/>
        </w:rPr>
      </w:pPr>
    </w:p>
    <w:p w14:paraId="543B9E6B" w14:textId="77777777" w:rsidR="00495A8A" w:rsidRDefault="00495A8A" w:rsidP="000718EF">
      <w:pPr>
        <w:spacing w:before="120"/>
        <w:jc w:val="right"/>
        <w:rPr>
          <w:rFonts w:ascii="Tahoma" w:hAnsi="Tahoma" w:cs="Tahoma"/>
          <w:b/>
          <w:sz w:val="20"/>
          <w:szCs w:val="20"/>
          <w:u w:val="single"/>
        </w:rPr>
      </w:pPr>
    </w:p>
    <w:p w14:paraId="0E394B1C" w14:textId="77777777" w:rsidR="00495A8A" w:rsidRDefault="00495A8A" w:rsidP="000718EF">
      <w:pPr>
        <w:spacing w:before="120"/>
        <w:jc w:val="right"/>
        <w:rPr>
          <w:rFonts w:ascii="Tahoma" w:hAnsi="Tahoma" w:cs="Tahoma"/>
          <w:b/>
          <w:sz w:val="20"/>
          <w:szCs w:val="20"/>
          <w:u w:val="single"/>
        </w:rPr>
      </w:pPr>
    </w:p>
    <w:p w14:paraId="47033BA7" w14:textId="77777777" w:rsidR="00495A8A" w:rsidRDefault="00495A8A" w:rsidP="000718EF">
      <w:pPr>
        <w:spacing w:before="120"/>
        <w:jc w:val="right"/>
        <w:rPr>
          <w:rFonts w:ascii="Tahoma" w:hAnsi="Tahoma" w:cs="Tahoma"/>
          <w:b/>
          <w:sz w:val="20"/>
          <w:szCs w:val="20"/>
          <w:u w:val="single"/>
        </w:rPr>
      </w:pPr>
    </w:p>
    <w:p w14:paraId="62143E46" w14:textId="77777777" w:rsidR="00495A8A" w:rsidRDefault="00495A8A" w:rsidP="000718EF">
      <w:pPr>
        <w:spacing w:before="120"/>
        <w:jc w:val="right"/>
        <w:rPr>
          <w:rFonts w:ascii="Tahoma" w:hAnsi="Tahoma" w:cs="Tahoma"/>
          <w:b/>
          <w:sz w:val="20"/>
          <w:szCs w:val="20"/>
          <w:u w:val="single"/>
        </w:rPr>
      </w:pPr>
    </w:p>
    <w:p w14:paraId="3DA5DDA5" w14:textId="77777777" w:rsidR="00495A8A" w:rsidRDefault="00495A8A" w:rsidP="000718EF">
      <w:pPr>
        <w:spacing w:before="120"/>
        <w:jc w:val="right"/>
        <w:rPr>
          <w:rFonts w:ascii="Tahoma" w:hAnsi="Tahoma" w:cs="Tahoma"/>
          <w:b/>
          <w:sz w:val="20"/>
          <w:szCs w:val="20"/>
          <w:u w:val="single"/>
        </w:rPr>
      </w:pPr>
    </w:p>
    <w:p w14:paraId="1F34D118" w14:textId="77777777" w:rsidR="00495A8A" w:rsidRDefault="00495A8A" w:rsidP="000718EF">
      <w:pPr>
        <w:spacing w:before="120"/>
        <w:jc w:val="right"/>
        <w:rPr>
          <w:rFonts w:ascii="Tahoma" w:hAnsi="Tahoma" w:cs="Tahoma"/>
          <w:b/>
          <w:sz w:val="20"/>
          <w:szCs w:val="20"/>
          <w:u w:val="single"/>
        </w:rPr>
      </w:pPr>
    </w:p>
    <w:p w14:paraId="48464A81" w14:textId="77777777" w:rsidR="00495A8A" w:rsidRDefault="00495A8A" w:rsidP="000718EF">
      <w:pPr>
        <w:spacing w:before="120"/>
        <w:jc w:val="right"/>
        <w:rPr>
          <w:rFonts w:ascii="Tahoma" w:hAnsi="Tahoma" w:cs="Tahoma"/>
          <w:b/>
          <w:sz w:val="20"/>
          <w:szCs w:val="20"/>
          <w:u w:val="single"/>
        </w:rPr>
      </w:pPr>
    </w:p>
    <w:p w14:paraId="4BA506F6" w14:textId="77777777" w:rsidR="00495A8A" w:rsidRDefault="00495A8A" w:rsidP="000718EF">
      <w:pPr>
        <w:spacing w:before="120"/>
        <w:jc w:val="right"/>
        <w:rPr>
          <w:rFonts w:ascii="Tahoma" w:hAnsi="Tahoma" w:cs="Tahoma"/>
          <w:b/>
          <w:sz w:val="20"/>
          <w:szCs w:val="20"/>
          <w:u w:val="single"/>
        </w:rPr>
      </w:pPr>
    </w:p>
    <w:p w14:paraId="1508EBE1" w14:textId="77777777" w:rsidR="00495A8A" w:rsidRPr="004D5346" w:rsidRDefault="00495A8A" w:rsidP="000718EF">
      <w:pPr>
        <w:spacing w:before="120"/>
        <w:jc w:val="right"/>
        <w:rPr>
          <w:rFonts w:ascii="Tahoma" w:hAnsi="Tahoma" w:cs="Tahoma"/>
          <w:b/>
          <w:sz w:val="20"/>
          <w:szCs w:val="20"/>
          <w:u w:val="single"/>
        </w:rPr>
      </w:pPr>
    </w:p>
    <w:p w14:paraId="124DC86B" w14:textId="77777777" w:rsidR="000718EF" w:rsidRPr="004D5346" w:rsidRDefault="000718EF" w:rsidP="000718EF">
      <w:pPr>
        <w:spacing w:before="120"/>
        <w:jc w:val="right"/>
        <w:rPr>
          <w:rFonts w:ascii="Tahoma" w:hAnsi="Tahoma" w:cs="Tahoma"/>
          <w:b/>
          <w:sz w:val="18"/>
          <w:szCs w:val="20"/>
          <w:u w:val="single"/>
        </w:rPr>
      </w:pPr>
      <w:r w:rsidRPr="004D5346">
        <w:rPr>
          <w:rFonts w:ascii="Tahoma" w:hAnsi="Tahoma" w:cs="Tahoma"/>
          <w:b/>
          <w:sz w:val="18"/>
          <w:szCs w:val="20"/>
          <w:u w:val="single"/>
        </w:rPr>
        <w:lastRenderedPageBreak/>
        <w:t>Příloha č. 4</w:t>
      </w:r>
    </w:p>
    <w:p w14:paraId="4D0E74C1" w14:textId="77777777" w:rsidR="000718EF" w:rsidRPr="00CB0CD5" w:rsidRDefault="000718EF" w:rsidP="000718EF">
      <w:pPr>
        <w:pStyle w:val="Nadpis3"/>
        <w:jc w:val="center"/>
        <w:rPr>
          <w:rFonts w:cs="Tahoma"/>
          <w:bCs w:val="0"/>
          <w:sz w:val="21"/>
          <w:szCs w:val="21"/>
        </w:rPr>
      </w:pPr>
      <w:bookmarkStart w:id="79" w:name="_Toc82064720"/>
      <w:bookmarkStart w:id="80" w:name="_Toc103166808"/>
      <w:r w:rsidRPr="00CB0CD5">
        <w:rPr>
          <w:rFonts w:cs="Tahoma"/>
          <w:bCs w:val="0"/>
          <w:sz w:val="21"/>
          <w:szCs w:val="21"/>
        </w:rPr>
        <w:t>Areál bývalých místeckých kasáren</w:t>
      </w:r>
      <w:bookmarkEnd w:id="79"/>
      <w:bookmarkEnd w:id="80"/>
    </w:p>
    <w:tbl>
      <w:tblPr>
        <w:tblW w:w="6232" w:type="dxa"/>
        <w:tblCellMar>
          <w:left w:w="70" w:type="dxa"/>
          <w:right w:w="70" w:type="dxa"/>
        </w:tblCellMar>
        <w:tblLook w:val="04A0" w:firstRow="1" w:lastRow="0" w:firstColumn="1" w:lastColumn="0" w:noHBand="0" w:noVBand="1"/>
      </w:tblPr>
      <w:tblGrid>
        <w:gridCol w:w="1460"/>
        <w:gridCol w:w="1512"/>
        <w:gridCol w:w="1276"/>
        <w:gridCol w:w="1984"/>
      </w:tblGrid>
      <w:tr w:rsidR="000718EF" w:rsidRPr="004D5346" w14:paraId="025973EA" w14:textId="77777777" w:rsidTr="005D1283">
        <w:trPr>
          <w:trHeight w:val="27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FFAF" w14:textId="77777777" w:rsidR="000718EF" w:rsidRPr="004D5346" w:rsidRDefault="000718EF" w:rsidP="00AF788D">
            <w:pPr>
              <w:jc w:val="center"/>
              <w:rPr>
                <w:rFonts w:ascii="Tahoma" w:hAnsi="Tahoma" w:cs="Tahoma"/>
                <w:b/>
                <w:bCs/>
                <w:sz w:val="20"/>
                <w:szCs w:val="20"/>
              </w:rPr>
            </w:pPr>
            <w:r w:rsidRPr="004D5346">
              <w:rPr>
                <w:rFonts w:ascii="Tahoma" w:hAnsi="Tahoma" w:cs="Tahoma"/>
                <w:b/>
                <w:bCs/>
                <w:sz w:val="20"/>
                <w:szCs w:val="20"/>
              </w:rPr>
              <w:t>čp.</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67DAA1CE" w14:textId="77777777" w:rsidR="000718EF" w:rsidRPr="004D5346" w:rsidRDefault="000718EF" w:rsidP="00AF788D">
            <w:pPr>
              <w:rPr>
                <w:rFonts w:ascii="Tahoma" w:hAnsi="Tahoma" w:cs="Tahoma"/>
                <w:b/>
                <w:bCs/>
                <w:sz w:val="20"/>
                <w:szCs w:val="20"/>
              </w:rPr>
            </w:pPr>
            <w:r w:rsidRPr="004D5346">
              <w:rPr>
                <w:rFonts w:ascii="Tahoma" w:hAnsi="Tahoma" w:cs="Tahoma"/>
                <w:b/>
                <w:bCs/>
                <w:sz w:val="20"/>
                <w:szCs w:val="20"/>
              </w:rPr>
              <w:t>ulice/</w:t>
            </w:r>
            <w:proofErr w:type="spellStart"/>
            <w:r w:rsidRPr="004D5346">
              <w:rPr>
                <w:rFonts w:ascii="Tahoma" w:hAnsi="Tahoma" w:cs="Tahoma"/>
                <w:b/>
                <w:bCs/>
                <w:sz w:val="20"/>
                <w:szCs w:val="20"/>
              </w:rPr>
              <w:t>parc</w:t>
            </w:r>
            <w:proofErr w:type="spellEnd"/>
            <w:r w:rsidRPr="004D5346">
              <w:rPr>
                <w:rFonts w:ascii="Tahoma" w:hAnsi="Tahoma" w:cs="Tahoma"/>
                <w:b/>
                <w:bCs/>
                <w:sz w:val="20"/>
                <w:szCs w:val="20"/>
              </w:rPr>
              <w:t>. č.</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97E55BE" w14:textId="77777777" w:rsidR="000718EF" w:rsidRPr="004D5346" w:rsidRDefault="000718EF" w:rsidP="00AF788D">
            <w:pPr>
              <w:rPr>
                <w:rFonts w:ascii="Tahoma" w:hAnsi="Tahoma" w:cs="Tahoma"/>
                <w:b/>
                <w:bCs/>
                <w:sz w:val="20"/>
                <w:szCs w:val="20"/>
              </w:rPr>
            </w:pPr>
            <w:r w:rsidRPr="004D5346">
              <w:rPr>
                <w:rFonts w:ascii="Tahoma" w:hAnsi="Tahoma" w:cs="Tahoma"/>
                <w:b/>
                <w:bCs/>
                <w:sz w:val="20"/>
                <w:szCs w:val="20"/>
              </w:rPr>
              <w:t>počet NP</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EAC482C" w14:textId="77777777" w:rsidR="000718EF" w:rsidRPr="004D5346" w:rsidRDefault="000718EF" w:rsidP="00AF788D">
            <w:pPr>
              <w:rPr>
                <w:rFonts w:ascii="Tahoma" w:hAnsi="Tahoma" w:cs="Tahoma"/>
                <w:b/>
                <w:bCs/>
                <w:sz w:val="20"/>
                <w:szCs w:val="20"/>
              </w:rPr>
            </w:pPr>
            <w:r w:rsidRPr="004D5346">
              <w:rPr>
                <w:rFonts w:ascii="Tahoma" w:hAnsi="Tahoma" w:cs="Tahoma"/>
                <w:b/>
                <w:bCs/>
                <w:sz w:val="20"/>
                <w:szCs w:val="20"/>
              </w:rPr>
              <w:t>pozn.</w:t>
            </w:r>
          </w:p>
        </w:tc>
      </w:tr>
      <w:tr w:rsidR="000718EF" w:rsidRPr="004D5346" w14:paraId="40FECDDE" w14:textId="77777777" w:rsidTr="005D1283">
        <w:trPr>
          <w:trHeight w:val="270"/>
        </w:trPr>
        <w:tc>
          <w:tcPr>
            <w:tcW w:w="6232"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3CC086C3" w14:textId="77777777" w:rsidR="000718EF" w:rsidRPr="004D5346" w:rsidRDefault="00850C39" w:rsidP="00AF788D">
            <w:pPr>
              <w:rPr>
                <w:rFonts w:ascii="Tahoma" w:hAnsi="Tahoma" w:cs="Tahoma"/>
                <w:b/>
                <w:bCs/>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MÍSTEK</w:t>
            </w:r>
          </w:p>
        </w:tc>
      </w:tr>
      <w:tr w:rsidR="000718EF" w:rsidRPr="004D5346" w14:paraId="7C2B43C6"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tcPr>
          <w:p w14:paraId="0A2CA52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2204</w:t>
            </w:r>
          </w:p>
        </w:tc>
        <w:tc>
          <w:tcPr>
            <w:tcW w:w="1512" w:type="dxa"/>
            <w:tcBorders>
              <w:top w:val="nil"/>
              <w:left w:val="nil"/>
              <w:bottom w:val="single" w:sz="4" w:space="0" w:color="auto"/>
              <w:right w:val="single" w:sz="4" w:space="0" w:color="auto"/>
            </w:tcBorders>
            <w:shd w:val="clear" w:color="auto" w:fill="auto"/>
            <w:noWrap/>
            <w:vAlign w:val="bottom"/>
          </w:tcPr>
          <w:p w14:paraId="6DC7908B" w14:textId="77777777" w:rsidR="000718EF" w:rsidRPr="004D5346" w:rsidRDefault="000718EF" w:rsidP="00AF788D">
            <w:pPr>
              <w:rPr>
                <w:rFonts w:ascii="Tahoma" w:hAnsi="Tahoma" w:cs="Tahoma"/>
                <w:sz w:val="20"/>
                <w:szCs w:val="20"/>
              </w:rPr>
            </w:pPr>
            <w:proofErr w:type="spellStart"/>
            <w:r w:rsidRPr="004D5346">
              <w:rPr>
                <w:rFonts w:ascii="Tahoma" w:hAnsi="Tahoma" w:cs="Tahoma"/>
                <w:sz w:val="20"/>
                <w:szCs w:val="20"/>
              </w:rPr>
              <w:t>Palkovická</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1C010F1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w:t>
            </w:r>
          </w:p>
        </w:tc>
        <w:tc>
          <w:tcPr>
            <w:tcW w:w="1984" w:type="dxa"/>
            <w:tcBorders>
              <w:top w:val="nil"/>
              <w:left w:val="nil"/>
              <w:bottom w:val="single" w:sz="4" w:space="0" w:color="auto"/>
              <w:right w:val="single" w:sz="4" w:space="0" w:color="auto"/>
            </w:tcBorders>
            <w:shd w:val="clear" w:color="auto" w:fill="auto"/>
            <w:noWrap/>
            <w:vAlign w:val="bottom"/>
          </w:tcPr>
          <w:p w14:paraId="6FADDE04"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1EDBA268"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tcPr>
          <w:p w14:paraId="22D3FABE"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2205</w:t>
            </w:r>
          </w:p>
        </w:tc>
        <w:tc>
          <w:tcPr>
            <w:tcW w:w="1512" w:type="dxa"/>
            <w:tcBorders>
              <w:top w:val="nil"/>
              <w:left w:val="nil"/>
              <w:bottom w:val="single" w:sz="4" w:space="0" w:color="auto"/>
              <w:right w:val="single" w:sz="4" w:space="0" w:color="auto"/>
            </w:tcBorders>
            <w:shd w:val="clear" w:color="auto" w:fill="auto"/>
            <w:noWrap/>
            <w:vAlign w:val="bottom"/>
          </w:tcPr>
          <w:p w14:paraId="39470F95" w14:textId="77777777" w:rsidR="000718EF" w:rsidRPr="004D5346" w:rsidRDefault="000718EF" w:rsidP="00AF788D">
            <w:pPr>
              <w:rPr>
                <w:rFonts w:ascii="Tahoma" w:hAnsi="Tahoma" w:cs="Tahoma"/>
                <w:sz w:val="20"/>
                <w:szCs w:val="20"/>
              </w:rPr>
            </w:pPr>
            <w:proofErr w:type="spellStart"/>
            <w:r w:rsidRPr="004D5346">
              <w:rPr>
                <w:rFonts w:ascii="Tahoma" w:hAnsi="Tahoma" w:cs="Tahoma"/>
                <w:sz w:val="20"/>
                <w:szCs w:val="20"/>
              </w:rPr>
              <w:t>Palkovická</w:t>
            </w:r>
            <w:proofErr w:type="spellEnd"/>
          </w:p>
        </w:tc>
        <w:tc>
          <w:tcPr>
            <w:tcW w:w="1276" w:type="dxa"/>
            <w:tcBorders>
              <w:top w:val="nil"/>
              <w:left w:val="nil"/>
              <w:bottom w:val="single" w:sz="4" w:space="0" w:color="auto"/>
              <w:right w:val="single" w:sz="4" w:space="0" w:color="auto"/>
            </w:tcBorders>
            <w:shd w:val="clear" w:color="auto" w:fill="auto"/>
            <w:noWrap/>
            <w:vAlign w:val="bottom"/>
          </w:tcPr>
          <w:p w14:paraId="762DA8AF" w14:textId="77777777" w:rsidR="000718EF" w:rsidRPr="004D5346" w:rsidRDefault="005D1283" w:rsidP="00AF788D">
            <w:pPr>
              <w:jc w:val="center"/>
              <w:rPr>
                <w:rFonts w:ascii="Tahoma" w:hAnsi="Tahoma" w:cs="Tahoma"/>
                <w:sz w:val="20"/>
                <w:szCs w:val="20"/>
              </w:rPr>
            </w:pPr>
            <w:r>
              <w:rPr>
                <w:rFonts w:ascii="Tahoma" w:hAnsi="Tahoma" w:cs="Tahoma"/>
                <w:sz w:val="20"/>
                <w:szCs w:val="20"/>
              </w:rPr>
              <w:t>15</w:t>
            </w:r>
          </w:p>
        </w:tc>
        <w:tc>
          <w:tcPr>
            <w:tcW w:w="1984" w:type="dxa"/>
            <w:tcBorders>
              <w:top w:val="nil"/>
              <w:left w:val="nil"/>
              <w:bottom w:val="single" w:sz="4" w:space="0" w:color="auto"/>
              <w:right w:val="single" w:sz="4" w:space="0" w:color="auto"/>
            </w:tcBorders>
            <w:shd w:val="clear" w:color="auto" w:fill="auto"/>
            <w:noWrap/>
            <w:vAlign w:val="bottom"/>
          </w:tcPr>
          <w:p w14:paraId="50AD2E72" w14:textId="77777777" w:rsidR="000718EF" w:rsidRPr="004D5346" w:rsidRDefault="000718EF" w:rsidP="00AF788D">
            <w:pPr>
              <w:rPr>
                <w:rFonts w:ascii="Tahoma" w:hAnsi="Tahoma" w:cs="Tahoma"/>
                <w:sz w:val="20"/>
                <w:szCs w:val="20"/>
              </w:rPr>
            </w:pPr>
            <w:r>
              <w:rPr>
                <w:rFonts w:ascii="Tahoma" w:hAnsi="Tahoma" w:cs="Tahoma"/>
                <w:sz w:val="20"/>
                <w:szCs w:val="20"/>
              </w:rPr>
              <w:t>bývalá ubytovna</w:t>
            </w:r>
            <w:r w:rsidR="005D1283">
              <w:rPr>
                <w:rFonts w:ascii="Tahoma" w:hAnsi="Tahoma" w:cs="Tahoma"/>
                <w:sz w:val="20"/>
                <w:szCs w:val="20"/>
              </w:rPr>
              <w:t>, **</w:t>
            </w:r>
          </w:p>
        </w:tc>
      </w:tr>
      <w:tr w:rsidR="000718EF" w:rsidRPr="004D5346" w14:paraId="3E59097F"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AF2453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 </w:t>
            </w:r>
          </w:p>
        </w:tc>
        <w:tc>
          <w:tcPr>
            <w:tcW w:w="1512" w:type="dxa"/>
            <w:tcBorders>
              <w:top w:val="nil"/>
              <w:left w:val="nil"/>
              <w:bottom w:val="single" w:sz="4" w:space="0" w:color="auto"/>
              <w:right w:val="single" w:sz="4" w:space="0" w:color="auto"/>
            </w:tcBorders>
            <w:shd w:val="clear" w:color="auto" w:fill="auto"/>
            <w:noWrap/>
            <w:vAlign w:val="bottom"/>
            <w:hideMark/>
          </w:tcPr>
          <w:p w14:paraId="6B559210" w14:textId="77777777" w:rsidR="000718EF" w:rsidRPr="004D5346" w:rsidRDefault="000718EF" w:rsidP="00AF788D">
            <w:pPr>
              <w:rPr>
                <w:rFonts w:ascii="Tahoma" w:hAnsi="Tahoma" w:cs="Tahoma"/>
                <w:sz w:val="20"/>
                <w:szCs w:val="20"/>
              </w:rPr>
            </w:pPr>
            <w:r w:rsidRPr="004D5346">
              <w:rPr>
                <w:rFonts w:ascii="Tahoma" w:hAnsi="Tahoma" w:cs="Tahoma"/>
                <w:sz w:val="20"/>
                <w:szCs w:val="20"/>
              </w:rPr>
              <w:t>3986/3</w:t>
            </w:r>
          </w:p>
        </w:tc>
        <w:tc>
          <w:tcPr>
            <w:tcW w:w="1276" w:type="dxa"/>
            <w:tcBorders>
              <w:top w:val="nil"/>
              <w:left w:val="nil"/>
              <w:bottom w:val="single" w:sz="4" w:space="0" w:color="auto"/>
              <w:right w:val="single" w:sz="4" w:space="0" w:color="auto"/>
            </w:tcBorders>
            <w:shd w:val="clear" w:color="auto" w:fill="auto"/>
            <w:noWrap/>
            <w:vAlign w:val="bottom"/>
            <w:hideMark/>
          </w:tcPr>
          <w:p w14:paraId="4CD1563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w:t>
            </w:r>
          </w:p>
        </w:tc>
        <w:tc>
          <w:tcPr>
            <w:tcW w:w="1984" w:type="dxa"/>
            <w:tcBorders>
              <w:top w:val="nil"/>
              <w:left w:val="nil"/>
              <w:bottom w:val="single" w:sz="4" w:space="0" w:color="auto"/>
              <w:right w:val="single" w:sz="4" w:space="0" w:color="auto"/>
            </w:tcBorders>
            <w:shd w:val="clear" w:color="auto" w:fill="auto"/>
            <w:noWrap/>
            <w:vAlign w:val="bottom"/>
            <w:hideMark/>
          </w:tcPr>
          <w:p w14:paraId="15E647B1" w14:textId="77777777" w:rsidR="000718EF" w:rsidRPr="004D5346" w:rsidRDefault="000718EF" w:rsidP="00AF788D">
            <w:pPr>
              <w:rPr>
                <w:rFonts w:ascii="Tahoma" w:hAnsi="Tahoma" w:cs="Tahoma"/>
                <w:sz w:val="20"/>
                <w:szCs w:val="20"/>
              </w:rPr>
            </w:pPr>
            <w:r w:rsidRPr="004D5346">
              <w:rPr>
                <w:rFonts w:ascii="Tahoma" w:hAnsi="Tahoma" w:cs="Tahoma"/>
                <w:sz w:val="20"/>
                <w:szCs w:val="20"/>
              </w:rPr>
              <w:t>garáže</w:t>
            </w:r>
          </w:p>
        </w:tc>
      </w:tr>
      <w:tr w:rsidR="000718EF" w:rsidRPr="004D5346" w14:paraId="0CB3FC58"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78CE2FD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190D473C" w14:textId="77777777" w:rsidR="000718EF" w:rsidRPr="004D5346" w:rsidRDefault="000718EF" w:rsidP="00AF788D">
            <w:pPr>
              <w:rPr>
                <w:rFonts w:ascii="Tahoma" w:hAnsi="Tahoma" w:cs="Tahoma"/>
                <w:sz w:val="20"/>
                <w:szCs w:val="20"/>
              </w:rPr>
            </w:pPr>
            <w:r w:rsidRPr="004D5346">
              <w:rPr>
                <w:rFonts w:ascii="Tahoma" w:hAnsi="Tahoma" w:cs="Tahoma"/>
                <w:sz w:val="20"/>
                <w:szCs w:val="20"/>
              </w:rPr>
              <w:t>3978/2</w:t>
            </w:r>
          </w:p>
        </w:tc>
        <w:tc>
          <w:tcPr>
            <w:tcW w:w="1276" w:type="dxa"/>
            <w:tcBorders>
              <w:top w:val="nil"/>
              <w:left w:val="nil"/>
              <w:bottom w:val="single" w:sz="4" w:space="0" w:color="auto"/>
              <w:right w:val="single" w:sz="4" w:space="0" w:color="auto"/>
            </w:tcBorders>
            <w:shd w:val="clear" w:color="auto" w:fill="auto"/>
            <w:noWrap/>
            <w:vAlign w:val="bottom"/>
            <w:hideMark/>
          </w:tcPr>
          <w:p w14:paraId="2D72884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13</w:t>
            </w:r>
          </w:p>
        </w:tc>
        <w:tc>
          <w:tcPr>
            <w:tcW w:w="1984" w:type="dxa"/>
            <w:tcBorders>
              <w:top w:val="nil"/>
              <w:left w:val="nil"/>
              <w:bottom w:val="single" w:sz="4" w:space="0" w:color="auto"/>
              <w:right w:val="single" w:sz="4" w:space="0" w:color="auto"/>
            </w:tcBorders>
            <w:shd w:val="clear" w:color="auto" w:fill="auto"/>
            <w:noWrap/>
            <w:vAlign w:val="bottom"/>
            <w:hideMark/>
          </w:tcPr>
          <w:p w14:paraId="1DE24669"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19C076BD"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6FE4796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2B1288E3" w14:textId="77777777" w:rsidR="000718EF" w:rsidRPr="004D5346" w:rsidRDefault="000718EF" w:rsidP="00AF788D">
            <w:pPr>
              <w:rPr>
                <w:rFonts w:ascii="Tahoma" w:hAnsi="Tahoma" w:cs="Tahoma"/>
                <w:sz w:val="20"/>
                <w:szCs w:val="20"/>
              </w:rPr>
            </w:pPr>
            <w:r w:rsidRPr="004D5346">
              <w:rPr>
                <w:rFonts w:ascii="Tahoma" w:hAnsi="Tahoma" w:cs="Tahoma"/>
                <w:sz w:val="20"/>
                <w:szCs w:val="20"/>
              </w:rPr>
              <w:t>3975/4</w:t>
            </w:r>
          </w:p>
        </w:tc>
        <w:tc>
          <w:tcPr>
            <w:tcW w:w="1276" w:type="dxa"/>
            <w:tcBorders>
              <w:top w:val="nil"/>
              <w:left w:val="nil"/>
              <w:bottom w:val="single" w:sz="4" w:space="0" w:color="auto"/>
              <w:right w:val="single" w:sz="4" w:space="0" w:color="auto"/>
            </w:tcBorders>
            <w:shd w:val="clear" w:color="auto" w:fill="auto"/>
            <w:noWrap/>
            <w:vAlign w:val="bottom"/>
            <w:hideMark/>
          </w:tcPr>
          <w:p w14:paraId="011A3AE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4" w:space="0" w:color="auto"/>
              <w:right w:val="single" w:sz="4" w:space="0" w:color="auto"/>
            </w:tcBorders>
            <w:shd w:val="clear" w:color="auto" w:fill="auto"/>
            <w:noWrap/>
            <w:vAlign w:val="bottom"/>
            <w:hideMark/>
          </w:tcPr>
          <w:p w14:paraId="665303AA"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169EEED3"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0797F7C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6C090280" w14:textId="77777777" w:rsidR="000718EF" w:rsidRPr="004D5346" w:rsidRDefault="000718EF" w:rsidP="00AF788D">
            <w:pPr>
              <w:rPr>
                <w:rFonts w:ascii="Tahoma" w:hAnsi="Tahoma" w:cs="Tahoma"/>
                <w:sz w:val="20"/>
                <w:szCs w:val="20"/>
              </w:rPr>
            </w:pPr>
            <w:r w:rsidRPr="004D5346">
              <w:rPr>
                <w:rFonts w:ascii="Tahoma" w:hAnsi="Tahoma" w:cs="Tahoma"/>
                <w:sz w:val="20"/>
                <w:szCs w:val="20"/>
              </w:rPr>
              <w:t>3975/5</w:t>
            </w:r>
          </w:p>
        </w:tc>
        <w:tc>
          <w:tcPr>
            <w:tcW w:w="1276" w:type="dxa"/>
            <w:tcBorders>
              <w:top w:val="nil"/>
              <w:left w:val="nil"/>
              <w:bottom w:val="single" w:sz="4" w:space="0" w:color="auto"/>
              <w:right w:val="single" w:sz="4" w:space="0" w:color="auto"/>
            </w:tcBorders>
            <w:shd w:val="clear" w:color="auto" w:fill="auto"/>
            <w:noWrap/>
            <w:vAlign w:val="bottom"/>
            <w:hideMark/>
          </w:tcPr>
          <w:p w14:paraId="30B1E2B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w:t>
            </w:r>
          </w:p>
        </w:tc>
        <w:tc>
          <w:tcPr>
            <w:tcW w:w="1984" w:type="dxa"/>
            <w:tcBorders>
              <w:top w:val="nil"/>
              <w:left w:val="nil"/>
              <w:bottom w:val="single" w:sz="4" w:space="0" w:color="auto"/>
              <w:right w:val="single" w:sz="4" w:space="0" w:color="auto"/>
            </w:tcBorders>
            <w:shd w:val="clear" w:color="auto" w:fill="auto"/>
            <w:noWrap/>
            <w:vAlign w:val="bottom"/>
            <w:hideMark/>
          </w:tcPr>
          <w:p w14:paraId="33531D7C"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7386867A"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6A3CC0C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37BCB856" w14:textId="77777777" w:rsidR="000718EF" w:rsidRPr="004D5346" w:rsidRDefault="000718EF" w:rsidP="00AF788D">
            <w:pPr>
              <w:rPr>
                <w:rFonts w:ascii="Tahoma" w:hAnsi="Tahoma" w:cs="Tahoma"/>
                <w:sz w:val="20"/>
                <w:szCs w:val="20"/>
              </w:rPr>
            </w:pPr>
            <w:r w:rsidRPr="004D5346">
              <w:rPr>
                <w:rFonts w:ascii="Tahoma" w:hAnsi="Tahoma" w:cs="Tahoma"/>
                <w:sz w:val="20"/>
                <w:szCs w:val="20"/>
              </w:rPr>
              <w:t>3975/7</w:t>
            </w:r>
          </w:p>
        </w:tc>
        <w:tc>
          <w:tcPr>
            <w:tcW w:w="1276" w:type="dxa"/>
            <w:tcBorders>
              <w:top w:val="nil"/>
              <w:left w:val="nil"/>
              <w:bottom w:val="single" w:sz="4" w:space="0" w:color="auto"/>
              <w:right w:val="single" w:sz="4" w:space="0" w:color="auto"/>
            </w:tcBorders>
            <w:shd w:val="clear" w:color="auto" w:fill="auto"/>
            <w:noWrap/>
            <w:vAlign w:val="bottom"/>
            <w:hideMark/>
          </w:tcPr>
          <w:p w14:paraId="5DF8827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w:t>
            </w:r>
          </w:p>
        </w:tc>
        <w:tc>
          <w:tcPr>
            <w:tcW w:w="1984" w:type="dxa"/>
            <w:tcBorders>
              <w:top w:val="nil"/>
              <w:left w:val="nil"/>
              <w:bottom w:val="single" w:sz="4" w:space="0" w:color="auto"/>
              <w:right w:val="single" w:sz="4" w:space="0" w:color="auto"/>
            </w:tcBorders>
            <w:shd w:val="clear" w:color="auto" w:fill="auto"/>
            <w:noWrap/>
            <w:vAlign w:val="bottom"/>
            <w:hideMark/>
          </w:tcPr>
          <w:p w14:paraId="21B33860" w14:textId="77777777" w:rsidR="000718EF" w:rsidRPr="004D5346" w:rsidRDefault="000718EF" w:rsidP="00AF788D">
            <w:pPr>
              <w:rPr>
                <w:rFonts w:ascii="Tahoma" w:hAnsi="Tahoma" w:cs="Tahoma"/>
                <w:sz w:val="20"/>
                <w:szCs w:val="20"/>
              </w:rPr>
            </w:pPr>
            <w:r w:rsidRPr="004D5346">
              <w:rPr>
                <w:rFonts w:ascii="Tahoma" w:hAnsi="Tahoma" w:cs="Tahoma"/>
                <w:sz w:val="20"/>
                <w:szCs w:val="20"/>
              </w:rPr>
              <w:t>garáže</w:t>
            </w:r>
          </w:p>
        </w:tc>
      </w:tr>
      <w:tr w:rsidR="000718EF" w:rsidRPr="004D5346" w14:paraId="75A65E45"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0AE1DAB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1590D456" w14:textId="77777777" w:rsidR="000718EF" w:rsidRPr="004D5346" w:rsidRDefault="000718EF" w:rsidP="00AF788D">
            <w:pPr>
              <w:rPr>
                <w:rFonts w:ascii="Tahoma" w:hAnsi="Tahoma" w:cs="Tahoma"/>
                <w:sz w:val="20"/>
                <w:szCs w:val="20"/>
              </w:rPr>
            </w:pPr>
            <w:r w:rsidRPr="004D5346">
              <w:rPr>
                <w:rFonts w:ascii="Tahoma" w:hAnsi="Tahoma" w:cs="Tahoma"/>
                <w:sz w:val="20"/>
                <w:szCs w:val="20"/>
              </w:rPr>
              <w:t>3988/6</w:t>
            </w:r>
          </w:p>
        </w:tc>
        <w:tc>
          <w:tcPr>
            <w:tcW w:w="1276" w:type="dxa"/>
            <w:tcBorders>
              <w:top w:val="nil"/>
              <w:left w:val="nil"/>
              <w:bottom w:val="single" w:sz="4" w:space="0" w:color="auto"/>
              <w:right w:val="single" w:sz="4" w:space="0" w:color="auto"/>
            </w:tcBorders>
            <w:shd w:val="clear" w:color="auto" w:fill="auto"/>
            <w:noWrap/>
            <w:vAlign w:val="bottom"/>
            <w:hideMark/>
          </w:tcPr>
          <w:p w14:paraId="702E94A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w:t>
            </w:r>
          </w:p>
        </w:tc>
        <w:tc>
          <w:tcPr>
            <w:tcW w:w="1984" w:type="dxa"/>
            <w:tcBorders>
              <w:top w:val="nil"/>
              <w:left w:val="nil"/>
              <w:bottom w:val="single" w:sz="4" w:space="0" w:color="auto"/>
              <w:right w:val="single" w:sz="4" w:space="0" w:color="auto"/>
            </w:tcBorders>
            <w:shd w:val="clear" w:color="auto" w:fill="auto"/>
            <w:noWrap/>
            <w:vAlign w:val="bottom"/>
            <w:hideMark/>
          </w:tcPr>
          <w:p w14:paraId="460980FE" w14:textId="77777777" w:rsidR="000718EF" w:rsidRPr="004D5346" w:rsidRDefault="000718EF" w:rsidP="00AF788D">
            <w:pPr>
              <w:rPr>
                <w:rFonts w:ascii="Tahoma" w:hAnsi="Tahoma" w:cs="Tahoma"/>
                <w:sz w:val="20"/>
                <w:szCs w:val="20"/>
              </w:rPr>
            </w:pPr>
            <w:r w:rsidRPr="004D5346">
              <w:rPr>
                <w:rFonts w:ascii="Tahoma" w:hAnsi="Tahoma" w:cs="Tahoma"/>
                <w:sz w:val="20"/>
                <w:szCs w:val="20"/>
              </w:rPr>
              <w:t>garáže</w:t>
            </w:r>
          </w:p>
        </w:tc>
      </w:tr>
      <w:tr w:rsidR="000718EF" w:rsidRPr="004D5346" w14:paraId="4BF232B6"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0A7B80A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3F02EBEB" w14:textId="77777777" w:rsidR="000718EF" w:rsidRPr="004D5346" w:rsidRDefault="000718EF" w:rsidP="00AF788D">
            <w:pPr>
              <w:rPr>
                <w:rFonts w:ascii="Tahoma" w:hAnsi="Tahoma" w:cs="Tahoma"/>
                <w:sz w:val="20"/>
                <w:szCs w:val="20"/>
              </w:rPr>
            </w:pPr>
            <w:r w:rsidRPr="004D5346">
              <w:rPr>
                <w:rFonts w:ascii="Tahoma" w:hAnsi="Tahoma" w:cs="Tahoma"/>
                <w:sz w:val="20"/>
                <w:szCs w:val="20"/>
              </w:rPr>
              <w:t>3975/8</w:t>
            </w:r>
          </w:p>
        </w:tc>
        <w:tc>
          <w:tcPr>
            <w:tcW w:w="1276" w:type="dxa"/>
            <w:tcBorders>
              <w:top w:val="nil"/>
              <w:left w:val="nil"/>
              <w:bottom w:val="single" w:sz="4" w:space="0" w:color="auto"/>
              <w:right w:val="single" w:sz="4" w:space="0" w:color="auto"/>
            </w:tcBorders>
            <w:shd w:val="clear" w:color="auto" w:fill="auto"/>
            <w:noWrap/>
            <w:vAlign w:val="bottom"/>
            <w:hideMark/>
          </w:tcPr>
          <w:p w14:paraId="6E21762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7</w:t>
            </w:r>
          </w:p>
        </w:tc>
        <w:tc>
          <w:tcPr>
            <w:tcW w:w="1984" w:type="dxa"/>
            <w:tcBorders>
              <w:top w:val="nil"/>
              <w:left w:val="nil"/>
              <w:bottom w:val="single" w:sz="4" w:space="0" w:color="auto"/>
              <w:right w:val="single" w:sz="4" w:space="0" w:color="auto"/>
            </w:tcBorders>
            <w:shd w:val="clear" w:color="auto" w:fill="auto"/>
            <w:noWrap/>
            <w:vAlign w:val="bottom"/>
            <w:hideMark/>
          </w:tcPr>
          <w:p w14:paraId="14BDAF13" w14:textId="77777777" w:rsidR="000718EF" w:rsidRPr="004D5346" w:rsidRDefault="000718EF" w:rsidP="00AF788D">
            <w:pPr>
              <w:rPr>
                <w:rFonts w:ascii="Tahoma" w:hAnsi="Tahoma" w:cs="Tahoma"/>
                <w:sz w:val="20"/>
                <w:szCs w:val="20"/>
              </w:rPr>
            </w:pPr>
            <w:r w:rsidRPr="004D5346">
              <w:rPr>
                <w:rFonts w:ascii="Tahoma" w:hAnsi="Tahoma" w:cs="Tahoma"/>
                <w:sz w:val="20"/>
                <w:szCs w:val="20"/>
              </w:rPr>
              <w:t>garáže</w:t>
            </w:r>
          </w:p>
        </w:tc>
      </w:tr>
      <w:tr w:rsidR="000718EF" w:rsidRPr="004D5346" w14:paraId="678BABAA"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25903C8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296F84D4" w14:textId="77777777" w:rsidR="000718EF" w:rsidRPr="004D5346" w:rsidRDefault="000718EF" w:rsidP="00AF788D">
            <w:pPr>
              <w:rPr>
                <w:rFonts w:ascii="Tahoma" w:hAnsi="Tahoma" w:cs="Tahoma"/>
                <w:sz w:val="20"/>
                <w:szCs w:val="20"/>
              </w:rPr>
            </w:pPr>
            <w:r w:rsidRPr="004D5346">
              <w:rPr>
                <w:rFonts w:ascii="Tahoma" w:hAnsi="Tahoma" w:cs="Tahoma"/>
                <w:sz w:val="20"/>
                <w:szCs w:val="20"/>
              </w:rPr>
              <w:t>3975/9</w:t>
            </w:r>
          </w:p>
        </w:tc>
        <w:tc>
          <w:tcPr>
            <w:tcW w:w="1276" w:type="dxa"/>
            <w:tcBorders>
              <w:top w:val="nil"/>
              <w:left w:val="nil"/>
              <w:bottom w:val="single" w:sz="4" w:space="0" w:color="auto"/>
              <w:right w:val="single" w:sz="4" w:space="0" w:color="auto"/>
            </w:tcBorders>
            <w:shd w:val="clear" w:color="auto" w:fill="auto"/>
            <w:noWrap/>
            <w:vAlign w:val="bottom"/>
            <w:hideMark/>
          </w:tcPr>
          <w:p w14:paraId="364774C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w:t>
            </w:r>
          </w:p>
        </w:tc>
        <w:tc>
          <w:tcPr>
            <w:tcW w:w="1984" w:type="dxa"/>
            <w:tcBorders>
              <w:top w:val="nil"/>
              <w:left w:val="nil"/>
              <w:bottom w:val="single" w:sz="4" w:space="0" w:color="auto"/>
              <w:right w:val="single" w:sz="4" w:space="0" w:color="auto"/>
            </w:tcBorders>
            <w:shd w:val="clear" w:color="auto" w:fill="auto"/>
            <w:noWrap/>
            <w:vAlign w:val="bottom"/>
            <w:hideMark/>
          </w:tcPr>
          <w:p w14:paraId="6E590116" w14:textId="77777777" w:rsidR="000718EF" w:rsidRPr="004D5346" w:rsidRDefault="000718EF" w:rsidP="00AF788D">
            <w:pPr>
              <w:rPr>
                <w:rFonts w:ascii="Tahoma" w:hAnsi="Tahoma" w:cs="Tahoma"/>
                <w:sz w:val="20"/>
                <w:szCs w:val="20"/>
              </w:rPr>
            </w:pPr>
            <w:r w:rsidRPr="004D5346">
              <w:rPr>
                <w:rFonts w:ascii="Tahoma" w:hAnsi="Tahoma" w:cs="Tahoma"/>
                <w:sz w:val="20"/>
                <w:szCs w:val="20"/>
              </w:rPr>
              <w:t>garáže</w:t>
            </w:r>
          </w:p>
        </w:tc>
      </w:tr>
      <w:tr w:rsidR="000718EF" w:rsidRPr="004D5346" w14:paraId="2D9FC3FD"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7445909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2BC7F586" w14:textId="77777777" w:rsidR="000718EF" w:rsidRPr="004D5346" w:rsidRDefault="000718EF" w:rsidP="00AF788D">
            <w:pPr>
              <w:rPr>
                <w:rFonts w:ascii="Tahoma" w:hAnsi="Tahoma" w:cs="Tahoma"/>
                <w:sz w:val="20"/>
                <w:szCs w:val="20"/>
              </w:rPr>
            </w:pPr>
            <w:r w:rsidRPr="004D5346">
              <w:rPr>
                <w:rFonts w:ascii="Tahoma" w:hAnsi="Tahoma" w:cs="Tahoma"/>
                <w:sz w:val="20"/>
                <w:szCs w:val="20"/>
              </w:rPr>
              <w:t>3988/7</w:t>
            </w:r>
          </w:p>
        </w:tc>
        <w:tc>
          <w:tcPr>
            <w:tcW w:w="1276" w:type="dxa"/>
            <w:tcBorders>
              <w:top w:val="nil"/>
              <w:left w:val="nil"/>
              <w:bottom w:val="single" w:sz="4" w:space="0" w:color="auto"/>
              <w:right w:val="single" w:sz="4" w:space="0" w:color="auto"/>
            </w:tcBorders>
            <w:shd w:val="clear" w:color="auto" w:fill="auto"/>
            <w:noWrap/>
            <w:vAlign w:val="bottom"/>
            <w:hideMark/>
          </w:tcPr>
          <w:p w14:paraId="3122F06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5</w:t>
            </w:r>
          </w:p>
        </w:tc>
        <w:tc>
          <w:tcPr>
            <w:tcW w:w="1984" w:type="dxa"/>
            <w:tcBorders>
              <w:top w:val="nil"/>
              <w:left w:val="nil"/>
              <w:bottom w:val="single" w:sz="4" w:space="0" w:color="auto"/>
              <w:right w:val="single" w:sz="4" w:space="0" w:color="auto"/>
            </w:tcBorders>
            <w:shd w:val="clear" w:color="auto" w:fill="auto"/>
            <w:noWrap/>
            <w:vAlign w:val="bottom"/>
            <w:hideMark/>
          </w:tcPr>
          <w:p w14:paraId="246E1170"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3DF3F978" w14:textId="77777777" w:rsidTr="005D1283">
        <w:trPr>
          <w:trHeight w:val="270"/>
        </w:trPr>
        <w:tc>
          <w:tcPr>
            <w:tcW w:w="1460" w:type="dxa"/>
            <w:tcBorders>
              <w:top w:val="nil"/>
              <w:left w:val="single" w:sz="4" w:space="0" w:color="auto"/>
              <w:bottom w:val="single" w:sz="8" w:space="0" w:color="auto"/>
              <w:right w:val="single" w:sz="4" w:space="0" w:color="auto"/>
            </w:tcBorders>
            <w:shd w:val="clear" w:color="auto" w:fill="auto"/>
            <w:noWrap/>
            <w:hideMark/>
          </w:tcPr>
          <w:p w14:paraId="652E93A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8" w:space="0" w:color="auto"/>
              <w:right w:val="single" w:sz="4" w:space="0" w:color="auto"/>
            </w:tcBorders>
            <w:shd w:val="clear" w:color="auto" w:fill="auto"/>
            <w:noWrap/>
            <w:vAlign w:val="bottom"/>
            <w:hideMark/>
          </w:tcPr>
          <w:p w14:paraId="46E275B5" w14:textId="77777777" w:rsidR="000718EF" w:rsidRPr="004D5346" w:rsidRDefault="000718EF" w:rsidP="00AF788D">
            <w:pPr>
              <w:rPr>
                <w:rFonts w:ascii="Tahoma" w:hAnsi="Tahoma" w:cs="Tahoma"/>
                <w:sz w:val="20"/>
                <w:szCs w:val="20"/>
              </w:rPr>
            </w:pPr>
            <w:r w:rsidRPr="004D5346">
              <w:rPr>
                <w:rFonts w:ascii="Tahoma" w:hAnsi="Tahoma" w:cs="Tahoma"/>
                <w:sz w:val="20"/>
                <w:szCs w:val="20"/>
              </w:rPr>
              <w:t>3988/8</w:t>
            </w:r>
          </w:p>
        </w:tc>
        <w:tc>
          <w:tcPr>
            <w:tcW w:w="1276" w:type="dxa"/>
            <w:tcBorders>
              <w:top w:val="nil"/>
              <w:left w:val="nil"/>
              <w:bottom w:val="single" w:sz="8" w:space="0" w:color="auto"/>
              <w:right w:val="single" w:sz="4" w:space="0" w:color="auto"/>
            </w:tcBorders>
            <w:shd w:val="clear" w:color="auto" w:fill="auto"/>
            <w:noWrap/>
            <w:vAlign w:val="bottom"/>
            <w:hideMark/>
          </w:tcPr>
          <w:p w14:paraId="78CA820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8" w:space="0" w:color="auto"/>
              <w:right w:val="single" w:sz="4" w:space="0" w:color="auto"/>
            </w:tcBorders>
            <w:shd w:val="clear" w:color="auto" w:fill="auto"/>
            <w:noWrap/>
            <w:vAlign w:val="bottom"/>
            <w:hideMark/>
          </w:tcPr>
          <w:p w14:paraId="0BEA7E17"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31D7462B" w14:textId="77777777" w:rsidTr="005D1283">
        <w:trPr>
          <w:trHeight w:val="270"/>
        </w:trPr>
        <w:tc>
          <w:tcPr>
            <w:tcW w:w="1460" w:type="dxa"/>
            <w:tcBorders>
              <w:top w:val="single" w:sz="8" w:space="0" w:color="auto"/>
              <w:left w:val="single" w:sz="8" w:space="0" w:color="auto"/>
              <w:bottom w:val="single" w:sz="8" w:space="0" w:color="auto"/>
              <w:right w:val="single" w:sz="8" w:space="0" w:color="auto"/>
            </w:tcBorders>
            <w:shd w:val="clear" w:color="auto" w:fill="auto"/>
            <w:noWrap/>
            <w:hideMark/>
          </w:tcPr>
          <w:p w14:paraId="53B6448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6F4037" w14:textId="77777777" w:rsidR="000718EF" w:rsidRPr="004D5346" w:rsidRDefault="000718EF" w:rsidP="00AF788D">
            <w:pPr>
              <w:rPr>
                <w:rFonts w:ascii="Tahoma" w:hAnsi="Tahoma" w:cs="Tahoma"/>
                <w:sz w:val="20"/>
                <w:szCs w:val="20"/>
              </w:rPr>
            </w:pPr>
            <w:r w:rsidRPr="004D5346">
              <w:rPr>
                <w:rFonts w:ascii="Tahoma" w:hAnsi="Tahoma" w:cs="Tahoma"/>
                <w:sz w:val="20"/>
                <w:szCs w:val="20"/>
              </w:rPr>
              <w:t>3988/9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FF43A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6</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D3A7BF" w14:textId="77777777" w:rsidR="000718EF" w:rsidRPr="004D5346" w:rsidRDefault="000718EF" w:rsidP="00AF788D">
            <w:pPr>
              <w:jc w:val="center"/>
              <w:rPr>
                <w:rFonts w:ascii="Tahoma" w:hAnsi="Tahoma" w:cs="Tahoma"/>
                <w:sz w:val="20"/>
                <w:szCs w:val="20"/>
              </w:rPr>
            </w:pPr>
          </w:p>
        </w:tc>
      </w:tr>
      <w:tr w:rsidR="000718EF" w:rsidRPr="004D5346" w14:paraId="76837B51" w14:textId="77777777" w:rsidTr="005D1283">
        <w:trPr>
          <w:trHeight w:val="270"/>
        </w:trPr>
        <w:tc>
          <w:tcPr>
            <w:tcW w:w="1460" w:type="dxa"/>
            <w:tcBorders>
              <w:top w:val="single" w:sz="8" w:space="0" w:color="auto"/>
              <w:left w:val="single" w:sz="8" w:space="0" w:color="auto"/>
              <w:bottom w:val="single" w:sz="8" w:space="0" w:color="auto"/>
              <w:right w:val="single" w:sz="8" w:space="0" w:color="auto"/>
            </w:tcBorders>
            <w:shd w:val="clear" w:color="auto" w:fill="auto"/>
            <w:noWrap/>
            <w:hideMark/>
          </w:tcPr>
          <w:p w14:paraId="2AABBC2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5E30E3" w14:textId="77777777" w:rsidR="000718EF" w:rsidRPr="004D5346" w:rsidRDefault="000718EF" w:rsidP="00AF788D">
            <w:pPr>
              <w:rPr>
                <w:rFonts w:ascii="Tahoma" w:hAnsi="Tahoma" w:cs="Tahoma"/>
                <w:sz w:val="20"/>
                <w:szCs w:val="20"/>
              </w:rPr>
            </w:pPr>
            <w:r w:rsidRPr="004D5346">
              <w:rPr>
                <w:rFonts w:ascii="Tahoma" w:hAnsi="Tahoma" w:cs="Tahoma"/>
                <w:sz w:val="20"/>
                <w:szCs w:val="20"/>
              </w:rPr>
              <w:t>3992/2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862C9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695235" w14:textId="77777777" w:rsidR="000718EF" w:rsidRPr="004D5346" w:rsidRDefault="000718EF" w:rsidP="00AF788D">
            <w:pPr>
              <w:jc w:val="center"/>
              <w:rPr>
                <w:rFonts w:ascii="Tahoma" w:hAnsi="Tahoma" w:cs="Tahoma"/>
                <w:sz w:val="20"/>
                <w:szCs w:val="20"/>
              </w:rPr>
            </w:pPr>
          </w:p>
        </w:tc>
      </w:tr>
      <w:tr w:rsidR="000718EF" w:rsidRPr="004D5346" w14:paraId="622954D0" w14:textId="77777777" w:rsidTr="005D1283">
        <w:trPr>
          <w:trHeight w:val="270"/>
        </w:trPr>
        <w:tc>
          <w:tcPr>
            <w:tcW w:w="1460" w:type="dxa"/>
            <w:tcBorders>
              <w:top w:val="single" w:sz="8" w:space="0" w:color="auto"/>
              <w:left w:val="single" w:sz="4" w:space="0" w:color="auto"/>
              <w:bottom w:val="single" w:sz="8" w:space="0" w:color="auto"/>
              <w:right w:val="single" w:sz="4" w:space="0" w:color="auto"/>
            </w:tcBorders>
            <w:shd w:val="clear" w:color="auto" w:fill="auto"/>
            <w:noWrap/>
            <w:hideMark/>
          </w:tcPr>
          <w:p w14:paraId="2D1EB7E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single" w:sz="8" w:space="0" w:color="auto"/>
              <w:left w:val="nil"/>
              <w:bottom w:val="single" w:sz="8" w:space="0" w:color="auto"/>
              <w:right w:val="single" w:sz="4" w:space="0" w:color="auto"/>
            </w:tcBorders>
            <w:shd w:val="clear" w:color="auto" w:fill="auto"/>
            <w:noWrap/>
            <w:vAlign w:val="bottom"/>
            <w:hideMark/>
          </w:tcPr>
          <w:p w14:paraId="0E810A7C" w14:textId="77777777" w:rsidR="000718EF" w:rsidRPr="004D5346" w:rsidRDefault="000718EF" w:rsidP="00AF788D">
            <w:pPr>
              <w:rPr>
                <w:rFonts w:ascii="Tahoma" w:hAnsi="Tahoma" w:cs="Tahoma"/>
                <w:sz w:val="20"/>
                <w:szCs w:val="20"/>
              </w:rPr>
            </w:pPr>
            <w:r w:rsidRPr="004D5346">
              <w:rPr>
                <w:rFonts w:ascii="Tahoma" w:hAnsi="Tahoma" w:cs="Tahoma"/>
                <w:sz w:val="20"/>
                <w:szCs w:val="20"/>
              </w:rPr>
              <w:t>3992/4</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077BDF1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984" w:type="dxa"/>
            <w:tcBorders>
              <w:top w:val="single" w:sz="8" w:space="0" w:color="auto"/>
              <w:left w:val="nil"/>
              <w:bottom w:val="single" w:sz="8" w:space="0" w:color="auto"/>
              <w:right w:val="single" w:sz="4" w:space="0" w:color="auto"/>
            </w:tcBorders>
            <w:shd w:val="clear" w:color="auto" w:fill="auto"/>
            <w:noWrap/>
            <w:vAlign w:val="bottom"/>
            <w:hideMark/>
          </w:tcPr>
          <w:p w14:paraId="36291C24"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111B6B2B" w14:textId="77777777" w:rsidTr="005D1283">
        <w:trPr>
          <w:trHeight w:val="270"/>
        </w:trPr>
        <w:tc>
          <w:tcPr>
            <w:tcW w:w="1460" w:type="dxa"/>
            <w:tcBorders>
              <w:top w:val="single" w:sz="8" w:space="0" w:color="auto"/>
              <w:left w:val="single" w:sz="8" w:space="0" w:color="auto"/>
              <w:bottom w:val="single" w:sz="8" w:space="0" w:color="auto"/>
              <w:right w:val="single" w:sz="8" w:space="0" w:color="auto"/>
            </w:tcBorders>
            <w:shd w:val="clear" w:color="auto" w:fill="auto"/>
            <w:noWrap/>
            <w:hideMark/>
          </w:tcPr>
          <w:p w14:paraId="66A7913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79F8A4" w14:textId="77777777" w:rsidR="000718EF" w:rsidRPr="004D5346" w:rsidRDefault="000718EF" w:rsidP="00AF788D">
            <w:pPr>
              <w:rPr>
                <w:rFonts w:ascii="Tahoma" w:hAnsi="Tahoma" w:cs="Tahoma"/>
                <w:sz w:val="20"/>
                <w:szCs w:val="20"/>
              </w:rPr>
            </w:pPr>
            <w:r w:rsidRPr="004D5346">
              <w:rPr>
                <w:rFonts w:ascii="Tahoma" w:hAnsi="Tahoma" w:cs="Tahoma"/>
                <w:sz w:val="20"/>
                <w:szCs w:val="20"/>
              </w:rPr>
              <w:t>3992/5</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447E5F"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B0F7B4"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3C79A569" w14:textId="77777777" w:rsidTr="005D1283">
        <w:trPr>
          <w:trHeight w:val="270"/>
        </w:trPr>
        <w:tc>
          <w:tcPr>
            <w:tcW w:w="1460" w:type="dxa"/>
            <w:tcBorders>
              <w:top w:val="single" w:sz="8" w:space="0" w:color="auto"/>
              <w:left w:val="single" w:sz="8" w:space="0" w:color="auto"/>
              <w:bottom w:val="single" w:sz="8" w:space="0" w:color="auto"/>
              <w:right w:val="single" w:sz="8" w:space="0" w:color="auto"/>
            </w:tcBorders>
            <w:shd w:val="clear" w:color="auto" w:fill="auto"/>
            <w:noWrap/>
            <w:hideMark/>
          </w:tcPr>
          <w:p w14:paraId="63EAFBA1"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C4335E" w14:textId="77777777" w:rsidR="000718EF" w:rsidRPr="004D5346" w:rsidRDefault="000718EF" w:rsidP="00AF788D">
            <w:pPr>
              <w:rPr>
                <w:rFonts w:ascii="Tahoma" w:hAnsi="Tahoma" w:cs="Tahoma"/>
                <w:sz w:val="20"/>
                <w:szCs w:val="20"/>
              </w:rPr>
            </w:pPr>
            <w:r w:rsidRPr="004D5346">
              <w:rPr>
                <w:rFonts w:ascii="Tahoma" w:hAnsi="Tahoma" w:cs="Tahoma"/>
                <w:sz w:val="20"/>
                <w:szCs w:val="20"/>
              </w:rPr>
              <w:t>3992/6</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F37BD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E3712C"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0C5D99E7" w14:textId="77777777" w:rsidTr="005D1283">
        <w:trPr>
          <w:trHeight w:val="270"/>
        </w:trPr>
        <w:tc>
          <w:tcPr>
            <w:tcW w:w="1460" w:type="dxa"/>
            <w:tcBorders>
              <w:top w:val="single" w:sz="8" w:space="0" w:color="auto"/>
              <w:left w:val="single" w:sz="8" w:space="0" w:color="auto"/>
              <w:bottom w:val="single" w:sz="8" w:space="0" w:color="auto"/>
              <w:right w:val="single" w:sz="8" w:space="0" w:color="auto"/>
            </w:tcBorders>
            <w:shd w:val="clear" w:color="auto" w:fill="auto"/>
            <w:noWrap/>
            <w:hideMark/>
          </w:tcPr>
          <w:p w14:paraId="21CB93E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F4ACFA" w14:textId="77777777" w:rsidR="000718EF" w:rsidRPr="004D5346" w:rsidRDefault="000718EF" w:rsidP="00AF788D">
            <w:pPr>
              <w:rPr>
                <w:rFonts w:ascii="Tahoma" w:hAnsi="Tahoma" w:cs="Tahoma"/>
                <w:sz w:val="20"/>
                <w:szCs w:val="20"/>
              </w:rPr>
            </w:pPr>
            <w:r w:rsidRPr="004D5346">
              <w:rPr>
                <w:rFonts w:ascii="Tahoma" w:hAnsi="Tahoma" w:cs="Tahoma"/>
                <w:sz w:val="20"/>
                <w:szCs w:val="20"/>
              </w:rPr>
              <w:t>3993/8</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9CB9E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95A166"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326F8941" w14:textId="77777777" w:rsidTr="005D1283">
        <w:trPr>
          <w:trHeight w:val="270"/>
        </w:trPr>
        <w:tc>
          <w:tcPr>
            <w:tcW w:w="1460" w:type="dxa"/>
            <w:tcBorders>
              <w:top w:val="single" w:sz="8" w:space="0" w:color="auto"/>
              <w:left w:val="single" w:sz="4" w:space="0" w:color="auto"/>
              <w:bottom w:val="single" w:sz="4" w:space="0" w:color="auto"/>
              <w:right w:val="single" w:sz="4" w:space="0" w:color="auto"/>
            </w:tcBorders>
            <w:shd w:val="clear" w:color="auto" w:fill="auto"/>
            <w:noWrap/>
            <w:hideMark/>
          </w:tcPr>
          <w:p w14:paraId="7DE5F03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single" w:sz="8" w:space="0" w:color="auto"/>
              <w:left w:val="nil"/>
              <w:bottom w:val="single" w:sz="4" w:space="0" w:color="auto"/>
              <w:right w:val="single" w:sz="4" w:space="0" w:color="auto"/>
            </w:tcBorders>
            <w:shd w:val="clear" w:color="auto" w:fill="auto"/>
            <w:noWrap/>
            <w:vAlign w:val="bottom"/>
            <w:hideMark/>
          </w:tcPr>
          <w:p w14:paraId="793D116B" w14:textId="77777777" w:rsidR="000718EF" w:rsidRPr="004D5346" w:rsidRDefault="000718EF" w:rsidP="00AF788D">
            <w:pPr>
              <w:rPr>
                <w:rFonts w:ascii="Tahoma" w:hAnsi="Tahoma" w:cs="Tahoma"/>
                <w:sz w:val="20"/>
                <w:szCs w:val="20"/>
              </w:rPr>
            </w:pPr>
            <w:r w:rsidRPr="004D5346">
              <w:rPr>
                <w:rFonts w:ascii="Tahoma" w:hAnsi="Tahoma" w:cs="Tahoma"/>
                <w:sz w:val="20"/>
                <w:szCs w:val="20"/>
              </w:rPr>
              <w:t>3993/9</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36D232ED"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14:paraId="38F88E15"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53708F00"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7BF16358"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767D13E9" w14:textId="77777777" w:rsidR="000718EF" w:rsidRPr="004D5346" w:rsidRDefault="000718EF" w:rsidP="00AF788D">
            <w:pPr>
              <w:rPr>
                <w:rFonts w:ascii="Tahoma" w:hAnsi="Tahoma" w:cs="Tahoma"/>
                <w:sz w:val="20"/>
                <w:szCs w:val="20"/>
              </w:rPr>
            </w:pPr>
            <w:r w:rsidRPr="004D5346">
              <w:rPr>
                <w:rFonts w:ascii="Tahoma" w:hAnsi="Tahoma" w:cs="Tahoma"/>
                <w:sz w:val="20"/>
                <w:szCs w:val="20"/>
              </w:rPr>
              <w:t>3993/11</w:t>
            </w:r>
          </w:p>
        </w:tc>
        <w:tc>
          <w:tcPr>
            <w:tcW w:w="1276" w:type="dxa"/>
            <w:tcBorders>
              <w:top w:val="nil"/>
              <w:left w:val="nil"/>
              <w:bottom w:val="single" w:sz="4" w:space="0" w:color="auto"/>
              <w:right w:val="single" w:sz="4" w:space="0" w:color="auto"/>
            </w:tcBorders>
            <w:shd w:val="clear" w:color="auto" w:fill="auto"/>
            <w:noWrap/>
            <w:vAlign w:val="bottom"/>
            <w:hideMark/>
          </w:tcPr>
          <w:p w14:paraId="3771D60B"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4" w:space="0" w:color="auto"/>
              <w:right w:val="single" w:sz="4" w:space="0" w:color="auto"/>
            </w:tcBorders>
            <w:shd w:val="clear" w:color="auto" w:fill="auto"/>
            <w:noWrap/>
            <w:vAlign w:val="bottom"/>
            <w:hideMark/>
          </w:tcPr>
          <w:p w14:paraId="252D3C57"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1A0AEF0F"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202AD21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25CA5CBA" w14:textId="77777777" w:rsidR="000718EF" w:rsidRPr="004D5346" w:rsidRDefault="000718EF" w:rsidP="00AF788D">
            <w:pPr>
              <w:rPr>
                <w:rFonts w:ascii="Tahoma" w:hAnsi="Tahoma" w:cs="Tahoma"/>
                <w:sz w:val="20"/>
                <w:szCs w:val="20"/>
              </w:rPr>
            </w:pPr>
            <w:r w:rsidRPr="004D5346">
              <w:rPr>
                <w:rFonts w:ascii="Tahoma" w:hAnsi="Tahoma" w:cs="Tahoma"/>
                <w:sz w:val="20"/>
                <w:szCs w:val="20"/>
              </w:rPr>
              <w:t>3993/12</w:t>
            </w:r>
          </w:p>
        </w:tc>
        <w:tc>
          <w:tcPr>
            <w:tcW w:w="1276" w:type="dxa"/>
            <w:tcBorders>
              <w:top w:val="nil"/>
              <w:left w:val="nil"/>
              <w:bottom w:val="single" w:sz="4" w:space="0" w:color="auto"/>
              <w:right w:val="single" w:sz="4" w:space="0" w:color="auto"/>
            </w:tcBorders>
            <w:shd w:val="clear" w:color="auto" w:fill="auto"/>
            <w:noWrap/>
            <w:vAlign w:val="bottom"/>
            <w:hideMark/>
          </w:tcPr>
          <w:p w14:paraId="5F54110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4" w:space="0" w:color="auto"/>
              <w:right w:val="single" w:sz="4" w:space="0" w:color="auto"/>
            </w:tcBorders>
            <w:shd w:val="clear" w:color="auto" w:fill="auto"/>
            <w:noWrap/>
            <w:vAlign w:val="bottom"/>
            <w:hideMark/>
          </w:tcPr>
          <w:p w14:paraId="371E21FE"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6840AAAD"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3081C78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7DCF440D" w14:textId="77777777" w:rsidR="000718EF" w:rsidRPr="004D5346" w:rsidRDefault="000718EF" w:rsidP="00AF788D">
            <w:pPr>
              <w:rPr>
                <w:rFonts w:ascii="Tahoma" w:hAnsi="Tahoma" w:cs="Tahoma"/>
                <w:sz w:val="20"/>
                <w:szCs w:val="20"/>
              </w:rPr>
            </w:pPr>
            <w:r w:rsidRPr="004D5346">
              <w:rPr>
                <w:rFonts w:ascii="Tahoma" w:hAnsi="Tahoma" w:cs="Tahoma"/>
                <w:sz w:val="20"/>
                <w:szCs w:val="20"/>
              </w:rPr>
              <w:t>3993/14</w:t>
            </w:r>
          </w:p>
        </w:tc>
        <w:tc>
          <w:tcPr>
            <w:tcW w:w="1276" w:type="dxa"/>
            <w:tcBorders>
              <w:top w:val="nil"/>
              <w:left w:val="nil"/>
              <w:bottom w:val="single" w:sz="4" w:space="0" w:color="auto"/>
              <w:right w:val="single" w:sz="4" w:space="0" w:color="auto"/>
            </w:tcBorders>
            <w:shd w:val="clear" w:color="auto" w:fill="auto"/>
            <w:noWrap/>
            <w:vAlign w:val="bottom"/>
            <w:hideMark/>
          </w:tcPr>
          <w:p w14:paraId="13729CA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4" w:space="0" w:color="auto"/>
              <w:right w:val="single" w:sz="4" w:space="0" w:color="auto"/>
            </w:tcBorders>
            <w:shd w:val="clear" w:color="auto" w:fill="auto"/>
            <w:noWrap/>
            <w:vAlign w:val="bottom"/>
            <w:hideMark/>
          </w:tcPr>
          <w:p w14:paraId="2EF0D5A3"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0A20F7B2"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13E08E3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28BD500A" w14:textId="77777777" w:rsidR="000718EF" w:rsidRPr="004D5346" w:rsidRDefault="000718EF" w:rsidP="00AF788D">
            <w:pPr>
              <w:rPr>
                <w:rFonts w:ascii="Tahoma" w:hAnsi="Tahoma" w:cs="Tahoma"/>
                <w:sz w:val="20"/>
                <w:szCs w:val="20"/>
              </w:rPr>
            </w:pPr>
            <w:r w:rsidRPr="004D5346">
              <w:rPr>
                <w:rFonts w:ascii="Tahoma" w:hAnsi="Tahoma" w:cs="Tahoma"/>
                <w:sz w:val="20"/>
                <w:szCs w:val="20"/>
              </w:rPr>
              <w:t>3993/15</w:t>
            </w:r>
          </w:p>
        </w:tc>
        <w:tc>
          <w:tcPr>
            <w:tcW w:w="1276" w:type="dxa"/>
            <w:tcBorders>
              <w:top w:val="nil"/>
              <w:left w:val="nil"/>
              <w:bottom w:val="single" w:sz="4" w:space="0" w:color="auto"/>
              <w:right w:val="single" w:sz="4" w:space="0" w:color="auto"/>
            </w:tcBorders>
            <w:shd w:val="clear" w:color="auto" w:fill="auto"/>
            <w:noWrap/>
            <w:vAlign w:val="bottom"/>
            <w:hideMark/>
          </w:tcPr>
          <w:p w14:paraId="01B46AF9"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4" w:space="0" w:color="auto"/>
              <w:right w:val="single" w:sz="4" w:space="0" w:color="auto"/>
            </w:tcBorders>
            <w:shd w:val="clear" w:color="auto" w:fill="auto"/>
            <w:noWrap/>
            <w:vAlign w:val="bottom"/>
            <w:hideMark/>
          </w:tcPr>
          <w:p w14:paraId="0178960C"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30FF2EFA"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2DCB2E04"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hideMark/>
          </w:tcPr>
          <w:p w14:paraId="66B12BAB" w14:textId="77777777" w:rsidR="000718EF" w:rsidRPr="004D5346" w:rsidRDefault="000718EF" w:rsidP="00AF788D">
            <w:pPr>
              <w:rPr>
                <w:rFonts w:ascii="Tahoma" w:hAnsi="Tahoma" w:cs="Tahoma"/>
                <w:sz w:val="20"/>
                <w:szCs w:val="20"/>
              </w:rPr>
            </w:pPr>
            <w:r w:rsidRPr="004D5346">
              <w:rPr>
                <w:rFonts w:ascii="Tahoma" w:hAnsi="Tahoma" w:cs="Tahoma"/>
                <w:sz w:val="20"/>
                <w:szCs w:val="20"/>
              </w:rPr>
              <w:t>3993/16</w:t>
            </w:r>
          </w:p>
        </w:tc>
        <w:tc>
          <w:tcPr>
            <w:tcW w:w="1276" w:type="dxa"/>
            <w:tcBorders>
              <w:top w:val="nil"/>
              <w:left w:val="nil"/>
              <w:bottom w:val="single" w:sz="4" w:space="0" w:color="auto"/>
              <w:right w:val="single" w:sz="4" w:space="0" w:color="auto"/>
            </w:tcBorders>
            <w:shd w:val="clear" w:color="auto" w:fill="auto"/>
            <w:noWrap/>
            <w:vAlign w:val="bottom"/>
            <w:hideMark/>
          </w:tcPr>
          <w:p w14:paraId="35E537D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4" w:space="0" w:color="auto"/>
              <w:right w:val="single" w:sz="4" w:space="0" w:color="auto"/>
            </w:tcBorders>
            <w:shd w:val="clear" w:color="auto" w:fill="auto"/>
            <w:noWrap/>
            <w:vAlign w:val="bottom"/>
            <w:hideMark/>
          </w:tcPr>
          <w:p w14:paraId="359BB1C2" w14:textId="77777777" w:rsidR="000718EF" w:rsidRPr="004D5346" w:rsidRDefault="000718EF" w:rsidP="00AF788D">
            <w:pPr>
              <w:rPr>
                <w:rFonts w:ascii="Tahoma" w:hAnsi="Tahoma" w:cs="Tahoma"/>
                <w:sz w:val="20"/>
                <w:szCs w:val="20"/>
              </w:rPr>
            </w:pPr>
            <w:r w:rsidRPr="004D5346">
              <w:rPr>
                <w:rFonts w:ascii="Tahoma" w:hAnsi="Tahoma" w:cs="Tahoma"/>
                <w:sz w:val="20"/>
                <w:szCs w:val="20"/>
              </w:rPr>
              <w:t> </w:t>
            </w:r>
          </w:p>
        </w:tc>
      </w:tr>
      <w:tr w:rsidR="000718EF" w:rsidRPr="004D5346" w14:paraId="26A96FFB" w14:textId="77777777" w:rsidTr="005D1283">
        <w:trPr>
          <w:trHeight w:val="270"/>
        </w:trPr>
        <w:tc>
          <w:tcPr>
            <w:tcW w:w="1460" w:type="dxa"/>
            <w:tcBorders>
              <w:top w:val="nil"/>
              <w:left w:val="single" w:sz="4" w:space="0" w:color="auto"/>
              <w:bottom w:val="single" w:sz="4" w:space="0" w:color="auto"/>
              <w:right w:val="single" w:sz="4" w:space="0" w:color="auto"/>
            </w:tcBorders>
            <w:shd w:val="clear" w:color="auto" w:fill="auto"/>
            <w:noWrap/>
          </w:tcPr>
          <w:p w14:paraId="48B9FBF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512" w:type="dxa"/>
            <w:tcBorders>
              <w:top w:val="nil"/>
              <w:left w:val="nil"/>
              <w:bottom w:val="single" w:sz="4" w:space="0" w:color="auto"/>
              <w:right w:val="single" w:sz="4" w:space="0" w:color="auto"/>
            </w:tcBorders>
            <w:shd w:val="clear" w:color="auto" w:fill="auto"/>
            <w:noWrap/>
            <w:vAlign w:val="bottom"/>
          </w:tcPr>
          <w:p w14:paraId="22034590" w14:textId="77777777" w:rsidR="000718EF" w:rsidRPr="004D5346" w:rsidRDefault="000718EF" w:rsidP="00AF788D">
            <w:pPr>
              <w:rPr>
                <w:rFonts w:ascii="Tahoma" w:hAnsi="Tahoma" w:cs="Tahoma"/>
                <w:sz w:val="20"/>
                <w:szCs w:val="20"/>
              </w:rPr>
            </w:pPr>
            <w:r w:rsidRPr="004D5346">
              <w:rPr>
                <w:rFonts w:ascii="Tahoma" w:hAnsi="Tahoma" w:cs="Tahoma"/>
                <w:sz w:val="20"/>
                <w:szCs w:val="20"/>
              </w:rPr>
              <w:t>3984</w:t>
            </w:r>
          </w:p>
        </w:tc>
        <w:tc>
          <w:tcPr>
            <w:tcW w:w="1276" w:type="dxa"/>
            <w:tcBorders>
              <w:top w:val="nil"/>
              <w:left w:val="nil"/>
              <w:bottom w:val="single" w:sz="4" w:space="0" w:color="auto"/>
              <w:right w:val="single" w:sz="4" w:space="0" w:color="auto"/>
            </w:tcBorders>
            <w:shd w:val="clear" w:color="auto" w:fill="auto"/>
            <w:noWrap/>
            <w:vAlign w:val="bottom"/>
          </w:tcPr>
          <w:p w14:paraId="72906633"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w:t>
            </w:r>
          </w:p>
        </w:tc>
        <w:tc>
          <w:tcPr>
            <w:tcW w:w="1984" w:type="dxa"/>
            <w:tcBorders>
              <w:top w:val="nil"/>
              <w:left w:val="nil"/>
              <w:bottom w:val="single" w:sz="4" w:space="0" w:color="auto"/>
              <w:right w:val="single" w:sz="4" w:space="0" w:color="auto"/>
            </w:tcBorders>
            <w:shd w:val="clear" w:color="auto" w:fill="auto"/>
            <w:noWrap/>
            <w:vAlign w:val="bottom"/>
          </w:tcPr>
          <w:p w14:paraId="28AD97E8" w14:textId="77777777" w:rsidR="000718EF" w:rsidRPr="004D5346" w:rsidRDefault="000718EF" w:rsidP="00AF788D">
            <w:pPr>
              <w:rPr>
                <w:rFonts w:ascii="Tahoma" w:hAnsi="Tahoma" w:cs="Tahoma"/>
                <w:sz w:val="20"/>
                <w:szCs w:val="20"/>
              </w:rPr>
            </w:pPr>
          </w:p>
        </w:tc>
      </w:tr>
    </w:tbl>
    <w:p w14:paraId="4D39BBB6" w14:textId="77777777" w:rsidR="000718EF" w:rsidRPr="004D5346" w:rsidRDefault="000718EF" w:rsidP="000718EF">
      <w:pPr>
        <w:spacing w:before="120"/>
        <w:jc w:val="both"/>
        <w:rPr>
          <w:rFonts w:ascii="Tahoma" w:hAnsi="Tahoma" w:cs="Tahoma"/>
          <w:sz w:val="20"/>
          <w:szCs w:val="20"/>
        </w:rPr>
      </w:pPr>
      <w:r w:rsidRPr="004D5346">
        <w:rPr>
          <w:rFonts w:ascii="Tahoma" w:hAnsi="Tahoma" w:cs="Tahoma"/>
          <w:sz w:val="20"/>
          <w:szCs w:val="20"/>
        </w:rPr>
        <w:t>Vysvětlivky:</w:t>
      </w:r>
    </w:p>
    <w:p w14:paraId="3AE3128E" w14:textId="77777777" w:rsidR="000718EF" w:rsidRPr="004D5346" w:rsidRDefault="00850C39" w:rsidP="000718EF">
      <w:pPr>
        <w:jc w:val="both"/>
        <w:rPr>
          <w:rFonts w:ascii="Tahoma" w:hAnsi="Tahoma" w:cs="Tahoma"/>
          <w:sz w:val="20"/>
          <w:szCs w:val="20"/>
        </w:rPr>
      </w:pPr>
      <w:proofErr w:type="spellStart"/>
      <w:r>
        <w:rPr>
          <w:rFonts w:ascii="Tahoma" w:hAnsi="Tahoma" w:cs="Tahoma"/>
          <w:sz w:val="20"/>
          <w:szCs w:val="20"/>
        </w:rPr>
        <w:t>k.ú</w:t>
      </w:r>
      <w:proofErr w:type="spellEnd"/>
      <w:r>
        <w:rPr>
          <w:rFonts w:ascii="Tahoma" w:hAnsi="Tahoma" w:cs="Tahoma"/>
          <w:sz w:val="20"/>
          <w:szCs w:val="20"/>
        </w:rPr>
        <w:t>.</w:t>
      </w:r>
      <w:r w:rsidR="000718EF" w:rsidRPr="004D5346">
        <w:rPr>
          <w:rFonts w:ascii="Tahoma" w:hAnsi="Tahoma" w:cs="Tahoma"/>
          <w:sz w:val="20"/>
          <w:szCs w:val="20"/>
        </w:rPr>
        <w:t xml:space="preserve"> – katastrální území</w:t>
      </w:r>
      <w:r w:rsidR="000718EF" w:rsidRPr="004D5346">
        <w:rPr>
          <w:rFonts w:ascii="Tahoma" w:hAnsi="Tahoma" w:cs="Tahoma"/>
          <w:sz w:val="20"/>
          <w:szCs w:val="20"/>
        </w:rPr>
        <w:tab/>
      </w:r>
      <w:r w:rsidR="000718EF" w:rsidRPr="004D5346">
        <w:rPr>
          <w:rFonts w:ascii="Tahoma" w:hAnsi="Tahoma" w:cs="Tahoma"/>
          <w:sz w:val="20"/>
          <w:szCs w:val="20"/>
        </w:rPr>
        <w:tab/>
      </w:r>
      <w:r w:rsidR="000718EF">
        <w:rPr>
          <w:rFonts w:ascii="Tahoma" w:hAnsi="Tahoma" w:cs="Tahoma"/>
          <w:sz w:val="20"/>
          <w:szCs w:val="20"/>
        </w:rPr>
        <w:tab/>
      </w:r>
      <w:r w:rsidR="000718EF" w:rsidRPr="004D5346">
        <w:rPr>
          <w:rFonts w:ascii="Tahoma" w:hAnsi="Tahoma" w:cs="Tahoma"/>
          <w:sz w:val="20"/>
          <w:szCs w:val="20"/>
        </w:rPr>
        <w:t>čp. – číslo popisné</w:t>
      </w:r>
    </w:p>
    <w:p w14:paraId="344B9878" w14:textId="77777777" w:rsidR="000718EF" w:rsidRDefault="000718EF" w:rsidP="000718EF">
      <w:pPr>
        <w:jc w:val="both"/>
        <w:rPr>
          <w:rFonts w:ascii="Tahoma" w:hAnsi="Tahoma" w:cs="Tahoma"/>
          <w:sz w:val="20"/>
          <w:szCs w:val="20"/>
        </w:rPr>
      </w:pPr>
      <w:proofErr w:type="spellStart"/>
      <w:r w:rsidRPr="004D5346">
        <w:rPr>
          <w:rFonts w:ascii="Tahoma" w:hAnsi="Tahoma" w:cs="Tahoma"/>
          <w:sz w:val="20"/>
          <w:szCs w:val="20"/>
        </w:rPr>
        <w:t>parc</w:t>
      </w:r>
      <w:proofErr w:type="spellEnd"/>
      <w:r w:rsidRPr="004D5346">
        <w:rPr>
          <w:rFonts w:ascii="Tahoma" w:hAnsi="Tahoma" w:cs="Tahoma"/>
          <w:sz w:val="20"/>
          <w:szCs w:val="20"/>
        </w:rPr>
        <w:t>. č.  – parcelní číslo pozemku</w:t>
      </w:r>
      <w:r w:rsidRPr="004D5346">
        <w:rPr>
          <w:rFonts w:ascii="Tahoma" w:hAnsi="Tahoma" w:cs="Tahoma"/>
          <w:sz w:val="20"/>
          <w:szCs w:val="20"/>
        </w:rPr>
        <w:tab/>
        <w:t>NP – nebytový prostor</w:t>
      </w:r>
    </w:p>
    <w:p w14:paraId="532506FD" w14:textId="77777777" w:rsidR="005D1283" w:rsidRDefault="005D1283" w:rsidP="005D1283">
      <w:pPr>
        <w:jc w:val="both"/>
        <w:rPr>
          <w:rFonts w:ascii="Tahoma" w:hAnsi="Tahoma" w:cs="Tahoma"/>
          <w:sz w:val="20"/>
          <w:szCs w:val="20"/>
        </w:rPr>
      </w:pPr>
      <w:r>
        <w:rPr>
          <w:rFonts w:ascii="Tahoma" w:hAnsi="Tahoma" w:cs="Tahoma"/>
          <w:sz w:val="20"/>
          <w:szCs w:val="20"/>
        </w:rPr>
        <w:t>** počet NP je odvozený od uzavřených nájemních smluv, počet se může lišit od obsazenosti jednotlivých místností objektu (obsazeno 46 místností, neobsazeno zůstává 53 místností)</w:t>
      </w:r>
    </w:p>
    <w:p w14:paraId="4E89F81E" w14:textId="77777777" w:rsidR="000718EF" w:rsidRDefault="000718EF" w:rsidP="000718EF">
      <w:pPr>
        <w:jc w:val="both"/>
        <w:rPr>
          <w:rFonts w:ascii="Tahoma" w:hAnsi="Tahoma" w:cs="Tahoma"/>
          <w:sz w:val="20"/>
          <w:szCs w:val="20"/>
        </w:rPr>
      </w:pPr>
    </w:p>
    <w:p w14:paraId="1E00796E" w14:textId="77777777" w:rsidR="000718EF" w:rsidRDefault="000718EF" w:rsidP="000718EF">
      <w:pPr>
        <w:jc w:val="both"/>
        <w:rPr>
          <w:rFonts w:ascii="Tahoma" w:hAnsi="Tahoma" w:cs="Tahoma"/>
          <w:sz w:val="20"/>
          <w:szCs w:val="20"/>
        </w:rPr>
      </w:pPr>
    </w:p>
    <w:p w14:paraId="133F4555" w14:textId="77777777" w:rsidR="005314E1" w:rsidRDefault="005314E1" w:rsidP="000718EF">
      <w:pPr>
        <w:jc w:val="both"/>
        <w:rPr>
          <w:rFonts w:ascii="Tahoma" w:hAnsi="Tahoma" w:cs="Tahoma"/>
          <w:sz w:val="20"/>
          <w:szCs w:val="20"/>
        </w:rPr>
      </w:pPr>
    </w:p>
    <w:p w14:paraId="7D539595" w14:textId="77777777" w:rsidR="005314E1" w:rsidRDefault="005314E1" w:rsidP="000718EF">
      <w:pPr>
        <w:jc w:val="both"/>
        <w:rPr>
          <w:rFonts w:ascii="Tahoma" w:hAnsi="Tahoma" w:cs="Tahoma"/>
          <w:sz w:val="20"/>
          <w:szCs w:val="20"/>
        </w:rPr>
      </w:pPr>
    </w:p>
    <w:p w14:paraId="0A9E6ED1" w14:textId="77777777" w:rsidR="005314E1" w:rsidRDefault="005314E1" w:rsidP="000718EF">
      <w:pPr>
        <w:jc w:val="both"/>
        <w:rPr>
          <w:rFonts w:ascii="Tahoma" w:hAnsi="Tahoma" w:cs="Tahoma"/>
          <w:sz w:val="20"/>
          <w:szCs w:val="20"/>
        </w:rPr>
      </w:pPr>
    </w:p>
    <w:p w14:paraId="7B0DFACC" w14:textId="77777777" w:rsidR="005314E1" w:rsidRDefault="005314E1" w:rsidP="000718EF">
      <w:pPr>
        <w:jc w:val="both"/>
        <w:rPr>
          <w:rFonts w:ascii="Tahoma" w:hAnsi="Tahoma" w:cs="Tahoma"/>
          <w:sz w:val="20"/>
          <w:szCs w:val="20"/>
        </w:rPr>
      </w:pPr>
    </w:p>
    <w:p w14:paraId="625B711F" w14:textId="77777777" w:rsidR="005314E1" w:rsidRDefault="005314E1" w:rsidP="000718EF">
      <w:pPr>
        <w:jc w:val="both"/>
        <w:rPr>
          <w:rFonts w:ascii="Tahoma" w:hAnsi="Tahoma" w:cs="Tahoma"/>
          <w:sz w:val="20"/>
          <w:szCs w:val="20"/>
        </w:rPr>
      </w:pPr>
    </w:p>
    <w:p w14:paraId="690FACC4" w14:textId="77777777" w:rsidR="005314E1" w:rsidRDefault="005314E1" w:rsidP="000718EF">
      <w:pPr>
        <w:jc w:val="both"/>
        <w:rPr>
          <w:rFonts w:ascii="Tahoma" w:hAnsi="Tahoma" w:cs="Tahoma"/>
          <w:sz w:val="20"/>
          <w:szCs w:val="20"/>
        </w:rPr>
      </w:pPr>
    </w:p>
    <w:p w14:paraId="1963DABC" w14:textId="77777777" w:rsidR="005314E1" w:rsidRDefault="005314E1" w:rsidP="000718EF">
      <w:pPr>
        <w:jc w:val="both"/>
        <w:rPr>
          <w:rFonts w:ascii="Tahoma" w:hAnsi="Tahoma" w:cs="Tahoma"/>
          <w:sz w:val="20"/>
          <w:szCs w:val="20"/>
        </w:rPr>
      </w:pPr>
    </w:p>
    <w:p w14:paraId="26CB179E" w14:textId="77777777" w:rsidR="005314E1" w:rsidRDefault="005314E1" w:rsidP="000718EF">
      <w:pPr>
        <w:jc w:val="both"/>
        <w:rPr>
          <w:rFonts w:ascii="Tahoma" w:hAnsi="Tahoma" w:cs="Tahoma"/>
          <w:sz w:val="20"/>
          <w:szCs w:val="20"/>
        </w:rPr>
      </w:pPr>
    </w:p>
    <w:p w14:paraId="5855E083" w14:textId="77777777" w:rsidR="005314E1" w:rsidRDefault="005314E1" w:rsidP="000718EF">
      <w:pPr>
        <w:jc w:val="both"/>
        <w:rPr>
          <w:rFonts w:ascii="Tahoma" w:hAnsi="Tahoma" w:cs="Tahoma"/>
          <w:sz w:val="20"/>
          <w:szCs w:val="20"/>
        </w:rPr>
      </w:pPr>
    </w:p>
    <w:p w14:paraId="7192F2CE" w14:textId="77777777" w:rsidR="005314E1" w:rsidRDefault="005314E1" w:rsidP="000718EF">
      <w:pPr>
        <w:jc w:val="both"/>
        <w:rPr>
          <w:rFonts w:ascii="Tahoma" w:hAnsi="Tahoma" w:cs="Tahoma"/>
          <w:sz w:val="20"/>
          <w:szCs w:val="20"/>
        </w:rPr>
      </w:pPr>
    </w:p>
    <w:p w14:paraId="2D79B449" w14:textId="77777777" w:rsidR="005314E1" w:rsidRDefault="005314E1" w:rsidP="000718EF">
      <w:pPr>
        <w:jc w:val="both"/>
        <w:rPr>
          <w:rFonts w:ascii="Tahoma" w:hAnsi="Tahoma" w:cs="Tahoma"/>
          <w:sz w:val="20"/>
          <w:szCs w:val="20"/>
        </w:rPr>
      </w:pPr>
    </w:p>
    <w:p w14:paraId="31061A47" w14:textId="77777777" w:rsidR="005314E1" w:rsidRDefault="005314E1" w:rsidP="000718EF">
      <w:pPr>
        <w:jc w:val="both"/>
        <w:rPr>
          <w:rFonts w:ascii="Tahoma" w:hAnsi="Tahoma" w:cs="Tahoma"/>
          <w:sz w:val="20"/>
          <w:szCs w:val="20"/>
        </w:rPr>
      </w:pPr>
    </w:p>
    <w:p w14:paraId="522AF3C1" w14:textId="77777777" w:rsidR="005314E1" w:rsidRDefault="005314E1" w:rsidP="000718EF">
      <w:pPr>
        <w:jc w:val="both"/>
        <w:rPr>
          <w:rFonts w:ascii="Tahoma" w:hAnsi="Tahoma" w:cs="Tahoma"/>
          <w:sz w:val="20"/>
          <w:szCs w:val="20"/>
        </w:rPr>
      </w:pPr>
    </w:p>
    <w:p w14:paraId="54D60469" w14:textId="77777777" w:rsidR="005314E1" w:rsidRDefault="005314E1" w:rsidP="000718EF">
      <w:pPr>
        <w:jc w:val="both"/>
        <w:rPr>
          <w:rFonts w:ascii="Tahoma" w:hAnsi="Tahoma" w:cs="Tahoma"/>
          <w:sz w:val="20"/>
          <w:szCs w:val="20"/>
        </w:rPr>
      </w:pPr>
    </w:p>
    <w:p w14:paraId="31740D0F" w14:textId="77777777" w:rsidR="005314E1" w:rsidRPr="004D5346" w:rsidRDefault="005314E1" w:rsidP="000718EF">
      <w:pPr>
        <w:jc w:val="both"/>
        <w:rPr>
          <w:rFonts w:ascii="Tahoma" w:hAnsi="Tahoma" w:cs="Tahoma"/>
          <w:sz w:val="20"/>
          <w:szCs w:val="20"/>
        </w:rPr>
      </w:pPr>
    </w:p>
    <w:p w14:paraId="4C25B4EA" w14:textId="77777777" w:rsidR="000718EF" w:rsidRPr="00CB0CD5" w:rsidRDefault="000718EF" w:rsidP="000718EF">
      <w:pPr>
        <w:spacing w:before="120"/>
        <w:jc w:val="right"/>
        <w:rPr>
          <w:rFonts w:ascii="Tahoma" w:hAnsi="Tahoma" w:cs="Tahoma"/>
          <w:b/>
          <w:sz w:val="18"/>
          <w:szCs w:val="20"/>
          <w:u w:val="single"/>
        </w:rPr>
      </w:pPr>
      <w:r w:rsidRPr="00CB0CD5">
        <w:rPr>
          <w:rFonts w:ascii="Tahoma" w:hAnsi="Tahoma" w:cs="Tahoma"/>
          <w:b/>
          <w:sz w:val="18"/>
          <w:szCs w:val="20"/>
          <w:u w:val="single"/>
        </w:rPr>
        <w:lastRenderedPageBreak/>
        <w:t>Příloha č. 5</w:t>
      </w:r>
    </w:p>
    <w:p w14:paraId="5D9A6540" w14:textId="77777777" w:rsidR="000718EF" w:rsidRPr="00CB0CD5" w:rsidRDefault="000718EF" w:rsidP="000718EF">
      <w:pPr>
        <w:pStyle w:val="Nadpis3"/>
        <w:jc w:val="center"/>
        <w:rPr>
          <w:rFonts w:cs="Tahoma"/>
          <w:bCs w:val="0"/>
          <w:sz w:val="21"/>
          <w:szCs w:val="21"/>
        </w:rPr>
      </w:pPr>
      <w:bookmarkStart w:id="81" w:name="_Toc82064721"/>
      <w:bookmarkStart w:id="82" w:name="_Toc103166809"/>
      <w:r w:rsidRPr="00CB0CD5">
        <w:rPr>
          <w:rFonts w:cs="Tahoma"/>
          <w:bCs w:val="0"/>
          <w:sz w:val="21"/>
          <w:szCs w:val="21"/>
        </w:rPr>
        <w:t>Sportovní areály</w:t>
      </w:r>
      <w:bookmarkEnd w:id="81"/>
      <w:bookmarkEnd w:id="82"/>
    </w:p>
    <w:p w14:paraId="072B25D7" w14:textId="77777777" w:rsidR="000718EF" w:rsidRPr="004D5346" w:rsidRDefault="000718EF" w:rsidP="000718EF">
      <w:pPr>
        <w:spacing w:before="120"/>
        <w:jc w:val="right"/>
        <w:rPr>
          <w:rFonts w:ascii="Tahoma" w:hAnsi="Tahoma" w:cs="Tahoma"/>
          <w:b/>
          <w:sz w:val="20"/>
          <w:szCs w:val="20"/>
          <w:u w:val="single"/>
        </w:rPr>
      </w:pPr>
    </w:p>
    <w:tbl>
      <w:tblPr>
        <w:tblW w:w="4673" w:type="dxa"/>
        <w:tblCellMar>
          <w:left w:w="70" w:type="dxa"/>
          <w:right w:w="70" w:type="dxa"/>
        </w:tblCellMar>
        <w:tblLook w:val="04A0" w:firstRow="1" w:lastRow="0" w:firstColumn="1" w:lastColumn="0" w:noHBand="0" w:noVBand="1"/>
      </w:tblPr>
      <w:tblGrid>
        <w:gridCol w:w="1460"/>
        <w:gridCol w:w="1087"/>
        <w:gridCol w:w="2126"/>
      </w:tblGrid>
      <w:tr w:rsidR="000718EF" w:rsidRPr="004D5346" w14:paraId="170C74EE" w14:textId="77777777" w:rsidTr="00AF788D">
        <w:trPr>
          <w:trHeight w:val="27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75790"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čp.</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14:paraId="3AC6FA77" w14:textId="77777777" w:rsidR="000718EF" w:rsidRPr="004D5346" w:rsidRDefault="000718EF" w:rsidP="00AF788D">
            <w:pPr>
              <w:rPr>
                <w:rFonts w:ascii="Tahoma" w:hAnsi="Tahoma" w:cs="Tahoma"/>
                <w:b/>
                <w:sz w:val="20"/>
                <w:szCs w:val="20"/>
              </w:rPr>
            </w:pPr>
            <w:r w:rsidRPr="004D5346">
              <w:rPr>
                <w:rFonts w:ascii="Tahoma" w:hAnsi="Tahoma" w:cs="Tahoma"/>
                <w:b/>
                <w:sz w:val="20"/>
                <w:szCs w:val="20"/>
              </w:rPr>
              <w:t>ulice</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E83882F" w14:textId="77777777" w:rsidR="000718EF" w:rsidRPr="004D5346" w:rsidRDefault="000718EF" w:rsidP="00AF788D">
            <w:pPr>
              <w:jc w:val="center"/>
              <w:rPr>
                <w:rFonts w:ascii="Tahoma" w:hAnsi="Tahoma" w:cs="Tahoma"/>
                <w:b/>
                <w:sz w:val="20"/>
                <w:szCs w:val="20"/>
              </w:rPr>
            </w:pPr>
            <w:r w:rsidRPr="004D5346">
              <w:rPr>
                <w:rFonts w:ascii="Tahoma" w:hAnsi="Tahoma" w:cs="Tahoma"/>
                <w:b/>
                <w:sz w:val="20"/>
                <w:szCs w:val="20"/>
              </w:rPr>
              <w:t>pozn.</w:t>
            </w:r>
          </w:p>
        </w:tc>
      </w:tr>
      <w:tr w:rsidR="000718EF" w:rsidRPr="004D5346" w14:paraId="7EBF7415" w14:textId="77777777" w:rsidTr="00AF788D">
        <w:trPr>
          <w:trHeight w:val="270"/>
        </w:trPr>
        <w:tc>
          <w:tcPr>
            <w:tcW w:w="4673"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3EE79B2" w14:textId="77777777" w:rsidR="000718EF" w:rsidRPr="004D5346" w:rsidRDefault="00850C39" w:rsidP="00AF788D">
            <w:pPr>
              <w:rPr>
                <w:rFonts w:ascii="Tahoma" w:hAnsi="Tahoma" w:cs="Tahoma"/>
                <w:b/>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FRÝDEK</w:t>
            </w:r>
          </w:p>
        </w:tc>
      </w:tr>
      <w:tr w:rsidR="000718EF" w:rsidRPr="004D5346" w14:paraId="4C0C2A60" w14:textId="77777777" w:rsidTr="00AF788D">
        <w:trPr>
          <w:trHeight w:val="27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54257"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3276</w:t>
            </w:r>
          </w:p>
        </w:tc>
        <w:tc>
          <w:tcPr>
            <w:tcW w:w="1087" w:type="dxa"/>
            <w:tcBorders>
              <w:left w:val="single" w:sz="4" w:space="0" w:color="auto"/>
              <w:right w:val="single" w:sz="4" w:space="0" w:color="auto"/>
            </w:tcBorders>
            <w:shd w:val="clear" w:color="auto" w:fill="auto"/>
            <w:noWrap/>
            <w:vAlign w:val="bottom"/>
            <w:hideMark/>
          </w:tcPr>
          <w:p w14:paraId="3D5ECF0F" w14:textId="77777777" w:rsidR="000718EF" w:rsidRPr="004D5346" w:rsidRDefault="000718EF" w:rsidP="00AF788D">
            <w:pPr>
              <w:rPr>
                <w:rFonts w:ascii="Tahoma" w:hAnsi="Tahoma" w:cs="Tahoma"/>
                <w:sz w:val="20"/>
                <w:szCs w:val="20"/>
              </w:rPr>
            </w:pPr>
            <w:r w:rsidRPr="004D5346">
              <w:rPr>
                <w:rFonts w:ascii="Tahoma" w:hAnsi="Tahoma" w:cs="Tahoma"/>
                <w:sz w:val="20"/>
                <w:szCs w:val="20"/>
              </w:rPr>
              <w:t>Horní</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A48E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Stovky</w:t>
            </w:r>
          </w:p>
        </w:tc>
      </w:tr>
      <w:tr w:rsidR="000718EF" w:rsidRPr="004D5346" w14:paraId="04814FCC" w14:textId="77777777" w:rsidTr="00AF788D">
        <w:trPr>
          <w:trHeight w:val="270"/>
        </w:trPr>
        <w:tc>
          <w:tcPr>
            <w:tcW w:w="467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09C277F9"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MÍSTEK</w:t>
            </w:r>
            <w:r w:rsidR="000718EF" w:rsidRPr="004D5346">
              <w:rPr>
                <w:rFonts w:ascii="Tahoma" w:hAnsi="Tahoma" w:cs="Tahoma"/>
                <w:sz w:val="20"/>
                <w:szCs w:val="20"/>
              </w:rPr>
              <w:t xml:space="preserve"> </w:t>
            </w:r>
          </w:p>
        </w:tc>
      </w:tr>
      <w:tr w:rsidR="000718EF" w:rsidRPr="004D5346" w14:paraId="5EEDE295"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6FDEEB65"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bez čp.</w:t>
            </w:r>
          </w:p>
        </w:tc>
        <w:tc>
          <w:tcPr>
            <w:tcW w:w="1087" w:type="dxa"/>
            <w:tcBorders>
              <w:top w:val="nil"/>
              <w:left w:val="nil"/>
              <w:bottom w:val="single" w:sz="4" w:space="0" w:color="auto"/>
              <w:right w:val="single" w:sz="4" w:space="0" w:color="auto"/>
            </w:tcBorders>
            <w:shd w:val="clear" w:color="auto" w:fill="auto"/>
            <w:noWrap/>
            <w:vAlign w:val="bottom"/>
            <w:hideMark/>
          </w:tcPr>
          <w:p w14:paraId="55F97AED" w14:textId="77777777" w:rsidR="000718EF" w:rsidRPr="004D5346" w:rsidRDefault="000718EF" w:rsidP="00AF788D">
            <w:pPr>
              <w:rPr>
                <w:rFonts w:ascii="Tahoma" w:hAnsi="Tahoma" w:cs="Tahoma"/>
                <w:sz w:val="20"/>
                <w:szCs w:val="20"/>
              </w:rPr>
            </w:pPr>
            <w:r w:rsidRPr="004D5346">
              <w:rPr>
                <w:rFonts w:ascii="Tahoma" w:hAnsi="Tahoma" w:cs="Tahoma"/>
                <w:sz w:val="20"/>
                <w:szCs w:val="20"/>
              </w:rPr>
              <w:t>28. října</w:t>
            </w:r>
          </w:p>
        </w:tc>
        <w:tc>
          <w:tcPr>
            <w:tcW w:w="2126" w:type="dxa"/>
            <w:tcBorders>
              <w:top w:val="nil"/>
              <w:left w:val="nil"/>
              <w:bottom w:val="single" w:sz="4" w:space="0" w:color="auto"/>
              <w:right w:val="single" w:sz="4" w:space="0" w:color="auto"/>
            </w:tcBorders>
            <w:shd w:val="clear" w:color="auto" w:fill="auto"/>
            <w:noWrap/>
            <w:vAlign w:val="bottom"/>
            <w:hideMark/>
          </w:tcPr>
          <w:p w14:paraId="5EEDAC0A"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baseball</w:t>
            </w:r>
            <w:r>
              <w:rPr>
                <w:rFonts w:ascii="Tahoma" w:hAnsi="Tahoma" w:cs="Tahoma"/>
                <w:sz w:val="20"/>
                <w:szCs w:val="20"/>
              </w:rPr>
              <w:t>ové</w:t>
            </w:r>
            <w:r w:rsidRPr="004D5346">
              <w:rPr>
                <w:rFonts w:ascii="Tahoma" w:hAnsi="Tahoma" w:cs="Tahoma"/>
                <w:sz w:val="20"/>
                <w:szCs w:val="20"/>
              </w:rPr>
              <w:t xml:space="preserve"> hřiště</w:t>
            </w:r>
          </w:p>
        </w:tc>
      </w:tr>
      <w:tr w:rsidR="000718EF" w:rsidRPr="004D5346" w14:paraId="7994E0BE" w14:textId="77777777" w:rsidTr="00AF788D">
        <w:trPr>
          <w:trHeight w:val="270"/>
        </w:trPr>
        <w:tc>
          <w:tcPr>
            <w:tcW w:w="467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71A5DFF"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CHLEBOVICE</w:t>
            </w:r>
          </w:p>
        </w:tc>
      </w:tr>
      <w:tr w:rsidR="000718EF" w:rsidRPr="004D5346" w14:paraId="13D1F5FC"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5F7EC272"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275</w:t>
            </w:r>
          </w:p>
        </w:tc>
        <w:tc>
          <w:tcPr>
            <w:tcW w:w="1087" w:type="dxa"/>
            <w:tcBorders>
              <w:top w:val="nil"/>
              <w:left w:val="nil"/>
              <w:bottom w:val="single" w:sz="4" w:space="0" w:color="auto"/>
              <w:right w:val="single" w:sz="4" w:space="0" w:color="auto"/>
            </w:tcBorders>
            <w:shd w:val="clear" w:color="auto" w:fill="auto"/>
            <w:noWrap/>
            <w:vAlign w:val="bottom"/>
            <w:hideMark/>
          </w:tcPr>
          <w:p w14:paraId="1CF67F22" w14:textId="77777777" w:rsidR="000718EF" w:rsidRPr="004D5346" w:rsidRDefault="000718EF" w:rsidP="00AF788D">
            <w:pPr>
              <w:rPr>
                <w:rFonts w:ascii="Tahoma" w:hAnsi="Tahoma" w:cs="Tahoma"/>
                <w:sz w:val="20"/>
                <w:szCs w:val="20"/>
              </w:rPr>
            </w:pPr>
          </w:p>
        </w:tc>
        <w:tc>
          <w:tcPr>
            <w:tcW w:w="2126" w:type="dxa"/>
            <w:tcBorders>
              <w:top w:val="nil"/>
              <w:left w:val="nil"/>
              <w:bottom w:val="single" w:sz="4" w:space="0" w:color="auto"/>
              <w:right w:val="single" w:sz="4" w:space="0" w:color="auto"/>
            </w:tcBorders>
            <w:shd w:val="clear" w:color="auto" w:fill="auto"/>
            <w:noWrap/>
            <w:vAlign w:val="bottom"/>
            <w:hideMark/>
          </w:tcPr>
          <w:p w14:paraId="37780E86"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hřiště </w:t>
            </w:r>
          </w:p>
        </w:tc>
      </w:tr>
      <w:tr w:rsidR="000718EF" w:rsidRPr="004D5346" w14:paraId="59EF0B82" w14:textId="77777777" w:rsidTr="00AF788D">
        <w:trPr>
          <w:trHeight w:val="270"/>
        </w:trPr>
        <w:tc>
          <w:tcPr>
            <w:tcW w:w="467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78D68D13"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LYSŮVKY</w:t>
            </w:r>
          </w:p>
        </w:tc>
      </w:tr>
      <w:tr w:rsidR="000718EF" w:rsidRPr="004D5346" w14:paraId="51AD3B79"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429972F0"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119</w:t>
            </w:r>
          </w:p>
        </w:tc>
        <w:tc>
          <w:tcPr>
            <w:tcW w:w="1087" w:type="dxa"/>
            <w:tcBorders>
              <w:top w:val="nil"/>
              <w:left w:val="nil"/>
              <w:bottom w:val="single" w:sz="4" w:space="0" w:color="auto"/>
              <w:right w:val="single" w:sz="4" w:space="0" w:color="auto"/>
            </w:tcBorders>
            <w:shd w:val="clear" w:color="auto" w:fill="auto"/>
            <w:noWrap/>
            <w:vAlign w:val="bottom"/>
            <w:hideMark/>
          </w:tcPr>
          <w:p w14:paraId="13DB2C92" w14:textId="77777777" w:rsidR="000718EF" w:rsidRPr="004D5346" w:rsidRDefault="000718EF" w:rsidP="00AF788D">
            <w:pPr>
              <w:rPr>
                <w:rFonts w:ascii="Tahoma" w:hAnsi="Tahoma" w:cs="Tahoma"/>
                <w:sz w:val="20"/>
                <w:szCs w:val="20"/>
              </w:rPr>
            </w:pPr>
          </w:p>
        </w:tc>
        <w:tc>
          <w:tcPr>
            <w:tcW w:w="2126" w:type="dxa"/>
            <w:tcBorders>
              <w:top w:val="nil"/>
              <w:left w:val="nil"/>
              <w:bottom w:val="single" w:sz="4" w:space="0" w:color="auto"/>
              <w:right w:val="single" w:sz="4" w:space="0" w:color="auto"/>
            </w:tcBorders>
            <w:shd w:val="clear" w:color="auto" w:fill="auto"/>
            <w:noWrap/>
            <w:vAlign w:val="bottom"/>
            <w:hideMark/>
          </w:tcPr>
          <w:p w14:paraId="5A49862C" w14:textId="77777777" w:rsidR="000718EF" w:rsidRPr="004D5346" w:rsidRDefault="000718EF" w:rsidP="00AF788D">
            <w:pPr>
              <w:jc w:val="center"/>
              <w:rPr>
                <w:rFonts w:ascii="Tahoma" w:hAnsi="Tahoma" w:cs="Tahoma"/>
                <w:sz w:val="20"/>
                <w:szCs w:val="20"/>
              </w:rPr>
            </w:pPr>
            <w:r w:rsidRPr="004D5346">
              <w:rPr>
                <w:rFonts w:ascii="Tahoma" w:hAnsi="Tahoma" w:cs="Tahoma"/>
                <w:sz w:val="20"/>
                <w:szCs w:val="20"/>
              </w:rPr>
              <w:t>hřiště</w:t>
            </w:r>
          </w:p>
        </w:tc>
      </w:tr>
      <w:tr w:rsidR="000718EF" w:rsidRPr="004D5346" w14:paraId="182CF233" w14:textId="77777777" w:rsidTr="00AF788D">
        <w:trPr>
          <w:trHeight w:val="270"/>
        </w:trPr>
        <w:tc>
          <w:tcPr>
            <w:tcW w:w="467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7DCF6399" w14:textId="77777777" w:rsidR="000718EF" w:rsidRPr="004D5346" w:rsidRDefault="00850C39" w:rsidP="00AF788D">
            <w:pPr>
              <w:rPr>
                <w:rFonts w:ascii="Tahoma" w:hAnsi="Tahoma" w:cs="Tahoma"/>
                <w:sz w:val="20"/>
                <w:szCs w:val="20"/>
              </w:rPr>
            </w:pPr>
            <w:proofErr w:type="spellStart"/>
            <w:r>
              <w:rPr>
                <w:rFonts w:ascii="Tahoma" w:hAnsi="Tahoma" w:cs="Tahoma"/>
                <w:b/>
                <w:bCs/>
                <w:sz w:val="20"/>
                <w:szCs w:val="20"/>
              </w:rPr>
              <w:t>k.ú</w:t>
            </w:r>
            <w:proofErr w:type="spellEnd"/>
            <w:r>
              <w:rPr>
                <w:rFonts w:ascii="Tahoma" w:hAnsi="Tahoma" w:cs="Tahoma"/>
                <w:b/>
                <w:bCs/>
                <w:sz w:val="20"/>
                <w:szCs w:val="20"/>
              </w:rPr>
              <w:t>.</w:t>
            </w:r>
            <w:r w:rsidR="000718EF" w:rsidRPr="004D5346">
              <w:rPr>
                <w:rFonts w:ascii="Tahoma" w:hAnsi="Tahoma" w:cs="Tahoma"/>
                <w:b/>
                <w:bCs/>
                <w:sz w:val="20"/>
                <w:szCs w:val="20"/>
              </w:rPr>
              <w:t xml:space="preserve"> L</w:t>
            </w:r>
            <w:r w:rsidR="000718EF">
              <w:rPr>
                <w:rFonts w:ascii="Tahoma" w:hAnsi="Tahoma" w:cs="Tahoma"/>
                <w:b/>
                <w:bCs/>
                <w:sz w:val="20"/>
                <w:szCs w:val="20"/>
              </w:rPr>
              <w:t>ÍS</w:t>
            </w:r>
            <w:r w:rsidR="000718EF" w:rsidRPr="004D5346">
              <w:rPr>
                <w:rFonts w:ascii="Tahoma" w:hAnsi="Tahoma" w:cs="Tahoma"/>
                <w:b/>
                <w:bCs/>
                <w:sz w:val="20"/>
                <w:szCs w:val="20"/>
              </w:rPr>
              <w:t>KOVEC</w:t>
            </w:r>
          </w:p>
        </w:tc>
      </w:tr>
      <w:tr w:rsidR="000718EF" w:rsidRPr="00BC774E" w14:paraId="6BB72D40"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0F544DB2"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bez čp.</w:t>
            </w:r>
          </w:p>
        </w:tc>
        <w:tc>
          <w:tcPr>
            <w:tcW w:w="1087" w:type="dxa"/>
            <w:tcBorders>
              <w:top w:val="nil"/>
              <w:left w:val="nil"/>
              <w:bottom w:val="single" w:sz="4" w:space="0" w:color="auto"/>
              <w:right w:val="single" w:sz="4" w:space="0" w:color="auto"/>
            </w:tcBorders>
            <w:shd w:val="clear" w:color="auto" w:fill="auto"/>
            <w:noWrap/>
            <w:vAlign w:val="bottom"/>
            <w:hideMark/>
          </w:tcPr>
          <w:p w14:paraId="30355DDD" w14:textId="77777777" w:rsidR="000718EF" w:rsidRPr="00BC774E" w:rsidRDefault="000718EF" w:rsidP="00AF788D">
            <w:pPr>
              <w:rPr>
                <w:rFonts w:ascii="Tahoma" w:hAnsi="Tahoma" w:cs="Tahoma"/>
                <w:sz w:val="20"/>
                <w:szCs w:val="20"/>
              </w:rPr>
            </w:pPr>
          </w:p>
        </w:tc>
        <w:tc>
          <w:tcPr>
            <w:tcW w:w="2126" w:type="dxa"/>
            <w:tcBorders>
              <w:top w:val="nil"/>
              <w:left w:val="nil"/>
              <w:bottom w:val="single" w:sz="4" w:space="0" w:color="auto"/>
              <w:right w:val="single" w:sz="4" w:space="0" w:color="auto"/>
            </w:tcBorders>
            <w:shd w:val="clear" w:color="auto" w:fill="auto"/>
            <w:noWrap/>
            <w:vAlign w:val="bottom"/>
            <w:hideMark/>
          </w:tcPr>
          <w:p w14:paraId="0A5EA39B"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sportoviště</w:t>
            </w:r>
          </w:p>
        </w:tc>
      </w:tr>
      <w:tr w:rsidR="000718EF" w:rsidRPr="004D5346" w14:paraId="718E9040" w14:textId="77777777" w:rsidTr="00AF788D">
        <w:trPr>
          <w:trHeight w:val="270"/>
        </w:trPr>
        <w:tc>
          <w:tcPr>
            <w:tcW w:w="1460" w:type="dxa"/>
            <w:tcBorders>
              <w:top w:val="nil"/>
              <w:left w:val="single" w:sz="4" w:space="0" w:color="auto"/>
              <w:bottom w:val="single" w:sz="4" w:space="0" w:color="auto"/>
              <w:right w:val="single" w:sz="4" w:space="0" w:color="auto"/>
            </w:tcBorders>
            <w:shd w:val="clear" w:color="auto" w:fill="auto"/>
            <w:noWrap/>
            <w:hideMark/>
          </w:tcPr>
          <w:p w14:paraId="6D4FD613"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536</w:t>
            </w:r>
          </w:p>
        </w:tc>
        <w:tc>
          <w:tcPr>
            <w:tcW w:w="1087" w:type="dxa"/>
            <w:tcBorders>
              <w:top w:val="nil"/>
              <w:left w:val="nil"/>
              <w:bottom w:val="single" w:sz="4" w:space="0" w:color="auto"/>
              <w:right w:val="single" w:sz="4" w:space="0" w:color="auto"/>
            </w:tcBorders>
            <w:shd w:val="clear" w:color="auto" w:fill="auto"/>
            <w:noWrap/>
            <w:vAlign w:val="bottom"/>
            <w:hideMark/>
          </w:tcPr>
          <w:p w14:paraId="2AD49169" w14:textId="77777777" w:rsidR="000718EF" w:rsidRPr="00BC774E" w:rsidRDefault="000718EF" w:rsidP="00AF788D">
            <w:pPr>
              <w:rPr>
                <w:rFonts w:ascii="Tahoma" w:hAnsi="Tahoma" w:cs="Tahoma"/>
                <w:sz w:val="20"/>
                <w:szCs w:val="20"/>
              </w:rPr>
            </w:pPr>
          </w:p>
        </w:tc>
        <w:tc>
          <w:tcPr>
            <w:tcW w:w="2126" w:type="dxa"/>
            <w:tcBorders>
              <w:top w:val="nil"/>
              <w:left w:val="nil"/>
              <w:bottom w:val="single" w:sz="4" w:space="0" w:color="auto"/>
              <w:right w:val="single" w:sz="4" w:space="0" w:color="auto"/>
            </w:tcBorders>
            <w:shd w:val="clear" w:color="auto" w:fill="auto"/>
            <w:noWrap/>
            <w:vAlign w:val="bottom"/>
            <w:hideMark/>
          </w:tcPr>
          <w:p w14:paraId="37DB4263" w14:textId="77777777" w:rsidR="000718EF" w:rsidRPr="00BC774E" w:rsidRDefault="000718EF" w:rsidP="00AF788D">
            <w:pPr>
              <w:jc w:val="center"/>
              <w:rPr>
                <w:rFonts w:ascii="Tahoma" w:hAnsi="Tahoma" w:cs="Tahoma"/>
                <w:sz w:val="20"/>
                <w:szCs w:val="20"/>
              </w:rPr>
            </w:pPr>
            <w:r w:rsidRPr="00BC774E">
              <w:rPr>
                <w:rFonts w:ascii="Tahoma" w:hAnsi="Tahoma" w:cs="Tahoma"/>
                <w:sz w:val="20"/>
                <w:szCs w:val="20"/>
              </w:rPr>
              <w:t>zázemí a tribuna</w:t>
            </w:r>
          </w:p>
        </w:tc>
      </w:tr>
    </w:tbl>
    <w:p w14:paraId="0540E19D" w14:textId="77777777" w:rsidR="000718EF" w:rsidRPr="004D5346" w:rsidRDefault="000718EF" w:rsidP="000718EF">
      <w:pPr>
        <w:spacing w:before="120"/>
        <w:ind w:left="714"/>
        <w:jc w:val="both"/>
        <w:rPr>
          <w:rFonts w:ascii="Tahoma" w:hAnsi="Tahoma" w:cs="Tahoma"/>
          <w:sz w:val="20"/>
          <w:szCs w:val="20"/>
        </w:rPr>
      </w:pPr>
    </w:p>
    <w:p w14:paraId="251BE8FA" w14:textId="77777777" w:rsidR="000718EF" w:rsidRPr="004D5346" w:rsidRDefault="000718EF" w:rsidP="000718EF">
      <w:pPr>
        <w:jc w:val="both"/>
        <w:rPr>
          <w:rFonts w:ascii="Tahoma" w:hAnsi="Tahoma" w:cs="Tahoma"/>
          <w:sz w:val="20"/>
          <w:szCs w:val="20"/>
        </w:rPr>
      </w:pPr>
      <w:r w:rsidRPr="004D5346">
        <w:rPr>
          <w:rFonts w:ascii="Tahoma" w:hAnsi="Tahoma" w:cs="Tahoma"/>
          <w:sz w:val="20"/>
          <w:szCs w:val="20"/>
        </w:rPr>
        <w:t>Vysvětlivky:</w:t>
      </w:r>
    </w:p>
    <w:p w14:paraId="3AC5875A" w14:textId="77777777" w:rsidR="000718EF" w:rsidRPr="004D5346" w:rsidRDefault="00850C39" w:rsidP="000718EF">
      <w:pPr>
        <w:jc w:val="both"/>
        <w:rPr>
          <w:rFonts w:ascii="Tahoma" w:hAnsi="Tahoma" w:cs="Tahoma"/>
          <w:sz w:val="20"/>
          <w:szCs w:val="20"/>
        </w:rPr>
      </w:pPr>
      <w:proofErr w:type="spellStart"/>
      <w:r>
        <w:rPr>
          <w:rFonts w:ascii="Tahoma" w:hAnsi="Tahoma" w:cs="Tahoma"/>
          <w:sz w:val="20"/>
          <w:szCs w:val="20"/>
        </w:rPr>
        <w:t>k.ú</w:t>
      </w:r>
      <w:proofErr w:type="spellEnd"/>
      <w:r>
        <w:rPr>
          <w:rFonts w:ascii="Tahoma" w:hAnsi="Tahoma" w:cs="Tahoma"/>
          <w:sz w:val="20"/>
          <w:szCs w:val="20"/>
        </w:rPr>
        <w:t>.</w:t>
      </w:r>
      <w:r w:rsidR="000718EF" w:rsidRPr="004D5346">
        <w:rPr>
          <w:rFonts w:ascii="Tahoma" w:hAnsi="Tahoma" w:cs="Tahoma"/>
          <w:sz w:val="20"/>
          <w:szCs w:val="20"/>
        </w:rPr>
        <w:t xml:space="preserve"> – katastrální území</w:t>
      </w:r>
    </w:p>
    <w:p w14:paraId="46E65AF1" w14:textId="77777777" w:rsidR="000718EF" w:rsidRPr="004D5346" w:rsidRDefault="000718EF" w:rsidP="000718EF">
      <w:pPr>
        <w:jc w:val="both"/>
        <w:rPr>
          <w:rFonts w:ascii="Tahoma" w:hAnsi="Tahoma" w:cs="Tahoma"/>
          <w:sz w:val="20"/>
          <w:szCs w:val="20"/>
        </w:rPr>
      </w:pPr>
      <w:r w:rsidRPr="004D5346">
        <w:rPr>
          <w:rFonts w:ascii="Tahoma" w:hAnsi="Tahoma" w:cs="Tahoma"/>
          <w:sz w:val="20"/>
          <w:szCs w:val="20"/>
        </w:rPr>
        <w:t>čp. – číslo popisné</w:t>
      </w:r>
    </w:p>
    <w:p w14:paraId="0E3BA1D3" w14:textId="77777777" w:rsidR="000718EF" w:rsidRPr="004D5346" w:rsidRDefault="000718EF" w:rsidP="000718EF">
      <w:pPr>
        <w:jc w:val="both"/>
        <w:rPr>
          <w:rFonts w:ascii="Tahoma" w:hAnsi="Tahoma" w:cs="Tahoma"/>
          <w:sz w:val="20"/>
          <w:szCs w:val="20"/>
        </w:rPr>
      </w:pPr>
      <w:r w:rsidRPr="004D5346">
        <w:rPr>
          <w:rFonts w:ascii="Tahoma" w:hAnsi="Tahoma" w:cs="Tahoma"/>
          <w:sz w:val="20"/>
          <w:szCs w:val="20"/>
        </w:rPr>
        <w:t>NP – nebytový prostor</w:t>
      </w:r>
    </w:p>
    <w:p w14:paraId="20BBE010" w14:textId="77777777" w:rsidR="000718EF" w:rsidRDefault="000718EF" w:rsidP="000718EF">
      <w:pPr>
        <w:spacing w:before="120"/>
        <w:ind w:left="714"/>
        <w:jc w:val="both"/>
        <w:rPr>
          <w:rFonts w:ascii="Tahoma" w:hAnsi="Tahoma" w:cs="Tahoma"/>
          <w:color w:val="FF0000"/>
          <w:sz w:val="20"/>
          <w:szCs w:val="20"/>
        </w:rPr>
      </w:pPr>
    </w:p>
    <w:p w14:paraId="628F996E" w14:textId="77777777" w:rsidR="005314E1" w:rsidRDefault="005314E1" w:rsidP="000718EF">
      <w:pPr>
        <w:spacing w:before="120"/>
        <w:ind w:left="714"/>
        <w:jc w:val="both"/>
        <w:rPr>
          <w:rFonts w:ascii="Tahoma" w:hAnsi="Tahoma" w:cs="Tahoma"/>
          <w:color w:val="FF0000"/>
          <w:sz w:val="20"/>
          <w:szCs w:val="20"/>
        </w:rPr>
      </w:pPr>
    </w:p>
    <w:p w14:paraId="39FE0613" w14:textId="77777777" w:rsidR="005314E1" w:rsidRDefault="005314E1" w:rsidP="000718EF">
      <w:pPr>
        <w:spacing w:before="120"/>
        <w:ind w:left="714"/>
        <w:jc w:val="both"/>
        <w:rPr>
          <w:rFonts w:ascii="Tahoma" w:hAnsi="Tahoma" w:cs="Tahoma"/>
          <w:color w:val="FF0000"/>
          <w:sz w:val="20"/>
          <w:szCs w:val="20"/>
        </w:rPr>
      </w:pPr>
    </w:p>
    <w:p w14:paraId="613BDD11" w14:textId="77777777" w:rsidR="005314E1" w:rsidRDefault="005314E1" w:rsidP="000718EF">
      <w:pPr>
        <w:spacing w:before="120"/>
        <w:ind w:left="714"/>
        <w:jc w:val="both"/>
        <w:rPr>
          <w:rFonts w:ascii="Tahoma" w:hAnsi="Tahoma" w:cs="Tahoma"/>
          <w:color w:val="FF0000"/>
          <w:sz w:val="20"/>
          <w:szCs w:val="20"/>
        </w:rPr>
      </w:pPr>
    </w:p>
    <w:p w14:paraId="509CD108" w14:textId="77777777" w:rsidR="005314E1" w:rsidRDefault="005314E1" w:rsidP="000718EF">
      <w:pPr>
        <w:spacing w:before="120"/>
        <w:ind w:left="714"/>
        <w:jc w:val="both"/>
        <w:rPr>
          <w:rFonts w:ascii="Tahoma" w:hAnsi="Tahoma" w:cs="Tahoma"/>
          <w:color w:val="FF0000"/>
          <w:sz w:val="20"/>
          <w:szCs w:val="20"/>
        </w:rPr>
      </w:pPr>
    </w:p>
    <w:p w14:paraId="2B0C036A" w14:textId="77777777" w:rsidR="005314E1" w:rsidRDefault="005314E1" w:rsidP="000718EF">
      <w:pPr>
        <w:spacing w:before="120"/>
        <w:ind w:left="714"/>
        <w:jc w:val="both"/>
        <w:rPr>
          <w:rFonts w:ascii="Tahoma" w:hAnsi="Tahoma" w:cs="Tahoma"/>
          <w:color w:val="FF0000"/>
          <w:sz w:val="20"/>
          <w:szCs w:val="20"/>
        </w:rPr>
      </w:pPr>
    </w:p>
    <w:p w14:paraId="06EBB561" w14:textId="77777777" w:rsidR="005314E1" w:rsidRDefault="005314E1" w:rsidP="000718EF">
      <w:pPr>
        <w:spacing w:before="120"/>
        <w:ind w:left="714"/>
        <w:jc w:val="both"/>
        <w:rPr>
          <w:rFonts w:ascii="Tahoma" w:hAnsi="Tahoma" w:cs="Tahoma"/>
          <w:color w:val="FF0000"/>
          <w:sz w:val="20"/>
          <w:szCs w:val="20"/>
        </w:rPr>
      </w:pPr>
    </w:p>
    <w:p w14:paraId="1B9A02BD" w14:textId="77777777" w:rsidR="005314E1" w:rsidRDefault="005314E1" w:rsidP="000718EF">
      <w:pPr>
        <w:spacing w:before="120"/>
        <w:ind w:left="714"/>
        <w:jc w:val="both"/>
        <w:rPr>
          <w:rFonts w:ascii="Tahoma" w:hAnsi="Tahoma" w:cs="Tahoma"/>
          <w:color w:val="FF0000"/>
          <w:sz w:val="20"/>
          <w:szCs w:val="20"/>
        </w:rPr>
      </w:pPr>
    </w:p>
    <w:p w14:paraId="7E67BE7C" w14:textId="77777777" w:rsidR="005314E1" w:rsidRDefault="005314E1" w:rsidP="000718EF">
      <w:pPr>
        <w:spacing w:before="120"/>
        <w:ind w:left="714"/>
        <w:jc w:val="both"/>
        <w:rPr>
          <w:rFonts w:ascii="Tahoma" w:hAnsi="Tahoma" w:cs="Tahoma"/>
          <w:color w:val="FF0000"/>
          <w:sz w:val="20"/>
          <w:szCs w:val="20"/>
        </w:rPr>
      </w:pPr>
    </w:p>
    <w:p w14:paraId="6D03933B" w14:textId="77777777" w:rsidR="005314E1" w:rsidRDefault="005314E1" w:rsidP="000718EF">
      <w:pPr>
        <w:spacing w:before="120"/>
        <w:ind w:left="714"/>
        <w:jc w:val="both"/>
        <w:rPr>
          <w:rFonts w:ascii="Tahoma" w:hAnsi="Tahoma" w:cs="Tahoma"/>
          <w:color w:val="FF0000"/>
          <w:sz w:val="20"/>
          <w:szCs w:val="20"/>
        </w:rPr>
      </w:pPr>
    </w:p>
    <w:p w14:paraId="3D3425C3" w14:textId="77777777" w:rsidR="005314E1" w:rsidRDefault="005314E1" w:rsidP="000718EF">
      <w:pPr>
        <w:spacing w:before="120"/>
        <w:ind w:left="714"/>
        <w:jc w:val="both"/>
        <w:rPr>
          <w:rFonts w:ascii="Tahoma" w:hAnsi="Tahoma" w:cs="Tahoma"/>
          <w:color w:val="FF0000"/>
          <w:sz w:val="20"/>
          <w:szCs w:val="20"/>
        </w:rPr>
      </w:pPr>
    </w:p>
    <w:p w14:paraId="14996FE7" w14:textId="77777777" w:rsidR="005314E1" w:rsidRDefault="005314E1" w:rsidP="000718EF">
      <w:pPr>
        <w:spacing w:before="120"/>
        <w:ind w:left="714"/>
        <w:jc w:val="both"/>
        <w:rPr>
          <w:rFonts w:ascii="Tahoma" w:hAnsi="Tahoma" w:cs="Tahoma"/>
          <w:color w:val="FF0000"/>
          <w:sz w:val="20"/>
          <w:szCs w:val="20"/>
        </w:rPr>
      </w:pPr>
    </w:p>
    <w:p w14:paraId="5D669E06" w14:textId="77777777" w:rsidR="005314E1" w:rsidRDefault="005314E1" w:rsidP="000718EF">
      <w:pPr>
        <w:spacing w:before="120"/>
        <w:ind w:left="714"/>
        <w:jc w:val="both"/>
        <w:rPr>
          <w:rFonts w:ascii="Tahoma" w:hAnsi="Tahoma" w:cs="Tahoma"/>
          <w:color w:val="FF0000"/>
          <w:sz w:val="20"/>
          <w:szCs w:val="20"/>
        </w:rPr>
      </w:pPr>
    </w:p>
    <w:p w14:paraId="44C9335B" w14:textId="77777777" w:rsidR="005314E1" w:rsidRDefault="005314E1" w:rsidP="000718EF">
      <w:pPr>
        <w:spacing w:before="120"/>
        <w:ind w:left="714"/>
        <w:jc w:val="both"/>
        <w:rPr>
          <w:rFonts w:ascii="Tahoma" w:hAnsi="Tahoma" w:cs="Tahoma"/>
          <w:color w:val="FF0000"/>
          <w:sz w:val="20"/>
          <w:szCs w:val="20"/>
        </w:rPr>
      </w:pPr>
    </w:p>
    <w:p w14:paraId="75C40877" w14:textId="77777777" w:rsidR="005314E1" w:rsidRDefault="005314E1" w:rsidP="000718EF">
      <w:pPr>
        <w:spacing w:before="120"/>
        <w:ind w:left="714"/>
        <w:jc w:val="both"/>
        <w:rPr>
          <w:rFonts w:ascii="Tahoma" w:hAnsi="Tahoma" w:cs="Tahoma"/>
          <w:color w:val="FF0000"/>
          <w:sz w:val="20"/>
          <w:szCs w:val="20"/>
        </w:rPr>
      </w:pPr>
    </w:p>
    <w:p w14:paraId="7C85B856" w14:textId="77777777" w:rsidR="005314E1" w:rsidRDefault="005314E1" w:rsidP="000718EF">
      <w:pPr>
        <w:spacing w:before="120"/>
        <w:ind w:left="714"/>
        <w:jc w:val="both"/>
        <w:rPr>
          <w:rFonts w:ascii="Tahoma" w:hAnsi="Tahoma" w:cs="Tahoma"/>
          <w:color w:val="FF0000"/>
          <w:sz w:val="20"/>
          <w:szCs w:val="20"/>
        </w:rPr>
      </w:pPr>
    </w:p>
    <w:p w14:paraId="30FDA5DE" w14:textId="77777777" w:rsidR="005314E1" w:rsidRDefault="005314E1" w:rsidP="000718EF">
      <w:pPr>
        <w:spacing w:before="120"/>
        <w:ind w:left="714"/>
        <w:jc w:val="both"/>
        <w:rPr>
          <w:rFonts w:ascii="Tahoma" w:hAnsi="Tahoma" w:cs="Tahoma"/>
          <w:color w:val="FF0000"/>
          <w:sz w:val="20"/>
          <w:szCs w:val="20"/>
        </w:rPr>
      </w:pPr>
    </w:p>
    <w:p w14:paraId="0DD0FB69" w14:textId="77777777" w:rsidR="005314E1" w:rsidRDefault="005314E1" w:rsidP="000718EF">
      <w:pPr>
        <w:spacing w:before="120"/>
        <w:ind w:left="714"/>
        <w:jc w:val="both"/>
        <w:rPr>
          <w:rFonts w:ascii="Tahoma" w:hAnsi="Tahoma" w:cs="Tahoma"/>
          <w:color w:val="FF0000"/>
          <w:sz w:val="20"/>
          <w:szCs w:val="20"/>
        </w:rPr>
      </w:pPr>
    </w:p>
    <w:p w14:paraId="2549A2BE" w14:textId="77777777" w:rsidR="005314E1" w:rsidRDefault="005314E1" w:rsidP="000718EF">
      <w:pPr>
        <w:spacing w:before="120"/>
        <w:ind w:left="714"/>
        <w:jc w:val="both"/>
        <w:rPr>
          <w:rFonts w:ascii="Tahoma" w:hAnsi="Tahoma" w:cs="Tahoma"/>
          <w:color w:val="FF0000"/>
          <w:sz w:val="20"/>
          <w:szCs w:val="20"/>
        </w:rPr>
      </w:pPr>
    </w:p>
    <w:p w14:paraId="14F52453" w14:textId="77777777" w:rsidR="005314E1" w:rsidRDefault="005314E1" w:rsidP="000718EF">
      <w:pPr>
        <w:spacing w:before="120"/>
        <w:ind w:left="714"/>
        <w:jc w:val="both"/>
        <w:rPr>
          <w:rFonts w:ascii="Tahoma" w:hAnsi="Tahoma" w:cs="Tahoma"/>
          <w:color w:val="FF0000"/>
          <w:sz w:val="20"/>
          <w:szCs w:val="20"/>
        </w:rPr>
      </w:pPr>
    </w:p>
    <w:p w14:paraId="1B7F3AB4" w14:textId="77777777" w:rsidR="005314E1" w:rsidRDefault="005314E1" w:rsidP="000718EF">
      <w:pPr>
        <w:spacing w:before="120"/>
        <w:ind w:left="714"/>
        <w:jc w:val="both"/>
        <w:rPr>
          <w:rFonts w:ascii="Tahoma" w:hAnsi="Tahoma" w:cs="Tahoma"/>
          <w:color w:val="FF0000"/>
          <w:sz w:val="20"/>
          <w:szCs w:val="20"/>
        </w:rPr>
      </w:pPr>
    </w:p>
    <w:p w14:paraId="7AFBC7DB" w14:textId="77777777" w:rsidR="005314E1" w:rsidRPr="004D5346" w:rsidRDefault="005314E1" w:rsidP="000718EF">
      <w:pPr>
        <w:spacing w:before="120"/>
        <w:ind w:left="714"/>
        <w:jc w:val="both"/>
        <w:rPr>
          <w:rFonts w:ascii="Tahoma" w:hAnsi="Tahoma" w:cs="Tahoma"/>
          <w:color w:val="FF0000"/>
          <w:sz w:val="20"/>
          <w:szCs w:val="20"/>
        </w:rPr>
      </w:pPr>
    </w:p>
    <w:p w14:paraId="282F0CCE" w14:textId="77777777" w:rsidR="00AC668D" w:rsidRPr="004668A4" w:rsidRDefault="00253129" w:rsidP="00253129">
      <w:pPr>
        <w:spacing w:before="120"/>
        <w:jc w:val="right"/>
        <w:rPr>
          <w:rFonts w:ascii="Tahoma" w:hAnsi="Tahoma" w:cs="Tahoma"/>
          <w:b/>
          <w:sz w:val="18"/>
          <w:szCs w:val="20"/>
          <w:u w:val="single"/>
        </w:rPr>
      </w:pPr>
      <w:r w:rsidRPr="004668A4">
        <w:rPr>
          <w:rFonts w:ascii="Tahoma" w:hAnsi="Tahoma" w:cs="Tahoma"/>
          <w:b/>
          <w:sz w:val="18"/>
          <w:szCs w:val="20"/>
          <w:u w:val="single"/>
        </w:rPr>
        <w:lastRenderedPageBreak/>
        <w:t xml:space="preserve">Příloha č. </w:t>
      </w:r>
      <w:r w:rsidR="000718EF">
        <w:rPr>
          <w:rFonts w:ascii="Tahoma" w:hAnsi="Tahoma" w:cs="Tahoma"/>
          <w:b/>
          <w:sz w:val="18"/>
          <w:szCs w:val="20"/>
          <w:u w:val="single"/>
        </w:rPr>
        <w:t>6</w:t>
      </w:r>
    </w:p>
    <w:p w14:paraId="300AF236" w14:textId="77777777" w:rsidR="00380838" w:rsidRPr="00380838" w:rsidRDefault="00380838" w:rsidP="00380838">
      <w:pPr>
        <w:pStyle w:val="Nadpis3"/>
        <w:jc w:val="center"/>
        <w:rPr>
          <w:rFonts w:cs="Tahoma"/>
          <w:bCs w:val="0"/>
          <w:sz w:val="21"/>
          <w:szCs w:val="21"/>
        </w:rPr>
      </w:pPr>
      <w:bookmarkStart w:id="83" w:name="_Toc82064722"/>
      <w:bookmarkStart w:id="84" w:name="_Toc103166810"/>
      <w:r w:rsidRPr="00380838">
        <w:rPr>
          <w:rFonts w:cs="Tahoma"/>
          <w:bCs w:val="0"/>
          <w:sz w:val="21"/>
          <w:szCs w:val="21"/>
        </w:rPr>
        <w:t>Přehled o zlepšení technického stavu domů v období 2017–202</w:t>
      </w:r>
      <w:r w:rsidR="006A3CB8">
        <w:rPr>
          <w:rFonts w:cs="Tahoma"/>
          <w:bCs w:val="0"/>
          <w:sz w:val="21"/>
          <w:szCs w:val="21"/>
        </w:rPr>
        <w:t>1</w:t>
      </w:r>
      <w:bookmarkEnd w:id="83"/>
      <w:bookmarkEnd w:id="84"/>
    </w:p>
    <w:p w14:paraId="2EFABE03" w14:textId="77777777" w:rsidR="00380838" w:rsidRPr="00380838" w:rsidRDefault="00380838" w:rsidP="00380838">
      <w:pPr>
        <w:spacing w:before="120"/>
        <w:rPr>
          <w:rFonts w:ascii="Tahoma" w:hAnsi="Tahoma" w:cs="Tahoma"/>
          <w:sz w:val="21"/>
          <w:szCs w:val="21"/>
          <w:lang w:eastAsia="en-US"/>
        </w:rPr>
      </w:pPr>
      <w:r w:rsidRPr="00380838">
        <w:rPr>
          <w:rFonts w:ascii="Tahoma" w:hAnsi="Tahoma" w:cs="Tahoma"/>
          <w:sz w:val="21"/>
          <w:szCs w:val="21"/>
          <w:u w:val="single"/>
          <w:lang w:eastAsia="en-US"/>
        </w:rPr>
        <w:t>rok 2017</w:t>
      </w:r>
      <w:r w:rsidRPr="00380838">
        <w:rPr>
          <w:rFonts w:ascii="Tahoma" w:hAnsi="Tahoma" w:cs="Tahoma"/>
          <w:sz w:val="21"/>
          <w:szCs w:val="21"/>
          <w:lang w:eastAsia="en-US"/>
        </w:rPr>
        <w:t xml:space="preserve">: </w:t>
      </w:r>
    </w:p>
    <w:p w14:paraId="64583C00"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605 - 606</w:t>
      </w:r>
      <w:r w:rsidRPr="00380838">
        <w:rPr>
          <w:rFonts w:ascii="Tahoma" w:hAnsi="Tahoma" w:cs="Tahoma"/>
          <w:sz w:val="21"/>
          <w:szCs w:val="21"/>
          <w:lang w:eastAsia="en-US"/>
        </w:rPr>
        <w:t xml:space="preserve"> (ul. Sadová) – výměna oken, zateplení fasády </w:t>
      </w:r>
    </w:p>
    <w:p w14:paraId="2802ADB5"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146 - 147</w:t>
      </w:r>
      <w:r w:rsidRPr="00380838">
        <w:rPr>
          <w:rFonts w:ascii="Tahoma" w:hAnsi="Tahoma" w:cs="Tahoma"/>
          <w:sz w:val="21"/>
          <w:szCs w:val="21"/>
          <w:lang w:eastAsia="en-US"/>
        </w:rPr>
        <w:t xml:space="preserve"> (ul. 17. listopadu) – výměna oken, zateplení fasády </w:t>
      </w:r>
    </w:p>
    <w:p w14:paraId="09CECD34"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82</w:t>
      </w:r>
      <w:r w:rsidRPr="00380838">
        <w:rPr>
          <w:rFonts w:ascii="Tahoma" w:hAnsi="Tahoma" w:cs="Tahoma"/>
          <w:sz w:val="21"/>
          <w:szCs w:val="21"/>
          <w:lang w:eastAsia="en-US"/>
        </w:rPr>
        <w:t xml:space="preserve"> (ul. Na Aleji) -  výměna oken, zateplení fasády </w:t>
      </w:r>
    </w:p>
    <w:p w14:paraId="5DA2EC33"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159</w:t>
      </w:r>
      <w:r w:rsidRPr="00380838">
        <w:rPr>
          <w:rFonts w:ascii="Tahoma" w:hAnsi="Tahoma" w:cs="Tahoma"/>
          <w:sz w:val="21"/>
          <w:szCs w:val="21"/>
          <w:lang w:eastAsia="en-US"/>
        </w:rPr>
        <w:t xml:space="preserve"> (ul. Komenského) – výměna odpadního potrubí a zdravotechniky</w:t>
      </w:r>
    </w:p>
    <w:p w14:paraId="4E4C5617" w14:textId="77777777" w:rsidR="00380838" w:rsidRPr="00380838" w:rsidRDefault="00380838" w:rsidP="00380838">
      <w:pPr>
        <w:spacing w:before="120"/>
        <w:rPr>
          <w:rFonts w:ascii="Tahoma" w:hAnsi="Tahoma" w:cs="Tahoma"/>
          <w:sz w:val="21"/>
          <w:szCs w:val="21"/>
          <w:lang w:eastAsia="en-US"/>
        </w:rPr>
      </w:pPr>
      <w:r w:rsidRPr="00380838">
        <w:rPr>
          <w:rFonts w:ascii="Tahoma" w:hAnsi="Tahoma" w:cs="Tahoma"/>
          <w:sz w:val="21"/>
          <w:szCs w:val="21"/>
          <w:u w:val="single"/>
          <w:lang w:eastAsia="en-US"/>
        </w:rPr>
        <w:t>rok 2018</w:t>
      </w:r>
      <w:r w:rsidRPr="00380838">
        <w:rPr>
          <w:rFonts w:ascii="Tahoma" w:hAnsi="Tahoma" w:cs="Tahoma"/>
          <w:sz w:val="21"/>
          <w:szCs w:val="21"/>
          <w:lang w:eastAsia="en-US"/>
        </w:rPr>
        <w:t xml:space="preserve">: </w:t>
      </w:r>
    </w:p>
    <w:p w14:paraId="618F89F8"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811</w:t>
      </w:r>
      <w:r w:rsidRPr="00380838">
        <w:rPr>
          <w:rFonts w:ascii="Tahoma" w:hAnsi="Tahoma" w:cs="Tahoma"/>
          <w:sz w:val="21"/>
          <w:szCs w:val="21"/>
          <w:lang w:eastAsia="en-US"/>
        </w:rPr>
        <w:t xml:space="preserve"> (ul. Malý </w:t>
      </w:r>
      <w:proofErr w:type="spellStart"/>
      <w:r w:rsidRPr="00380838">
        <w:rPr>
          <w:rFonts w:ascii="Tahoma" w:hAnsi="Tahoma" w:cs="Tahoma"/>
          <w:sz w:val="21"/>
          <w:szCs w:val="21"/>
          <w:lang w:eastAsia="en-US"/>
        </w:rPr>
        <w:t>Koloredov</w:t>
      </w:r>
      <w:proofErr w:type="spellEnd"/>
      <w:r w:rsidRPr="00380838">
        <w:rPr>
          <w:rFonts w:ascii="Tahoma" w:hAnsi="Tahoma" w:cs="Tahoma"/>
          <w:sz w:val="21"/>
          <w:szCs w:val="21"/>
          <w:lang w:eastAsia="en-US"/>
        </w:rPr>
        <w:t xml:space="preserve">) –  výměna oken, zateplení fasády </w:t>
      </w:r>
    </w:p>
    <w:p w14:paraId="5AACD239"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1345</w:t>
      </w:r>
      <w:r w:rsidRPr="00380838">
        <w:rPr>
          <w:rFonts w:ascii="Tahoma" w:hAnsi="Tahoma" w:cs="Tahoma"/>
          <w:sz w:val="21"/>
          <w:szCs w:val="21"/>
          <w:lang w:eastAsia="en-US"/>
        </w:rPr>
        <w:t xml:space="preserve"> (ul. Míru) – rekonstrukce části domu na Komunitní centrum</w:t>
      </w:r>
    </w:p>
    <w:p w14:paraId="3309BA76" w14:textId="77777777" w:rsidR="00380838" w:rsidRPr="00380838" w:rsidRDefault="00380838" w:rsidP="00380838">
      <w:pPr>
        <w:spacing w:before="120"/>
        <w:rPr>
          <w:rFonts w:ascii="Tahoma" w:hAnsi="Tahoma" w:cs="Tahoma"/>
          <w:sz w:val="21"/>
          <w:szCs w:val="21"/>
          <w:lang w:eastAsia="en-US"/>
        </w:rPr>
      </w:pPr>
      <w:r w:rsidRPr="00380838">
        <w:rPr>
          <w:rFonts w:ascii="Tahoma" w:hAnsi="Tahoma" w:cs="Tahoma"/>
          <w:sz w:val="21"/>
          <w:szCs w:val="21"/>
          <w:u w:val="single"/>
          <w:lang w:eastAsia="en-US"/>
        </w:rPr>
        <w:t>rok 2019</w:t>
      </w:r>
      <w:r w:rsidRPr="00380838">
        <w:rPr>
          <w:rFonts w:ascii="Tahoma" w:hAnsi="Tahoma" w:cs="Tahoma"/>
          <w:sz w:val="21"/>
          <w:szCs w:val="21"/>
          <w:lang w:eastAsia="en-US"/>
        </w:rPr>
        <w:t xml:space="preserve">: </w:t>
      </w:r>
    </w:p>
    <w:p w14:paraId="17430DF9"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1</w:t>
      </w:r>
      <w:r w:rsidRPr="00380838">
        <w:rPr>
          <w:rFonts w:ascii="Tahoma" w:hAnsi="Tahoma" w:cs="Tahoma"/>
          <w:sz w:val="21"/>
          <w:szCs w:val="21"/>
          <w:lang w:eastAsia="en-US"/>
        </w:rPr>
        <w:t xml:space="preserve"> (</w:t>
      </w:r>
      <w:proofErr w:type="spellStart"/>
      <w:r w:rsidRPr="00380838">
        <w:rPr>
          <w:rFonts w:ascii="Tahoma" w:hAnsi="Tahoma" w:cs="Tahoma"/>
          <w:sz w:val="21"/>
          <w:szCs w:val="21"/>
          <w:lang w:eastAsia="en-US"/>
        </w:rPr>
        <w:t>Chlebovice</w:t>
      </w:r>
      <w:proofErr w:type="spellEnd"/>
      <w:r w:rsidRPr="00380838">
        <w:rPr>
          <w:rFonts w:ascii="Tahoma" w:hAnsi="Tahoma" w:cs="Tahoma"/>
          <w:sz w:val="21"/>
          <w:szCs w:val="21"/>
          <w:lang w:eastAsia="en-US"/>
        </w:rPr>
        <w:t xml:space="preserve">) – výstavba rozvodů a elektroinstalace </w:t>
      </w:r>
    </w:p>
    <w:p w14:paraId="027BB96A"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49</w:t>
      </w:r>
      <w:r w:rsidRPr="00380838">
        <w:rPr>
          <w:rFonts w:ascii="Tahoma" w:hAnsi="Tahoma" w:cs="Tahoma"/>
          <w:sz w:val="21"/>
          <w:szCs w:val="21"/>
          <w:lang w:eastAsia="en-US"/>
        </w:rPr>
        <w:t xml:space="preserve"> (Zámecké náměstí) – výměna oken         </w:t>
      </w:r>
    </w:p>
    <w:p w14:paraId="5F84D493" w14:textId="77777777" w:rsidR="00380838" w:rsidRPr="00380838" w:rsidRDefault="00380838" w:rsidP="00380838">
      <w:pPr>
        <w:spacing w:before="120"/>
        <w:rPr>
          <w:rFonts w:ascii="Tahoma" w:hAnsi="Tahoma" w:cs="Tahoma"/>
          <w:sz w:val="21"/>
          <w:szCs w:val="21"/>
          <w:lang w:eastAsia="en-US"/>
        </w:rPr>
      </w:pPr>
      <w:r w:rsidRPr="00380838">
        <w:rPr>
          <w:rFonts w:ascii="Tahoma" w:hAnsi="Tahoma" w:cs="Tahoma"/>
          <w:sz w:val="21"/>
          <w:szCs w:val="21"/>
          <w:u w:val="single"/>
          <w:lang w:eastAsia="en-US"/>
        </w:rPr>
        <w:t>rok 2020</w:t>
      </w:r>
      <w:r w:rsidRPr="00380838">
        <w:rPr>
          <w:rFonts w:ascii="Tahoma" w:hAnsi="Tahoma" w:cs="Tahoma"/>
          <w:sz w:val="21"/>
          <w:szCs w:val="21"/>
          <w:lang w:eastAsia="en-US"/>
        </w:rPr>
        <w:t xml:space="preserve">: </w:t>
      </w:r>
    </w:p>
    <w:p w14:paraId="05DBE6AC"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 xml:space="preserve">46 </w:t>
      </w:r>
      <w:r w:rsidRPr="00380838">
        <w:rPr>
          <w:rFonts w:ascii="Tahoma" w:hAnsi="Tahoma" w:cs="Tahoma"/>
          <w:sz w:val="21"/>
          <w:szCs w:val="21"/>
          <w:lang w:eastAsia="en-US"/>
        </w:rPr>
        <w:t>(Zámecké náměstí) – výměna oken, výkladců a dveří</w:t>
      </w:r>
    </w:p>
    <w:p w14:paraId="602D01BD" w14:textId="77777777" w:rsidR="00380838" w:rsidRP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7</w:t>
      </w:r>
      <w:r w:rsidRPr="00380838">
        <w:rPr>
          <w:rFonts w:ascii="Tahoma" w:hAnsi="Tahoma" w:cs="Tahoma"/>
          <w:sz w:val="21"/>
          <w:szCs w:val="21"/>
          <w:lang w:eastAsia="en-US"/>
        </w:rPr>
        <w:t xml:space="preserve"> (náměstí Svobody) – výměna oken</w:t>
      </w:r>
    </w:p>
    <w:p w14:paraId="39A8A4C6" w14:textId="77777777" w:rsidR="00380838" w:rsidRDefault="00380838" w:rsidP="00380838">
      <w:pPr>
        <w:rPr>
          <w:rFonts w:ascii="Tahoma" w:hAnsi="Tahoma" w:cs="Tahoma"/>
          <w:sz w:val="21"/>
          <w:szCs w:val="21"/>
          <w:lang w:eastAsia="en-US"/>
        </w:rPr>
      </w:pPr>
      <w:r w:rsidRPr="00380838">
        <w:rPr>
          <w:rFonts w:ascii="Tahoma" w:hAnsi="Tahoma" w:cs="Tahoma"/>
          <w:sz w:val="21"/>
          <w:szCs w:val="21"/>
          <w:lang w:eastAsia="en-US"/>
        </w:rPr>
        <w:t xml:space="preserve">čp.  </w:t>
      </w:r>
      <w:r w:rsidRPr="00380838">
        <w:rPr>
          <w:rFonts w:ascii="Tahoma" w:hAnsi="Tahoma" w:cs="Tahoma"/>
          <w:b/>
          <w:sz w:val="21"/>
          <w:szCs w:val="21"/>
          <w:lang w:eastAsia="en-US"/>
        </w:rPr>
        <w:t>2319</w:t>
      </w:r>
      <w:r w:rsidRPr="00380838">
        <w:rPr>
          <w:rFonts w:ascii="Tahoma" w:hAnsi="Tahoma" w:cs="Tahoma"/>
          <w:sz w:val="21"/>
          <w:szCs w:val="21"/>
          <w:lang w:eastAsia="en-US"/>
        </w:rPr>
        <w:t xml:space="preserve"> (tř. T. G. Masaryka) – oprava balkónů</w:t>
      </w:r>
    </w:p>
    <w:p w14:paraId="15C6161A" w14:textId="77777777" w:rsidR="008A677C" w:rsidRPr="008A677C" w:rsidRDefault="008A677C" w:rsidP="008A677C">
      <w:pPr>
        <w:spacing w:before="120"/>
        <w:rPr>
          <w:rFonts w:ascii="Tahoma" w:hAnsi="Tahoma" w:cs="Tahoma"/>
          <w:sz w:val="21"/>
          <w:szCs w:val="21"/>
          <w:lang w:eastAsia="en-US"/>
        </w:rPr>
      </w:pPr>
      <w:r w:rsidRPr="008A677C">
        <w:rPr>
          <w:rFonts w:ascii="Tahoma" w:hAnsi="Tahoma" w:cs="Tahoma"/>
          <w:sz w:val="21"/>
          <w:szCs w:val="21"/>
          <w:u w:val="single"/>
          <w:lang w:eastAsia="en-US"/>
        </w:rPr>
        <w:t>rok 2021</w:t>
      </w:r>
      <w:r w:rsidRPr="008A677C">
        <w:rPr>
          <w:rFonts w:ascii="Tahoma" w:hAnsi="Tahoma" w:cs="Tahoma"/>
          <w:sz w:val="21"/>
          <w:szCs w:val="21"/>
          <w:lang w:eastAsia="en-US"/>
        </w:rPr>
        <w:t xml:space="preserve">: </w:t>
      </w:r>
    </w:p>
    <w:p w14:paraId="6B4A9293" w14:textId="77777777" w:rsidR="008A677C" w:rsidRPr="008A677C" w:rsidRDefault="008A677C" w:rsidP="008A677C">
      <w:pPr>
        <w:jc w:val="both"/>
        <w:rPr>
          <w:rFonts w:ascii="Tahoma" w:hAnsi="Tahoma" w:cs="Tahoma"/>
          <w:sz w:val="21"/>
          <w:szCs w:val="21"/>
          <w:lang w:eastAsia="en-US"/>
        </w:rPr>
      </w:pPr>
      <w:r w:rsidRPr="008A677C">
        <w:rPr>
          <w:rFonts w:ascii="Tahoma" w:hAnsi="Tahoma" w:cs="Tahoma"/>
          <w:sz w:val="21"/>
          <w:szCs w:val="21"/>
          <w:lang w:eastAsia="en-US"/>
        </w:rPr>
        <w:t xml:space="preserve">čp. </w:t>
      </w:r>
      <w:r w:rsidRPr="008A677C">
        <w:rPr>
          <w:rFonts w:ascii="Tahoma" w:hAnsi="Tahoma" w:cs="Tahoma"/>
          <w:b/>
          <w:sz w:val="21"/>
          <w:szCs w:val="21"/>
          <w:lang w:eastAsia="en-US"/>
        </w:rPr>
        <w:t xml:space="preserve">1257 </w:t>
      </w:r>
      <w:r w:rsidRPr="008A677C">
        <w:rPr>
          <w:rFonts w:ascii="Tahoma" w:hAnsi="Tahoma" w:cs="Tahoma"/>
          <w:sz w:val="21"/>
          <w:szCs w:val="21"/>
          <w:lang w:eastAsia="en-US"/>
        </w:rPr>
        <w:t xml:space="preserve">(Zámecké náměstí) – </w:t>
      </w:r>
      <w:r w:rsidRPr="008A677C">
        <w:rPr>
          <w:rFonts w:ascii="Tahoma" w:hAnsi="Tahoma" w:cs="Tahoma"/>
          <w:sz w:val="21"/>
          <w:szCs w:val="21"/>
        </w:rPr>
        <w:t>rekonstrukce střechy vč. světlíku</w:t>
      </w:r>
    </w:p>
    <w:p w14:paraId="26E5F4E9" w14:textId="77777777" w:rsidR="008A677C" w:rsidRPr="008A677C" w:rsidRDefault="008A677C" w:rsidP="008A677C">
      <w:pPr>
        <w:rPr>
          <w:rFonts w:ascii="Tahoma" w:hAnsi="Tahoma" w:cs="Tahoma"/>
          <w:sz w:val="21"/>
          <w:szCs w:val="21"/>
          <w:lang w:eastAsia="en-US"/>
        </w:rPr>
      </w:pPr>
      <w:r w:rsidRPr="008A677C">
        <w:rPr>
          <w:rFonts w:ascii="Tahoma" w:hAnsi="Tahoma" w:cs="Tahoma"/>
          <w:sz w:val="21"/>
          <w:szCs w:val="21"/>
          <w:lang w:eastAsia="en-US"/>
        </w:rPr>
        <w:t xml:space="preserve">čp. </w:t>
      </w:r>
      <w:r w:rsidRPr="008A677C">
        <w:rPr>
          <w:rFonts w:ascii="Tahoma" w:hAnsi="Tahoma" w:cs="Tahoma"/>
          <w:b/>
          <w:sz w:val="21"/>
          <w:szCs w:val="21"/>
          <w:lang w:eastAsia="en-US"/>
        </w:rPr>
        <w:t>3515</w:t>
      </w:r>
      <w:r w:rsidRPr="008A677C">
        <w:rPr>
          <w:rFonts w:ascii="Tahoma" w:hAnsi="Tahoma" w:cs="Tahoma"/>
          <w:sz w:val="21"/>
          <w:szCs w:val="21"/>
          <w:lang w:eastAsia="en-US"/>
        </w:rPr>
        <w:t xml:space="preserve"> (Nové Dvory-Podhůří) – oprava </w:t>
      </w:r>
      <w:r w:rsidRPr="008A677C">
        <w:rPr>
          <w:rFonts w:ascii="Tahoma" w:hAnsi="Tahoma" w:cs="Tahoma"/>
          <w:bCs/>
          <w:iCs/>
          <w:sz w:val="21"/>
          <w:szCs w:val="21"/>
        </w:rPr>
        <w:t>střešní krytiny smuteční síně</w:t>
      </w:r>
      <w:r w:rsidRPr="008A677C">
        <w:rPr>
          <w:rFonts w:ascii="Tahoma" w:hAnsi="Tahoma" w:cs="Tahoma"/>
          <w:sz w:val="21"/>
          <w:szCs w:val="21"/>
          <w:lang w:eastAsia="en-US"/>
        </w:rPr>
        <w:t xml:space="preserve"> </w:t>
      </w:r>
    </w:p>
    <w:p w14:paraId="5EF14A83" w14:textId="77777777" w:rsidR="008A677C" w:rsidRPr="008A677C" w:rsidRDefault="008A677C" w:rsidP="008A677C">
      <w:pPr>
        <w:jc w:val="both"/>
        <w:rPr>
          <w:rFonts w:ascii="Tahoma" w:hAnsi="Tahoma" w:cs="Tahoma"/>
          <w:bCs/>
          <w:iCs/>
          <w:sz w:val="21"/>
          <w:szCs w:val="21"/>
        </w:rPr>
      </w:pPr>
      <w:r w:rsidRPr="008A677C">
        <w:rPr>
          <w:rFonts w:ascii="Tahoma" w:hAnsi="Tahoma" w:cs="Tahoma"/>
          <w:sz w:val="21"/>
          <w:szCs w:val="21"/>
          <w:lang w:eastAsia="en-US"/>
        </w:rPr>
        <w:t xml:space="preserve">čp. </w:t>
      </w:r>
      <w:r w:rsidRPr="008A677C">
        <w:rPr>
          <w:rFonts w:ascii="Tahoma" w:hAnsi="Tahoma" w:cs="Tahoma"/>
          <w:b/>
          <w:sz w:val="21"/>
          <w:szCs w:val="21"/>
          <w:lang w:eastAsia="en-US"/>
        </w:rPr>
        <w:t>275</w:t>
      </w:r>
      <w:r w:rsidRPr="008A677C">
        <w:rPr>
          <w:rFonts w:ascii="Tahoma" w:hAnsi="Tahoma" w:cs="Tahoma"/>
          <w:sz w:val="21"/>
          <w:szCs w:val="21"/>
          <w:lang w:eastAsia="en-US"/>
        </w:rPr>
        <w:t xml:space="preserve"> (</w:t>
      </w:r>
      <w:proofErr w:type="spellStart"/>
      <w:r w:rsidRPr="008A677C">
        <w:rPr>
          <w:rFonts w:ascii="Tahoma" w:hAnsi="Tahoma" w:cs="Tahoma"/>
          <w:sz w:val="21"/>
          <w:szCs w:val="21"/>
          <w:lang w:eastAsia="en-US"/>
        </w:rPr>
        <w:t>Vodičná</w:t>
      </w:r>
      <w:proofErr w:type="spellEnd"/>
      <w:r w:rsidRPr="008A677C">
        <w:rPr>
          <w:rFonts w:ascii="Tahoma" w:hAnsi="Tahoma" w:cs="Tahoma"/>
          <w:sz w:val="21"/>
          <w:szCs w:val="21"/>
          <w:lang w:eastAsia="en-US"/>
        </w:rPr>
        <w:t xml:space="preserve">, </w:t>
      </w:r>
      <w:proofErr w:type="spellStart"/>
      <w:r w:rsidRPr="008A677C">
        <w:rPr>
          <w:rFonts w:ascii="Tahoma" w:hAnsi="Tahoma" w:cs="Tahoma"/>
          <w:sz w:val="21"/>
          <w:szCs w:val="21"/>
          <w:lang w:eastAsia="en-US"/>
        </w:rPr>
        <w:t>Chlebovice</w:t>
      </w:r>
      <w:proofErr w:type="spellEnd"/>
      <w:r w:rsidRPr="008A677C">
        <w:rPr>
          <w:rFonts w:ascii="Tahoma" w:hAnsi="Tahoma" w:cs="Tahoma"/>
          <w:sz w:val="21"/>
          <w:szCs w:val="21"/>
          <w:lang w:eastAsia="en-US"/>
        </w:rPr>
        <w:t xml:space="preserve">) – oprava </w:t>
      </w:r>
      <w:r w:rsidRPr="008A677C">
        <w:rPr>
          <w:rFonts w:ascii="Tahoma" w:hAnsi="Tahoma" w:cs="Tahoma"/>
          <w:bCs/>
          <w:iCs/>
          <w:sz w:val="21"/>
          <w:szCs w:val="21"/>
        </w:rPr>
        <w:t>střešní konstrukce sportovního areálu</w:t>
      </w:r>
    </w:p>
    <w:p w14:paraId="69C46272" w14:textId="77777777" w:rsidR="008A677C" w:rsidRPr="008A677C" w:rsidRDefault="008A677C" w:rsidP="008A677C">
      <w:pPr>
        <w:rPr>
          <w:rFonts w:ascii="Tahoma" w:hAnsi="Tahoma" w:cs="Tahoma"/>
          <w:sz w:val="21"/>
          <w:szCs w:val="21"/>
          <w:lang w:eastAsia="en-US"/>
        </w:rPr>
      </w:pPr>
    </w:p>
    <w:p w14:paraId="2E01ADF8" w14:textId="77777777" w:rsidR="008A677C" w:rsidRPr="008A677C" w:rsidRDefault="008A677C" w:rsidP="008A677C">
      <w:pPr>
        <w:rPr>
          <w:rFonts w:ascii="Tahoma" w:hAnsi="Tahoma" w:cs="Tahoma"/>
          <w:sz w:val="21"/>
          <w:szCs w:val="21"/>
          <w:lang w:eastAsia="en-US"/>
        </w:rPr>
      </w:pPr>
    </w:p>
    <w:tbl>
      <w:tblPr>
        <w:tblW w:w="7797" w:type="dxa"/>
        <w:tblInd w:w="-10" w:type="dxa"/>
        <w:tblCellMar>
          <w:left w:w="70" w:type="dxa"/>
          <w:right w:w="70" w:type="dxa"/>
        </w:tblCellMar>
        <w:tblLook w:val="04A0" w:firstRow="1" w:lastRow="0" w:firstColumn="1" w:lastColumn="0" w:noHBand="0" w:noVBand="1"/>
      </w:tblPr>
      <w:tblGrid>
        <w:gridCol w:w="3119"/>
        <w:gridCol w:w="1134"/>
        <w:gridCol w:w="2268"/>
        <w:gridCol w:w="1276"/>
      </w:tblGrid>
      <w:tr w:rsidR="008A677C" w:rsidRPr="008A677C" w14:paraId="747DD269" w14:textId="77777777" w:rsidTr="00661A3E">
        <w:trPr>
          <w:trHeight w:val="315"/>
        </w:trPr>
        <w:tc>
          <w:tcPr>
            <w:tcW w:w="31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7BD4EB" w14:textId="77777777" w:rsidR="008A677C" w:rsidRPr="008A677C" w:rsidRDefault="008A677C" w:rsidP="00F55423">
            <w:pPr>
              <w:rPr>
                <w:rFonts w:ascii="Tahoma" w:hAnsi="Tahoma" w:cs="Tahoma"/>
                <w:b/>
                <w:bCs/>
                <w:color w:val="000000"/>
                <w:sz w:val="21"/>
                <w:szCs w:val="21"/>
              </w:rPr>
            </w:pPr>
            <w:r w:rsidRPr="008A677C">
              <w:rPr>
                <w:rFonts w:ascii="Tahoma" w:hAnsi="Tahoma" w:cs="Tahoma"/>
                <w:b/>
                <w:bCs/>
                <w:color w:val="000000"/>
                <w:sz w:val="21"/>
                <w:szCs w:val="21"/>
              </w:rPr>
              <w:t>Celkové plánované náklady 2017–2021 v tis. Kč</w:t>
            </w:r>
          </w:p>
        </w:tc>
        <w:tc>
          <w:tcPr>
            <w:tcW w:w="113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A3FC55" w14:textId="77777777" w:rsidR="008A677C" w:rsidRPr="008A677C" w:rsidRDefault="008A677C" w:rsidP="008A677C">
            <w:pPr>
              <w:jc w:val="right"/>
              <w:rPr>
                <w:rFonts w:ascii="Tahoma" w:hAnsi="Tahoma" w:cs="Tahoma"/>
                <w:b/>
                <w:bCs/>
                <w:color w:val="000000"/>
                <w:sz w:val="21"/>
                <w:szCs w:val="21"/>
              </w:rPr>
            </w:pPr>
            <w:r w:rsidRPr="008A677C">
              <w:rPr>
                <w:rFonts w:ascii="Tahoma" w:hAnsi="Tahoma" w:cs="Tahoma"/>
                <w:b/>
                <w:bCs/>
                <w:color w:val="000000"/>
                <w:sz w:val="21"/>
                <w:szCs w:val="21"/>
              </w:rPr>
              <w:t>360 604</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6C143539" w14:textId="77777777" w:rsidR="008A677C" w:rsidRPr="008A677C" w:rsidRDefault="008A677C" w:rsidP="00F55423">
            <w:pPr>
              <w:rPr>
                <w:rFonts w:ascii="Tahoma" w:hAnsi="Tahoma" w:cs="Tahoma"/>
                <w:b/>
                <w:bCs/>
                <w:color w:val="FF0000"/>
                <w:sz w:val="21"/>
                <w:szCs w:val="21"/>
              </w:rPr>
            </w:pPr>
            <w:r w:rsidRPr="008A677C">
              <w:rPr>
                <w:rFonts w:ascii="Tahoma" w:hAnsi="Tahoma" w:cs="Tahoma"/>
                <w:b/>
                <w:bCs/>
                <w:color w:val="FF0000"/>
                <w:sz w:val="21"/>
                <w:szCs w:val="21"/>
              </w:rPr>
              <w:t xml:space="preserve">Plnění </w:t>
            </w:r>
            <w:r w:rsidR="004E48B7">
              <w:rPr>
                <w:rFonts w:ascii="Tahoma" w:hAnsi="Tahoma" w:cs="Tahoma"/>
                <w:b/>
                <w:bCs/>
                <w:color w:val="FF0000"/>
                <w:sz w:val="21"/>
                <w:szCs w:val="21"/>
              </w:rPr>
              <w:t xml:space="preserve">2017–2021 </w:t>
            </w:r>
            <w:r w:rsidRPr="008A677C">
              <w:rPr>
                <w:rFonts w:ascii="Tahoma" w:hAnsi="Tahoma" w:cs="Tahoma"/>
                <w:b/>
                <w:bCs/>
                <w:color w:val="FF0000"/>
                <w:sz w:val="21"/>
                <w:szCs w:val="21"/>
              </w:rPr>
              <w:t>v tis. Kč</w:t>
            </w:r>
          </w:p>
        </w:tc>
        <w:tc>
          <w:tcPr>
            <w:tcW w:w="1276" w:type="dxa"/>
            <w:tcBorders>
              <w:top w:val="single" w:sz="8" w:space="0" w:color="auto"/>
              <w:left w:val="nil"/>
              <w:bottom w:val="single" w:sz="8" w:space="0" w:color="auto"/>
              <w:right w:val="single" w:sz="8" w:space="0" w:color="auto"/>
            </w:tcBorders>
            <w:vAlign w:val="center"/>
          </w:tcPr>
          <w:p w14:paraId="5E4ABE92" w14:textId="77777777" w:rsidR="008A677C" w:rsidRPr="008A677C" w:rsidRDefault="008A677C" w:rsidP="008A677C">
            <w:pPr>
              <w:jc w:val="right"/>
              <w:rPr>
                <w:rFonts w:ascii="Tahoma" w:hAnsi="Tahoma" w:cs="Tahoma"/>
                <w:b/>
                <w:bCs/>
                <w:color w:val="FF0000"/>
                <w:sz w:val="21"/>
                <w:szCs w:val="21"/>
              </w:rPr>
            </w:pPr>
            <w:r w:rsidRPr="008A677C">
              <w:rPr>
                <w:rFonts w:ascii="Tahoma" w:hAnsi="Tahoma" w:cs="Tahoma"/>
                <w:b/>
                <w:bCs/>
                <w:color w:val="FF0000"/>
                <w:sz w:val="21"/>
                <w:szCs w:val="21"/>
              </w:rPr>
              <w:t>305 504</w:t>
            </w:r>
          </w:p>
        </w:tc>
      </w:tr>
    </w:tbl>
    <w:p w14:paraId="19FDEB27" w14:textId="77777777" w:rsidR="00845AF9" w:rsidRDefault="00845AF9" w:rsidP="00380838">
      <w:pPr>
        <w:rPr>
          <w:rFonts w:ascii="Tahoma" w:hAnsi="Tahoma" w:cs="Tahoma"/>
          <w:sz w:val="21"/>
          <w:szCs w:val="21"/>
          <w:lang w:eastAsia="en-US"/>
        </w:rPr>
      </w:pPr>
    </w:p>
    <w:tbl>
      <w:tblPr>
        <w:tblW w:w="8789" w:type="dxa"/>
        <w:tblInd w:w="-10" w:type="dxa"/>
        <w:tblCellMar>
          <w:left w:w="70" w:type="dxa"/>
          <w:right w:w="70" w:type="dxa"/>
        </w:tblCellMar>
        <w:tblLook w:val="04A0" w:firstRow="1" w:lastRow="0" w:firstColumn="1" w:lastColumn="0" w:noHBand="0" w:noVBand="1"/>
      </w:tblPr>
      <w:tblGrid>
        <w:gridCol w:w="1701"/>
        <w:gridCol w:w="577"/>
        <w:gridCol w:w="1272"/>
        <w:gridCol w:w="996"/>
        <w:gridCol w:w="1560"/>
        <w:gridCol w:w="624"/>
        <w:gridCol w:w="1067"/>
        <w:gridCol w:w="992"/>
      </w:tblGrid>
      <w:tr w:rsidR="004E48B7" w:rsidRPr="004E48B7" w14:paraId="355FFDF4" w14:textId="77777777" w:rsidTr="00661A3E">
        <w:trPr>
          <w:trHeight w:val="1815"/>
        </w:trPr>
        <w:tc>
          <w:tcPr>
            <w:tcW w:w="1701"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14:paraId="3D32E4F3" w14:textId="77777777" w:rsidR="004E48B7" w:rsidRPr="004E48B7" w:rsidRDefault="004E48B7" w:rsidP="004E48B7">
            <w:pPr>
              <w:rPr>
                <w:rFonts w:ascii="Tahoma" w:hAnsi="Tahoma" w:cs="Tahoma"/>
                <w:b/>
                <w:bCs/>
                <w:color w:val="000000"/>
                <w:sz w:val="20"/>
                <w:szCs w:val="20"/>
              </w:rPr>
            </w:pPr>
            <w:r w:rsidRPr="004E48B7">
              <w:rPr>
                <w:rFonts w:ascii="Tahoma" w:hAnsi="Tahoma" w:cs="Tahoma"/>
                <w:b/>
                <w:bCs/>
                <w:color w:val="000000"/>
                <w:sz w:val="20"/>
                <w:szCs w:val="20"/>
              </w:rPr>
              <w:t>Ulice</w:t>
            </w:r>
          </w:p>
        </w:tc>
        <w:tc>
          <w:tcPr>
            <w:tcW w:w="577" w:type="dxa"/>
            <w:tcBorders>
              <w:top w:val="single" w:sz="8" w:space="0" w:color="auto"/>
              <w:left w:val="nil"/>
              <w:bottom w:val="double" w:sz="6" w:space="0" w:color="auto"/>
              <w:right w:val="single" w:sz="8" w:space="0" w:color="auto"/>
            </w:tcBorders>
            <w:shd w:val="clear" w:color="auto" w:fill="auto"/>
            <w:noWrap/>
            <w:vAlign w:val="center"/>
            <w:hideMark/>
          </w:tcPr>
          <w:p w14:paraId="64861771" w14:textId="77777777" w:rsidR="004E48B7" w:rsidRPr="004E48B7" w:rsidRDefault="004E48B7" w:rsidP="004E48B7">
            <w:pPr>
              <w:rPr>
                <w:rFonts w:ascii="Tahoma" w:hAnsi="Tahoma" w:cs="Tahoma"/>
                <w:b/>
                <w:bCs/>
                <w:color w:val="000000"/>
                <w:sz w:val="20"/>
                <w:szCs w:val="20"/>
              </w:rPr>
            </w:pPr>
            <w:r w:rsidRPr="004E48B7">
              <w:rPr>
                <w:rFonts w:ascii="Tahoma" w:hAnsi="Tahoma" w:cs="Tahoma"/>
                <w:b/>
                <w:bCs/>
                <w:color w:val="000000"/>
                <w:sz w:val="20"/>
                <w:szCs w:val="20"/>
              </w:rPr>
              <w:t>čp.</w:t>
            </w:r>
          </w:p>
        </w:tc>
        <w:tc>
          <w:tcPr>
            <w:tcW w:w="1272" w:type="dxa"/>
            <w:tcBorders>
              <w:top w:val="single" w:sz="8" w:space="0" w:color="auto"/>
              <w:left w:val="nil"/>
              <w:bottom w:val="double" w:sz="6" w:space="0" w:color="auto"/>
              <w:right w:val="single" w:sz="8" w:space="0" w:color="auto"/>
            </w:tcBorders>
            <w:shd w:val="clear" w:color="auto" w:fill="auto"/>
            <w:textDirection w:val="btLr"/>
            <w:vAlign w:val="center"/>
            <w:hideMark/>
          </w:tcPr>
          <w:p w14:paraId="073E29BD" w14:textId="77777777" w:rsidR="004E48B7" w:rsidRPr="004E48B7" w:rsidRDefault="004E48B7" w:rsidP="00F55423">
            <w:pPr>
              <w:jc w:val="center"/>
              <w:rPr>
                <w:rFonts w:ascii="Tahoma" w:hAnsi="Tahoma" w:cs="Tahoma"/>
                <w:b/>
                <w:bCs/>
                <w:color w:val="000000"/>
                <w:sz w:val="20"/>
                <w:szCs w:val="20"/>
              </w:rPr>
            </w:pPr>
            <w:r w:rsidRPr="004E48B7">
              <w:rPr>
                <w:rFonts w:ascii="Tahoma" w:hAnsi="Tahoma" w:cs="Tahoma"/>
                <w:b/>
                <w:bCs/>
                <w:color w:val="000000"/>
                <w:sz w:val="20"/>
                <w:szCs w:val="20"/>
              </w:rPr>
              <w:t>Plánované investice a opravy 2017</w:t>
            </w:r>
            <w:r w:rsidR="00F55423">
              <w:rPr>
                <w:rFonts w:ascii="Tahoma" w:hAnsi="Tahoma" w:cs="Tahoma"/>
                <w:b/>
                <w:bCs/>
                <w:color w:val="000000"/>
                <w:sz w:val="20"/>
                <w:szCs w:val="20"/>
              </w:rPr>
              <w:t xml:space="preserve"> až </w:t>
            </w:r>
            <w:r w:rsidRPr="004E48B7">
              <w:rPr>
                <w:rFonts w:ascii="Tahoma" w:hAnsi="Tahoma" w:cs="Tahoma"/>
                <w:b/>
                <w:bCs/>
                <w:color w:val="000000"/>
                <w:sz w:val="20"/>
                <w:szCs w:val="20"/>
              </w:rPr>
              <w:t>2021 v tis. Kč</w:t>
            </w:r>
          </w:p>
        </w:tc>
        <w:tc>
          <w:tcPr>
            <w:tcW w:w="996" w:type="dxa"/>
            <w:tcBorders>
              <w:top w:val="single" w:sz="8" w:space="0" w:color="auto"/>
              <w:left w:val="nil"/>
              <w:bottom w:val="double" w:sz="6" w:space="0" w:color="auto"/>
              <w:right w:val="single" w:sz="8" w:space="0" w:color="auto"/>
            </w:tcBorders>
            <w:shd w:val="clear" w:color="auto" w:fill="auto"/>
            <w:textDirection w:val="btLr"/>
            <w:vAlign w:val="center"/>
            <w:hideMark/>
          </w:tcPr>
          <w:p w14:paraId="76D3E969" w14:textId="77777777" w:rsidR="004E48B7" w:rsidRPr="004E48B7" w:rsidRDefault="004E48B7" w:rsidP="004E48B7">
            <w:pPr>
              <w:jc w:val="center"/>
              <w:rPr>
                <w:rFonts w:ascii="Tahoma" w:hAnsi="Tahoma" w:cs="Tahoma"/>
                <w:b/>
                <w:bCs/>
                <w:color w:val="FF0000"/>
                <w:sz w:val="20"/>
                <w:szCs w:val="20"/>
              </w:rPr>
            </w:pPr>
            <w:r w:rsidRPr="004E48B7">
              <w:rPr>
                <w:rFonts w:ascii="Tahoma" w:hAnsi="Tahoma" w:cs="Tahoma"/>
                <w:b/>
                <w:bCs/>
                <w:color w:val="FF0000"/>
                <w:sz w:val="20"/>
                <w:szCs w:val="20"/>
              </w:rPr>
              <w:t xml:space="preserve">Vložené finance 2017–2021 </w:t>
            </w:r>
          </w:p>
          <w:p w14:paraId="3AAE525D" w14:textId="77777777" w:rsidR="004E48B7" w:rsidRPr="004E48B7" w:rsidRDefault="004E48B7" w:rsidP="004E48B7">
            <w:pPr>
              <w:jc w:val="center"/>
              <w:rPr>
                <w:rFonts w:ascii="Tahoma" w:hAnsi="Tahoma" w:cs="Tahoma"/>
                <w:b/>
                <w:bCs/>
                <w:color w:val="FF0000"/>
                <w:sz w:val="20"/>
                <w:szCs w:val="20"/>
              </w:rPr>
            </w:pPr>
            <w:r w:rsidRPr="004E48B7">
              <w:rPr>
                <w:rFonts w:ascii="Tahoma" w:hAnsi="Tahoma" w:cs="Tahoma"/>
                <w:b/>
                <w:bCs/>
                <w:color w:val="FF0000"/>
                <w:sz w:val="20"/>
                <w:szCs w:val="20"/>
              </w:rPr>
              <w:t>v tis. Kč</w:t>
            </w:r>
          </w:p>
        </w:tc>
        <w:tc>
          <w:tcPr>
            <w:tcW w:w="1560" w:type="dxa"/>
            <w:tcBorders>
              <w:top w:val="single" w:sz="8" w:space="0" w:color="auto"/>
              <w:left w:val="nil"/>
              <w:bottom w:val="double" w:sz="6" w:space="0" w:color="auto"/>
              <w:right w:val="single" w:sz="8" w:space="0" w:color="auto"/>
            </w:tcBorders>
            <w:shd w:val="clear" w:color="auto" w:fill="auto"/>
            <w:noWrap/>
            <w:vAlign w:val="center"/>
            <w:hideMark/>
          </w:tcPr>
          <w:p w14:paraId="4C9A7EF2" w14:textId="77777777" w:rsidR="004E48B7" w:rsidRPr="004E48B7" w:rsidRDefault="004E48B7" w:rsidP="004E48B7">
            <w:pPr>
              <w:rPr>
                <w:rFonts w:ascii="Tahoma" w:hAnsi="Tahoma" w:cs="Tahoma"/>
                <w:b/>
                <w:bCs/>
                <w:color w:val="000000"/>
                <w:sz w:val="20"/>
                <w:szCs w:val="20"/>
              </w:rPr>
            </w:pPr>
            <w:r w:rsidRPr="004E48B7">
              <w:rPr>
                <w:rFonts w:ascii="Tahoma" w:hAnsi="Tahoma" w:cs="Tahoma"/>
                <w:b/>
                <w:bCs/>
                <w:color w:val="000000"/>
                <w:sz w:val="20"/>
                <w:szCs w:val="20"/>
              </w:rPr>
              <w:t>Ulice</w:t>
            </w:r>
          </w:p>
        </w:tc>
        <w:tc>
          <w:tcPr>
            <w:tcW w:w="624" w:type="dxa"/>
            <w:tcBorders>
              <w:top w:val="single" w:sz="8" w:space="0" w:color="auto"/>
              <w:left w:val="nil"/>
              <w:bottom w:val="double" w:sz="6" w:space="0" w:color="auto"/>
              <w:right w:val="single" w:sz="8" w:space="0" w:color="auto"/>
            </w:tcBorders>
            <w:shd w:val="clear" w:color="auto" w:fill="auto"/>
            <w:noWrap/>
            <w:vAlign w:val="center"/>
            <w:hideMark/>
          </w:tcPr>
          <w:p w14:paraId="5E04D67D" w14:textId="77777777" w:rsidR="004E48B7" w:rsidRPr="004E48B7" w:rsidRDefault="004E48B7" w:rsidP="004E48B7">
            <w:pPr>
              <w:rPr>
                <w:rFonts w:ascii="Tahoma" w:hAnsi="Tahoma" w:cs="Tahoma"/>
                <w:b/>
                <w:bCs/>
                <w:color w:val="000000"/>
                <w:sz w:val="20"/>
                <w:szCs w:val="20"/>
              </w:rPr>
            </w:pPr>
            <w:r w:rsidRPr="004E48B7">
              <w:rPr>
                <w:rFonts w:ascii="Tahoma" w:hAnsi="Tahoma" w:cs="Tahoma"/>
                <w:b/>
                <w:bCs/>
                <w:color w:val="000000"/>
                <w:sz w:val="20"/>
                <w:szCs w:val="20"/>
              </w:rPr>
              <w:t>čp.</w:t>
            </w:r>
          </w:p>
        </w:tc>
        <w:tc>
          <w:tcPr>
            <w:tcW w:w="1067" w:type="dxa"/>
            <w:tcBorders>
              <w:top w:val="single" w:sz="8" w:space="0" w:color="auto"/>
              <w:left w:val="nil"/>
              <w:bottom w:val="double" w:sz="6" w:space="0" w:color="auto"/>
              <w:right w:val="single" w:sz="8" w:space="0" w:color="auto"/>
            </w:tcBorders>
            <w:shd w:val="clear" w:color="auto" w:fill="auto"/>
            <w:textDirection w:val="btLr"/>
            <w:vAlign w:val="center"/>
            <w:hideMark/>
          </w:tcPr>
          <w:p w14:paraId="7AA56BAC" w14:textId="77777777" w:rsidR="004E48B7" w:rsidRPr="004E48B7" w:rsidRDefault="004E48B7" w:rsidP="00F55423">
            <w:pPr>
              <w:jc w:val="center"/>
              <w:rPr>
                <w:rFonts w:ascii="Tahoma" w:hAnsi="Tahoma" w:cs="Tahoma"/>
                <w:b/>
                <w:bCs/>
                <w:color w:val="000000"/>
                <w:sz w:val="20"/>
                <w:szCs w:val="20"/>
              </w:rPr>
            </w:pPr>
            <w:r w:rsidRPr="004E48B7">
              <w:rPr>
                <w:rFonts w:ascii="Tahoma" w:hAnsi="Tahoma" w:cs="Tahoma"/>
                <w:b/>
                <w:bCs/>
                <w:color w:val="000000"/>
                <w:sz w:val="20"/>
                <w:szCs w:val="20"/>
              </w:rPr>
              <w:t>Plánované investice a opravy 2017</w:t>
            </w:r>
            <w:r w:rsidR="00F55423">
              <w:rPr>
                <w:rFonts w:ascii="Tahoma" w:hAnsi="Tahoma" w:cs="Tahoma"/>
                <w:b/>
                <w:bCs/>
                <w:color w:val="000000"/>
                <w:sz w:val="20"/>
                <w:szCs w:val="20"/>
              </w:rPr>
              <w:t xml:space="preserve"> až</w:t>
            </w:r>
            <w:r w:rsidRPr="004E48B7">
              <w:rPr>
                <w:rFonts w:ascii="Tahoma" w:hAnsi="Tahoma" w:cs="Tahoma"/>
                <w:b/>
                <w:bCs/>
                <w:color w:val="000000"/>
                <w:sz w:val="20"/>
                <w:szCs w:val="20"/>
              </w:rPr>
              <w:t xml:space="preserve"> 2021 v tis. Kč</w:t>
            </w:r>
          </w:p>
        </w:tc>
        <w:tc>
          <w:tcPr>
            <w:tcW w:w="992" w:type="dxa"/>
            <w:tcBorders>
              <w:top w:val="single" w:sz="8" w:space="0" w:color="auto"/>
              <w:left w:val="nil"/>
              <w:bottom w:val="double" w:sz="6" w:space="0" w:color="auto"/>
              <w:right w:val="single" w:sz="8" w:space="0" w:color="auto"/>
            </w:tcBorders>
            <w:shd w:val="clear" w:color="auto" w:fill="auto"/>
            <w:textDirection w:val="btLr"/>
            <w:vAlign w:val="center"/>
            <w:hideMark/>
          </w:tcPr>
          <w:p w14:paraId="3720A5C3" w14:textId="77777777" w:rsidR="004E48B7" w:rsidRPr="004E48B7" w:rsidRDefault="004E48B7" w:rsidP="004E48B7">
            <w:pPr>
              <w:jc w:val="center"/>
              <w:rPr>
                <w:rFonts w:ascii="Tahoma" w:hAnsi="Tahoma" w:cs="Tahoma"/>
                <w:b/>
                <w:bCs/>
                <w:color w:val="FF0000"/>
                <w:sz w:val="20"/>
                <w:szCs w:val="20"/>
              </w:rPr>
            </w:pPr>
            <w:r w:rsidRPr="004E48B7">
              <w:rPr>
                <w:rFonts w:ascii="Tahoma" w:hAnsi="Tahoma" w:cs="Tahoma"/>
                <w:b/>
                <w:bCs/>
                <w:color w:val="FF0000"/>
                <w:sz w:val="20"/>
                <w:szCs w:val="20"/>
              </w:rPr>
              <w:t xml:space="preserve">Vložené finance 2017–2021 </w:t>
            </w:r>
          </w:p>
          <w:p w14:paraId="7A84027A" w14:textId="77777777" w:rsidR="004E48B7" w:rsidRPr="004E48B7" w:rsidRDefault="004E48B7" w:rsidP="004E48B7">
            <w:pPr>
              <w:jc w:val="center"/>
              <w:rPr>
                <w:rFonts w:ascii="Tahoma" w:hAnsi="Tahoma" w:cs="Tahoma"/>
                <w:b/>
                <w:bCs/>
                <w:color w:val="FF0000"/>
                <w:sz w:val="20"/>
                <w:szCs w:val="20"/>
              </w:rPr>
            </w:pPr>
            <w:r w:rsidRPr="004E48B7">
              <w:rPr>
                <w:rFonts w:ascii="Tahoma" w:hAnsi="Tahoma" w:cs="Tahoma"/>
                <w:b/>
                <w:bCs/>
                <w:color w:val="FF0000"/>
                <w:sz w:val="20"/>
                <w:szCs w:val="20"/>
              </w:rPr>
              <w:t>v tis. Kč</w:t>
            </w:r>
          </w:p>
        </w:tc>
      </w:tr>
      <w:tr w:rsidR="004E48B7" w:rsidRPr="004E48B7" w14:paraId="642002E0" w14:textId="77777777" w:rsidTr="00661A3E">
        <w:trPr>
          <w:trHeight w:val="315"/>
        </w:trPr>
        <w:tc>
          <w:tcPr>
            <w:tcW w:w="2278" w:type="dxa"/>
            <w:gridSpan w:val="2"/>
            <w:tcBorders>
              <w:top w:val="double" w:sz="6" w:space="0" w:color="auto"/>
              <w:left w:val="single" w:sz="8" w:space="0" w:color="auto"/>
              <w:bottom w:val="nil"/>
              <w:right w:val="nil"/>
            </w:tcBorders>
            <w:shd w:val="clear" w:color="000000" w:fill="FCE4D6"/>
            <w:noWrap/>
            <w:vAlign w:val="center"/>
            <w:hideMark/>
          </w:tcPr>
          <w:p w14:paraId="3E9E4864" w14:textId="77777777" w:rsidR="004E48B7" w:rsidRPr="004E48B7" w:rsidRDefault="00850C39" w:rsidP="004E48B7">
            <w:pPr>
              <w:rPr>
                <w:rFonts w:ascii="Tahoma" w:hAnsi="Tahoma" w:cs="Tahoma"/>
                <w:b/>
                <w:bCs/>
                <w:color w:val="000000"/>
                <w:sz w:val="20"/>
                <w:szCs w:val="20"/>
              </w:rPr>
            </w:pPr>
            <w:proofErr w:type="spellStart"/>
            <w:r>
              <w:rPr>
                <w:rFonts w:ascii="Tahoma" w:hAnsi="Tahoma" w:cs="Tahoma"/>
                <w:b/>
                <w:bCs/>
                <w:color w:val="000000"/>
                <w:sz w:val="20"/>
                <w:szCs w:val="20"/>
              </w:rPr>
              <w:t>k.ú</w:t>
            </w:r>
            <w:proofErr w:type="spellEnd"/>
            <w:r>
              <w:rPr>
                <w:rFonts w:ascii="Tahoma" w:hAnsi="Tahoma" w:cs="Tahoma"/>
                <w:b/>
                <w:bCs/>
                <w:color w:val="000000"/>
                <w:sz w:val="20"/>
                <w:szCs w:val="20"/>
              </w:rPr>
              <w:t>.</w:t>
            </w:r>
            <w:r w:rsidR="004E48B7" w:rsidRPr="004E48B7">
              <w:rPr>
                <w:rFonts w:ascii="Tahoma" w:hAnsi="Tahoma" w:cs="Tahoma"/>
                <w:b/>
                <w:bCs/>
                <w:color w:val="000000"/>
                <w:sz w:val="20"/>
                <w:szCs w:val="20"/>
              </w:rPr>
              <w:t xml:space="preserve"> FRÝDEK</w:t>
            </w:r>
          </w:p>
        </w:tc>
        <w:tc>
          <w:tcPr>
            <w:tcW w:w="1272" w:type="dxa"/>
            <w:tcBorders>
              <w:top w:val="nil"/>
              <w:left w:val="nil"/>
              <w:bottom w:val="nil"/>
              <w:right w:val="single" w:sz="8" w:space="0" w:color="auto"/>
            </w:tcBorders>
            <w:shd w:val="clear" w:color="000000" w:fill="FCE4D6"/>
            <w:noWrap/>
            <w:vAlign w:val="center"/>
            <w:hideMark/>
          </w:tcPr>
          <w:p w14:paraId="594BFA7F" w14:textId="77777777" w:rsidR="004E48B7" w:rsidRPr="004E48B7" w:rsidRDefault="004E48B7" w:rsidP="004E48B7">
            <w:pPr>
              <w:jc w:val="right"/>
              <w:rPr>
                <w:rFonts w:ascii="Tahoma" w:hAnsi="Tahoma" w:cs="Tahoma"/>
                <w:b/>
                <w:bCs/>
                <w:color w:val="000000"/>
                <w:sz w:val="20"/>
                <w:szCs w:val="20"/>
              </w:rPr>
            </w:pPr>
            <w:r w:rsidRPr="004E48B7">
              <w:rPr>
                <w:rFonts w:ascii="Tahoma" w:hAnsi="Tahoma" w:cs="Tahoma"/>
                <w:b/>
                <w:bCs/>
                <w:color w:val="000000"/>
                <w:sz w:val="20"/>
                <w:szCs w:val="20"/>
              </w:rPr>
              <w:t>168 370</w:t>
            </w:r>
          </w:p>
        </w:tc>
        <w:tc>
          <w:tcPr>
            <w:tcW w:w="996" w:type="dxa"/>
            <w:tcBorders>
              <w:top w:val="nil"/>
              <w:left w:val="nil"/>
              <w:bottom w:val="nil"/>
              <w:right w:val="single" w:sz="8" w:space="0" w:color="auto"/>
            </w:tcBorders>
            <w:shd w:val="clear" w:color="000000" w:fill="FCE4D6"/>
            <w:noWrap/>
            <w:vAlign w:val="center"/>
            <w:hideMark/>
          </w:tcPr>
          <w:p w14:paraId="52D5AFA1" w14:textId="77777777" w:rsidR="004E48B7" w:rsidRPr="004E48B7" w:rsidRDefault="004E48B7" w:rsidP="004E48B7">
            <w:pPr>
              <w:jc w:val="right"/>
              <w:rPr>
                <w:rFonts w:ascii="Tahoma" w:hAnsi="Tahoma" w:cs="Tahoma"/>
                <w:b/>
                <w:bCs/>
                <w:color w:val="FF0000"/>
                <w:sz w:val="20"/>
                <w:szCs w:val="20"/>
              </w:rPr>
            </w:pPr>
            <w:r w:rsidRPr="004E48B7">
              <w:rPr>
                <w:rFonts w:ascii="Tahoma" w:hAnsi="Tahoma" w:cs="Tahoma"/>
                <w:b/>
                <w:bCs/>
                <w:color w:val="FF0000"/>
                <w:sz w:val="20"/>
                <w:szCs w:val="20"/>
              </w:rPr>
              <w:t>131 240</w:t>
            </w:r>
          </w:p>
        </w:tc>
        <w:tc>
          <w:tcPr>
            <w:tcW w:w="1560" w:type="dxa"/>
            <w:tcBorders>
              <w:top w:val="nil"/>
              <w:left w:val="nil"/>
              <w:bottom w:val="nil"/>
              <w:right w:val="nil"/>
            </w:tcBorders>
            <w:shd w:val="clear" w:color="auto" w:fill="auto"/>
            <w:noWrap/>
            <w:vAlign w:val="bottom"/>
            <w:hideMark/>
          </w:tcPr>
          <w:p w14:paraId="6ABF96FE" w14:textId="77777777" w:rsidR="004E48B7" w:rsidRPr="004E48B7" w:rsidRDefault="004E48B7" w:rsidP="004E48B7">
            <w:pPr>
              <w:jc w:val="right"/>
              <w:rPr>
                <w:rFonts w:ascii="Tahoma" w:hAnsi="Tahoma" w:cs="Tahoma"/>
                <w:b/>
                <w:bCs/>
                <w:color w:val="FF0000"/>
                <w:sz w:val="20"/>
                <w:szCs w:val="20"/>
              </w:rPr>
            </w:pPr>
          </w:p>
        </w:tc>
        <w:tc>
          <w:tcPr>
            <w:tcW w:w="624" w:type="dxa"/>
            <w:tcBorders>
              <w:top w:val="nil"/>
              <w:left w:val="nil"/>
              <w:bottom w:val="nil"/>
              <w:right w:val="nil"/>
            </w:tcBorders>
            <w:shd w:val="clear" w:color="auto" w:fill="auto"/>
            <w:noWrap/>
            <w:vAlign w:val="bottom"/>
            <w:hideMark/>
          </w:tcPr>
          <w:p w14:paraId="53107081" w14:textId="77777777" w:rsidR="004E48B7" w:rsidRPr="004E48B7" w:rsidRDefault="004E48B7" w:rsidP="004E48B7">
            <w:pPr>
              <w:rPr>
                <w:rFonts w:ascii="Tahoma" w:hAnsi="Tahoma" w:cs="Tahoma"/>
                <w:sz w:val="20"/>
                <w:szCs w:val="20"/>
              </w:rPr>
            </w:pPr>
          </w:p>
        </w:tc>
        <w:tc>
          <w:tcPr>
            <w:tcW w:w="1067" w:type="dxa"/>
            <w:tcBorders>
              <w:top w:val="nil"/>
              <w:left w:val="nil"/>
              <w:bottom w:val="nil"/>
              <w:right w:val="nil"/>
            </w:tcBorders>
            <w:shd w:val="clear" w:color="auto" w:fill="auto"/>
            <w:noWrap/>
            <w:vAlign w:val="bottom"/>
            <w:hideMark/>
          </w:tcPr>
          <w:p w14:paraId="38B8E3B9" w14:textId="77777777" w:rsidR="004E48B7" w:rsidRPr="004E48B7" w:rsidRDefault="004E48B7" w:rsidP="004E48B7">
            <w:pPr>
              <w:rPr>
                <w:rFonts w:ascii="Tahoma" w:hAnsi="Tahoma" w:cs="Tahoma"/>
                <w:sz w:val="20"/>
                <w:szCs w:val="20"/>
              </w:rPr>
            </w:pPr>
          </w:p>
        </w:tc>
        <w:tc>
          <w:tcPr>
            <w:tcW w:w="992" w:type="dxa"/>
            <w:tcBorders>
              <w:top w:val="nil"/>
              <w:left w:val="nil"/>
              <w:bottom w:val="nil"/>
              <w:right w:val="nil"/>
            </w:tcBorders>
            <w:shd w:val="clear" w:color="auto" w:fill="auto"/>
            <w:noWrap/>
            <w:vAlign w:val="bottom"/>
            <w:hideMark/>
          </w:tcPr>
          <w:p w14:paraId="28050866" w14:textId="77777777" w:rsidR="004E48B7" w:rsidRPr="004E48B7" w:rsidRDefault="004E48B7" w:rsidP="004E48B7">
            <w:pPr>
              <w:rPr>
                <w:rFonts w:ascii="Tahoma" w:hAnsi="Tahoma" w:cs="Tahoma"/>
                <w:sz w:val="20"/>
                <w:szCs w:val="20"/>
              </w:rPr>
            </w:pPr>
          </w:p>
        </w:tc>
      </w:tr>
      <w:tr w:rsidR="004E48B7" w:rsidRPr="004E48B7" w14:paraId="3BF427A0" w14:textId="77777777" w:rsidTr="00661A3E">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32B4"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Na Blatnici</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14:paraId="1D74E960"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9</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2929D461"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1 300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44C5522C"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951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0EE4005"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Zámecké nám.</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14:paraId="2F1AD815"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1248</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33E0766C"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1 150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2BCA13"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466</w:t>
            </w:r>
          </w:p>
        </w:tc>
      </w:tr>
      <w:tr w:rsidR="004E48B7" w:rsidRPr="004E48B7" w14:paraId="7445649E"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A0EE1B"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Radniční</w:t>
            </w:r>
          </w:p>
        </w:tc>
        <w:tc>
          <w:tcPr>
            <w:tcW w:w="577" w:type="dxa"/>
            <w:tcBorders>
              <w:top w:val="nil"/>
              <w:left w:val="nil"/>
              <w:bottom w:val="single" w:sz="4" w:space="0" w:color="auto"/>
              <w:right w:val="single" w:sz="4" w:space="0" w:color="auto"/>
            </w:tcBorders>
            <w:shd w:val="clear" w:color="auto" w:fill="auto"/>
            <w:noWrap/>
            <w:vAlign w:val="center"/>
            <w:hideMark/>
          </w:tcPr>
          <w:p w14:paraId="58DB5880"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10</w:t>
            </w:r>
          </w:p>
        </w:tc>
        <w:tc>
          <w:tcPr>
            <w:tcW w:w="1272" w:type="dxa"/>
            <w:tcBorders>
              <w:top w:val="nil"/>
              <w:left w:val="nil"/>
              <w:bottom w:val="single" w:sz="4" w:space="0" w:color="auto"/>
              <w:right w:val="single" w:sz="4" w:space="0" w:color="auto"/>
            </w:tcBorders>
            <w:shd w:val="clear" w:color="auto" w:fill="auto"/>
            <w:noWrap/>
            <w:vAlign w:val="center"/>
            <w:hideMark/>
          </w:tcPr>
          <w:p w14:paraId="71DF0668"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700</w:t>
            </w:r>
          </w:p>
        </w:tc>
        <w:tc>
          <w:tcPr>
            <w:tcW w:w="996" w:type="dxa"/>
            <w:tcBorders>
              <w:top w:val="nil"/>
              <w:left w:val="nil"/>
              <w:bottom w:val="single" w:sz="4" w:space="0" w:color="auto"/>
              <w:right w:val="single" w:sz="4" w:space="0" w:color="auto"/>
            </w:tcBorders>
            <w:shd w:val="clear" w:color="auto" w:fill="auto"/>
            <w:noWrap/>
            <w:vAlign w:val="center"/>
            <w:hideMark/>
          </w:tcPr>
          <w:p w14:paraId="1405B0CE"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1 584</w:t>
            </w:r>
          </w:p>
        </w:tc>
        <w:tc>
          <w:tcPr>
            <w:tcW w:w="1560" w:type="dxa"/>
            <w:tcBorders>
              <w:top w:val="nil"/>
              <w:left w:val="nil"/>
              <w:bottom w:val="single" w:sz="4" w:space="0" w:color="auto"/>
              <w:right w:val="single" w:sz="4" w:space="0" w:color="auto"/>
            </w:tcBorders>
            <w:shd w:val="clear" w:color="auto" w:fill="auto"/>
            <w:noWrap/>
            <w:vAlign w:val="center"/>
            <w:hideMark/>
          </w:tcPr>
          <w:p w14:paraId="395C8D67"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Zámecké nám.</w:t>
            </w:r>
          </w:p>
        </w:tc>
        <w:tc>
          <w:tcPr>
            <w:tcW w:w="624" w:type="dxa"/>
            <w:tcBorders>
              <w:top w:val="nil"/>
              <w:left w:val="nil"/>
              <w:bottom w:val="single" w:sz="4" w:space="0" w:color="auto"/>
              <w:right w:val="single" w:sz="4" w:space="0" w:color="auto"/>
            </w:tcBorders>
            <w:shd w:val="clear" w:color="auto" w:fill="auto"/>
            <w:noWrap/>
            <w:vAlign w:val="center"/>
            <w:hideMark/>
          </w:tcPr>
          <w:p w14:paraId="2EA97598"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1257</w:t>
            </w:r>
          </w:p>
        </w:tc>
        <w:tc>
          <w:tcPr>
            <w:tcW w:w="1067" w:type="dxa"/>
            <w:tcBorders>
              <w:top w:val="nil"/>
              <w:left w:val="nil"/>
              <w:bottom w:val="single" w:sz="4" w:space="0" w:color="auto"/>
              <w:right w:val="single" w:sz="4" w:space="0" w:color="auto"/>
            </w:tcBorders>
            <w:shd w:val="clear" w:color="auto" w:fill="auto"/>
            <w:noWrap/>
            <w:vAlign w:val="center"/>
            <w:hideMark/>
          </w:tcPr>
          <w:p w14:paraId="36112581"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2 450</w:t>
            </w:r>
          </w:p>
        </w:tc>
        <w:tc>
          <w:tcPr>
            <w:tcW w:w="992" w:type="dxa"/>
            <w:tcBorders>
              <w:top w:val="nil"/>
              <w:left w:val="nil"/>
              <w:bottom w:val="single" w:sz="4" w:space="0" w:color="auto"/>
              <w:right w:val="single" w:sz="4" w:space="0" w:color="auto"/>
            </w:tcBorders>
            <w:shd w:val="clear" w:color="auto" w:fill="auto"/>
            <w:noWrap/>
            <w:vAlign w:val="center"/>
            <w:hideMark/>
          </w:tcPr>
          <w:p w14:paraId="4AD8A52C"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484</w:t>
            </w:r>
          </w:p>
        </w:tc>
      </w:tr>
      <w:tr w:rsidR="004E48B7" w:rsidRPr="004E48B7" w14:paraId="7BA58A87"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5320739"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Zámecké nám.</w:t>
            </w:r>
          </w:p>
        </w:tc>
        <w:tc>
          <w:tcPr>
            <w:tcW w:w="577" w:type="dxa"/>
            <w:tcBorders>
              <w:top w:val="nil"/>
              <w:left w:val="nil"/>
              <w:bottom w:val="single" w:sz="4" w:space="0" w:color="auto"/>
              <w:right w:val="single" w:sz="4" w:space="0" w:color="auto"/>
            </w:tcBorders>
            <w:shd w:val="clear" w:color="auto" w:fill="auto"/>
            <w:noWrap/>
            <w:vAlign w:val="center"/>
            <w:hideMark/>
          </w:tcPr>
          <w:p w14:paraId="0B4BD912"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46</w:t>
            </w:r>
          </w:p>
        </w:tc>
        <w:tc>
          <w:tcPr>
            <w:tcW w:w="1272" w:type="dxa"/>
            <w:tcBorders>
              <w:top w:val="nil"/>
              <w:left w:val="nil"/>
              <w:bottom w:val="single" w:sz="4" w:space="0" w:color="auto"/>
              <w:right w:val="single" w:sz="4" w:space="0" w:color="auto"/>
            </w:tcBorders>
            <w:shd w:val="clear" w:color="auto" w:fill="auto"/>
            <w:noWrap/>
            <w:vAlign w:val="center"/>
            <w:hideMark/>
          </w:tcPr>
          <w:p w14:paraId="77D34653"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6 150</w:t>
            </w:r>
          </w:p>
        </w:tc>
        <w:tc>
          <w:tcPr>
            <w:tcW w:w="996" w:type="dxa"/>
            <w:tcBorders>
              <w:top w:val="nil"/>
              <w:left w:val="nil"/>
              <w:bottom w:val="single" w:sz="4" w:space="0" w:color="auto"/>
              <w:right w:val="single" w:sz="4" w:space="0" w:color="auto"/>
            </w:tcBorders>
            <w:shd w:val="clear" w:color="auto" w:fill="auto"/>
            <w:noWrap/>
            <w:vAlign w:val="center"/>
            <w:hideMark/>
          </w:tcPr>
          <w:p w14:paraId="7F3DE698"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1 933</w:t>
            </w:r>
          </w:p>
        </w:tc>
        <w:tc>
          <w:tcPr>
            <w:tcW w:w="1560" w:type="dxa"/>
            <w:tcBorders>
              <w:top w:val="nil"/>
              <w:left w:val="nil"/>
              <w:bottom w:val="single" w:sz="4" w:space="0" w:color="auto"/>
              <w:right w:val="single" w:sz="4" w:space="0" w:color="auto"/>
            </w:tcBorders>
            <w:shd w:val="clear" w:color="auto" w:fill="auto"/>
            <w:noWrap/>
            <w:vAlign w:val="center"/>
            <w:hideMark/>
          </w:tcPr>
          <w:p w14:paraId="04C44C95"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Míru</w:t>
            </w:r>
          </w:p>
        </w:tc>
        <w:tc>
          <w:tcPr>
            <w:tcW w:w="624" w:type="dxa"/>
            <w:tcBorders>
              <w:top w:val="nil"/>
              <w:left w:val="nil"/>
              <w:bottom w:val="single" w:sz="4" w:space="0" w:color="auto"/>
              <w:right w:val="single" w:sz="4" w:space="0" w:color="auto"/>
            </w:tcBorders>
            <w:shd w:val="clear" w:color="auto" w:fill="auto"/>
            <w:noWrap/>
            <w:vAlign w:val="center"/>
            <w:hideMark/>
          </w:tcPr>
          <w:p w14:paraId="79BAB13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1313</w:t>
            </w:r>
          </w:p>
        </w:tc>
        <w:tc>
          <w:tcPr>
            <w:tcW w:w="1067" w:type="dxa"/>
            <w:tcBorders>
              <w:top w:val="nil"/>
              <w:left w:val="nil"/>
              <w:bottom w:val="single" w:sz="4" w:space="0" w:color="auto"/>
              <w:right w:val="single" w:sz="4" w:space="0" w:color="auto"/>
            </w:tcBorders>
            <w:shd w:val="clear" w:color="auto" w:fill="auto"/>
            <w:noWrap/>
            <w:vAlign w:val="center"/>
            <w:hideMark/>
          </w:tcPr>
          <w:p w14:paraId="0A2E6B72"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500</w:t>
            </w:r>
          </w:p>
        </w:tc>
        <w:tc>
          <w:tcPr>
            <w:tcW w:w="992" w:type="dxa"/>
            <w:tcBorders>
              <w:top w:val="nil"/>
              <w:left w:val="nil"/>
              <w:bottom w:val="single" w:sz="4" w:space="0" w:color="auto"/>
              <w:right w:val="single" w:sz="4" w:space="0" w:color="auto"/>
            </w:tcBorders>
            <w:shd w:val="clear" w:color="auto" w:fill="auto"/>
            <w:noWrap/>
            <w:vAlign w:val="center"/>
            <w:hideMark/>
          </w:tcPr>
          <w:p w14:paraId="31DCB8AD"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461</w:t>
            </w:r>
          </w:p>
        </w:tc>
      </w:tr>
      <w:tr w:rsidR="004E48B7" w:rsidRPr="004E48B7" w14:paraId="75258B8A"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C05A67"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Zámecké nám.</w:t>
            </w:r>
          </w:p>
        </w:tc>
        <w:tc>
          <w:tcPr>
            <w:tcW w:w="577" w:type="dxa"/>
            <w:tcBorders>
              <w:top w:val="nil"/>
              <w:left w:val="nil"/>
              <w:bottom w:val="single" w:sz="4" w:space="0" w:color="auto"/>
              <w:right w:val="single" w:sz="4" w:space="0" w:color="auto"/>
            </w:tcBorders>
            <w:shd w:val="clear" w:color="auto" w:fill="auto"/>
            <w:noWrap/>
            <w:vAlign w:val="center"/>
            <w:hideMark/>
          </w:tcPr>
          <w:p w14:paraId="2658D08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49</w:t>
            </w:r>
          </w:p>
        </w:tc>
        <w:tc>
          <w:tcPr>
            <w:tcW w:w="1272" w:type="dxa"/>
            <w:tcBorders>
              <w:top w:val="nil"/>
              <w:left w:val="nil"/>
              <w:bottom w:val="single" w:sz="4" w:space="0" w:color="auto"/>
              <w:right w:val="single" w:sz="4" w:space="0" w:color="auto"/>
            </w:tcBorders>
            <w:shd w:val="clear" w:color="auto" w:fill="auto"/>
            <w:noWrap/>
            <w:vAlign w:val="center"/>
            <w:hideMark/>
          </w:tcPr>
          <w:p w14:paraId="38456E5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5 150</w:t>
            </w:r>
          </w:p>
        </w:tc>
        <w:tc>
          <w:tcPr>
            <w:tcW w:w="996" w:type="dxa"/>
            <w:tcBorders>
              <w:top w:val="nil"/>
              <w:left w:val="nil"/>
              <w:bottom w:val="single" w:sz="4" w:space="0" w:color="auto"/>
              <w:right w:val="single" w:sz="4" w:space="0" w:color="auto"/>
            </w:tcBorders>
            <w:shd w:val="clear" w:color="auto" w:fill="auto"/>
            <w:noWrap/>
            <w:vAlign w:val="center"/>
            <w:hideMark/>
          </w:tcPr>
          <w:p w14:paraId="5AA7C804"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1 533</w:t>
            </w:r>
          </w:p>
        </w:tc>
        <w:tc>
          <w:tcPr>
            <w:tcW w:w="1560" w:type="dxa"/>
            <w:tcBorders>
              <w:top w:val="nil"/>
              <w:left w:val="nil"/>
              <w:bottom w:val="single" w:sz="4" w:space="0" w:color="auto"/>
              <w:right w:val="single" w:sz="4" w:space="0" w:color="auto"/>
            </w:tcBorders>
            <w:shd w:val="clear" w:color="auto" w:fill="auto"/>
            <w:noWrap/>
            <w:vAlign w:val="center"/>
            <w:hideMark/>
          </w:tcPr>
          <w:p w14:paraId="71B1204F"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Míru</w:t>
            </w:r>
          </w:p>
        </w:tc>
        <w:tc>
          <w:tcPr>
            <w:tcW w:w="624" w:type="dxa"/>
            <w:tcBorders>
              <w:top w:val="nil"/>
              <w:left w:val="nil"/>
              <w:bottom w:val="single" w:sz="4" w:space="0" w:color="auto"/>
              <w:right w:val="single" w:sz="4" w:space="0" w:color="auto"/>
            </w:tcBorders>
            <w:shd w:val="clear" w:color="auto" w:fill="auto"/>
            <w:noWrap/>
            <w:vAlign w:val="center"/>
            <w:hideMark/>
          </w:tcPr>
          <w:p w14:paraId="33317541"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1325</w:t>
            </w:r>
          </w:p>
        </w:tc>
        <w:tc>
          <w:tcPr>
            <w:tcW w:w="1067" w:type="dxa"/>
            <w:tcBorders>
              <w:top w:val="nil"/>
              <w:left w:val="nil"/>
              <w:bottom w:val="single" w:sz="4" w:space="0" w:color="auto"/>
              <w:right w:val="single" w:sz="4" w:space="0" w:color="auto"/>
            </w:tcBorders>
            <w:shd w:val="clear" w:color="auto" w:fill="auto"/>
            <w:noWrap/>
            <w:vAlign w:val="center"/>
            <w:hideMark/>
          </w:tcPr>
          <w:p w14:paraId="0B6C1083"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2 980</w:t>
            </w:r>
          </w:p>
        </w:tc>
        <w:tc>
          <w:tcPr>
            <w:tcW w:w="992" w:type="dxa"/>
            <w:tcBorders>
              <w:top w:val="nil"/>
              <w:left w:val="nil"/>
              <w:bottom w:val="single" w:sz="4" w:space="0" w:color="auto"/>
              <w:right w:val="single" w:sz="4" w:space="0" w:color="auto"/>
            </w:tcBorders>
            <w:shd w:val="clear" w:color="auto" w:fill="auto"/>
            <w:noWrap/>
            <w:vAlign w:val="center"/>
            <w:hideMark/>
          </w:tcPr>
          <w:p w14:paraId="4BC23985"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803</w:t>
            </w:r>
          </w:p>
        </w:tc>
      </w:tr>
      <w:tr w:rsidR="004E48B7" w:rsidRPr="004E48B7" w14:paraId="4C0DBDB3"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672060"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Zámecká</w:t>
            </w:r>
          </w:p>
        </w:tc>
        <w:tc>
          <w:tcPr>
            <w:tcW w:w="577" w:type="dxa"/>
            <w:tcBorders>
              <w:top w:val="nil"/>
              <w:left w:val="nil"/>
              <w:bottom w:val="single" w:sz="4" w:space="0" w:color="auto"/>
              <w:right w:val="single" w:sz="4" w:space="0" w:color="auto"/>
            </w:tcBorders>
            <w:shd w:val="clear" w:color="auto" w:fill="auto"/>
            <w:noWrap/>
            <w:vAlign w:val="center"/>
            <w:hideMark/>
          </w:tcPr>
          <w:p w14:paraId="5B51C470"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54</w:t>
            </w:r>
          </w:p>
        </w:tc>
        <w:tc>
          <w:tcPr>
            <w:tcW w:w="1272" w:type="dxa"/>
            <w:tcBorders>
              <w:top w:val="nil"/>
              <w:left w:val="nil"/>
              <w:bottom w:val="single" w:sz="4" w:space="0" w:color="auto"/>
              <w:right w:val="single" w:sz="4" w:space="0" w:color="auto"/>
            </w:tcBorders>
            <w:shd w:val="clear" w:color="auto" w:fill="auto"/>
            <w:noWrap/>
            <w:vAlign w:val="center"/>
            <w:hideMark/>
          </w:tcPr>
          <w:p w14:paraId="6AE9D40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6 300</w:t>
            </w:r>
          </w:p>
        </w:tc>
        <w:tc>
          <w:tcPr>
            <w:tcW w:w="996" w:type="dxa"/>
            <w:tcBorders>
              <w:top w:val="nil"/>
              <w:left w:val="nil"/>
              <w:bottom w:val="single" w:sz="4" w:space="0" w:color="auto"/>
              <w:right w:val="single" w:sz="4" w:space="0" w:color="auto"/>
            </w:tcBorders>
            <w:shd w:val="clear" w:color="auto" w:fill="auto"/>
            <w:noWrap/>
            <w:vAlign w:val="center"/>
            <w:hideMark/>
          </w:tcPr>
          <w:p w14:paraId="2778EEFC"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2 698</w:t>
            </w:r>
          </w:p>
        </w:tc>
        <w:tc>
          <w:tcPr>
            <w:tcW w:w="1560" w:type="dxa"/>
            <w:tcBorders>
              <w:top w:val="nil"/>
              <w:left w:val="nil"/>
              <w:bottom w:val="single" w:sz="4" w:space="0" w:color="auto"/>
              <w:right w:val="single" w:sz="4" w:space="0" w:color="auto"/>
            </w:tcBorders>
            <w:shd w:val="clear" w:color="auto" w:fill="auto"/>
            <w:noWrap/>
            <w:vAlign w:val="center"/>
            <w:hideMark/>
          </w:tcPr>
          <w:p w14:paraId="6575018D"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Míru</w:t>
            </w:r>
          </w:p>
        </w:tc>
        <w:tc>
          <w:tcPr>
            <w:tcW w:w="624" w:type="dxa"/>
            <w:tcBorders>
              <w:top w:val="nil"/>
              <w:left w:val="nil"/>
              <w:bottom w:val="single" w:sz="4" w:space="0" w:color="auto"/>
              <w:right w:val="single" w:sz="4" w:space="0" w:color="auto"/>
            </w:tcBorders>
            <w:shd w:val="clear" w:color="auto" w:fill="auto"/>
            <w:noWrap/>
            <w:vAlign w:val="center"/>
            <w:hideMark/>
          </w:tcPr>
          <w:p w14:paraId="54C96D6A"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1326</w:t>
            </w:r>
          </w:p>
        </w:tc>
        <w:tc>
          <w:tcPr>
            <w:tcW w:w="1067" w:type="dxa"/>
            <w:tcBorders>
              <w:top w:val="nil"/>
              <w:left w:val="nil"/>
              <w:bottom w:val="single" w:sz="4" w:space="0" w:color="auto"/>
              <w:right w:val="single" w:sz="4" w:space="0" w:color="auto"/>
            </w:tcBorders>
            <w:shd w:val="clear" w:color="auto" w:fill="auto"/>
            <w:noWrap/>
            <w:vAlign w:val="center"/>
            <w:hideMark/>
          </w:tcPr>
          <w:p w14:paraId="4E776AA0"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2 980</w:t>
            </w:r>
          </w:p>
        </w:tc>
        <w:tc>
          <w:tcPr>
            <w:tcW w:w="992" w:type="dxa"/>
            <w:tcBorders>
              <w:top w:val="nil"/>
              <w:left w:val="nil"/>
              <w:bottom w:val="single" w:sz="4" w:space="0" w:color="auto"/>
              <w:right w:val="single" w:sz="4" w:space="0" w:color="auto"/>
            </w:tcBorders>
            <w:shd w:val="clear" w:color="auto" w:fill="auto"/>
            <w:noWrap/>
            <w:vAlign w:val="center"/>
            <w:hideMark/>
          </w:tcPr>
          <w:p w14:paraId="56426446"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1 176</w:t>
            </w:r>
          </w:p>
        </w:tc>
      </w:tr>
      <w:tr w:rsidR="004E48B7" w:rsidRPr="004E48B7" w14:paraId="106F2A10"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3367ED"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Zámecká</w:t>
            </w:r>
          </w:p>
        </w:tc>
        <w:tc>
          <w:tcPr>
            <w:tcW w:w="577" w:type="dxa"/>
            <w:tcBorders>
              <w:top w:val="nil"/>
              <w:left w:val="nil"/>
              <w:bottom w:val="single" w:sz="4" w:space="0" w:color="auto"/>
              <w:right w:val="single" w:sz="4" w:space="0" w:color="auto"/>
            </w:tcBorders>
            <w:shd w:val="clear" w:color="auto" w:fill="auto"/>
            <w:noWrap/>
            <w:vAlign w:val="center"/>
            <w:hideMark/>
          </w:tcPr>
          <w:p w14:paraId="3D26B82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55</w:t>
            </w:r>
          </w:p>
        </w:tc>
        <w:tc>
          <w:tcPr>
            <w:tcW w:w="1272" w:type="dxa"/>
            <w:tcBorders>
              <w:top w:val="nil"/>
              <w:left w:val="nil"/>
              <w:bottom w:val="single" w:sz="4" w:space="0" w:color="auto"/>
              <w:right w:val="single" w:sz="4" w:space="0" w:color="auto"/>
            </w:tcBorders>
            <w:shd w:val="clear" w:color="auto" w:fill="auto"/>
            <w:noWrap/>
            <w:vAlign w:val="center"/>
            <w:hideMark/>
          </w:tcPr>
          <w:p w14:paraId="11738DD5"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2 650</w:t>
            </w:r>
          </w:p>
        </w:tc>
        <w:tc>
          <w:tcPr>
            <w:tcW w:w="996" w:type="dxa"/>
            <w:tcBorders>
              <w:top w:val="nil"/>
              <w:left w:val="nil"/>
              <w:bottom w:val="single" w:sz="4" w:space="0" w:color="auto"/>
              <w:right w:val="single" w:sz="4" w:space="0" w:color="auto"/>
            </w:tcBorders>
            <w:shd w:val="clear" w:color="auto" w:fill="auto"/>
            <w:noWrap/>
            <w:vAlign w:val="center"/>
            <w:hideMark/>
          </w:tcPr>
          <w:p w14:paraId="1914D9CE"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2 810</w:t>
            </w:r>
          </w:p>
        </w:tc>
        <w:tc>
          <w:tcPr>
            <w:tcW w:w="1560" w:type="dxa"/>
            <w:tcBorders>
              <w:top w:val="nil"/>
              <w:left w:val="nil"/>
              <w:bottom w:val="single" w:sz="4" w:space="0" w:color="auto"/>
              <w:right w:val="single" w:sz="4" w:space="0" w:color="auto"/>
            </w:tcBorders>
            <w:shd w:val="clear" w:color="auto" w:fill="auto"/>
            <w:noWrap/>
            <w:vAlign w:val="center"/>
            <w:hideMark/>
          </w:tcPr>
          <w:p w14:paraId="4FF47ADE"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Dlouhá</w:t>
            </w:r>
          </w:p>
        </w:tc>
        <w:tc>
          <w:tcPr>
            <w:tcW w:w="624" w:type="dxa"/>
            <w:tcBorders>
              <w:top w:val="nil"/>
              <w:left w:val="nil"/>
              <w:bottom w:val="single" w:sz="4" w:space="0" w:color="auto"/>
              <w:right w:val="single" w:sz="4" w:space="0" w:color="auto"/>
            </w:tcBorders>
            <w:shd w:val="clear" w:color="auto" w:fill="auto"/>
            <w:noWrap/>
            <w:vAlign w:val="center"/>
            <w:hideMark/>
          </w:tcPr>
          <w:p w14:paraId="711A77FA"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1334</w:t>
            </w:r>
          </w:p>
        </w:tc>
        <w:tc>
          <w:tcPr>
            <w:tcW w:w="1067" w:type="dxa"/>
            <w:tcBorders>
              <w:top w:val="nil"/>
              <w:left w:val="nil"/>
              <w:bottom w:val="single" w:sz="4" w:space="0" w:color="auto"/>
              <w:right w:val="single" w:sz="4" w:space="0" w:color="auto"/>
            </w:tcBorders>
            <w:shd w:val="clear" w:color="auto" w:fill="auto"/>
            <w:noWrap/>
            <w:vAlign w:val="center"/>
            <w:hideMark/>
          </w:tcPr>
          <w:p w14:paraId="1F79B02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2 600</w:t>
            </w:r>
          </w:p>
        </w:tc>
        <w:tc>
          <w:tcPr>
            <w:tcW w:w="992" w:type="dxa"/>
            <w:tcBorders>
              <w:top w:val="nil"/>
              <w:left w:val="nil"/>
              <w:bottom w:val="single" w:sz="4" w:space="0" w:color="auto"/>
              <w:right w:val="single" w:sz="4" w:space="0" w:color="auto"/>
            </w:tcBorders>
            <w:shd w:val="clear" w:color="auto" w:fill="auto"/>
            <w:noWrap/>
            <w:vAlign w:val="center"/>
            <w:hideMark/>
          </w:tcPr>
          <w:p w14:paraId="1A67853D"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1 111</w:t>
            </w:r>
          </w:p>
        </w:tc>
      </w:tr>
      <w:tr w:rsidR="004E48B7" w:rsidRPr="004E48B7" w14:paraId="3116049D"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3AD646F"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Zámecká</w:t>
            </w:r>
          </w:p>
        </w:tc>
        <w:tc>
          <w:tcPr>
            <w:tcW w:w="577" w:type="dxa"/>
            <w:tcBorders>
              <w:top w:val="nil"/>
              <w:left w:val="nil"/>
              <w:bottom w:val="single" w:sz="4" w:space="0" w:color="auto"/>
              <w:right w:val="single" w:sz="4" w:space="0" w:color="auto"/>
            </w:tcBorders>
            <w:shd w:val="clear" w:color="auto" w:fill="auto"/>
            <w:noWrap/>
            <w:vAlign w:val="center"/>
            <w:hideMark/>
          </w:tcPr>
          <w:p w14:paraId="7DF2A7C6"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56</w:t>
            </w:r>
          </w:p>
        </w:tc>
        <w:tc>
          <w:tcPr>
            <w:tcW w:w="1272" w:type="dxa"/>
            <w:tcBorders>
              <w:top w:val="nil"/>
              <w:left w:val="nil"/>
              <w:bottom w:val="single" w:sz="4" w:space="0" w:color="auto"/>
              <w:right w:val="single" w:sz="4" w:space="0" w:color="auto"/>
            </w:tcBorders>
            <w:shd w:val="clear" w:color="auto" w:fill="auto"/>
            <w:noWrap/>
            <w:vAlign w:val="center"/>
            <w:hideMark/>
          </w:tcPr>
          <w:p w14:paraId="611B52A2"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1 900</w:t>
            </w:r>
          </w:p>
        </w:tc>
        <w:tc>
          <w:tcPr>
            <w:tcW w:w="996" w:type="dxa"/>
            <w:tcBorders>
              <w:top w:val="nil"/>
              <w:left w:val="nil"/>
              <w:bottom w:val="single" w:sz="4" w:space="0" w:color="auto"/>
              <w:right w:val="single" w:sz="4" w:space="0" w:color="auto"/>
            </w:tcBorders>
            <w:shd w:val="clear" w:color="auto" w:fill="auto"/>
            <w:noWrap/>
            <w:vAlign w:val="center"/>
            <w:hideMark/>
          </w:tcPr>
          <w:p w14:paraId="703E0CDB"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2 833</w:t>
            </w:r>
          </w:p>
        </w:tc>
        <w:tc>
          <w:tcPr>
            <w:tcW w:w="1560" w:type="dxa"/>
            <w:tcBorders>
              <w:top w:val="nil"/>
              <w:left w:val="nil"/>
              <w:bottom w:val="single" w:sz="4" w:space="0" w:color="auto"/>
              <w:right w:val="single" w:sz="4" w:space="0" w:color="auto"/>
            </w:tcBorders>
            <w:shd w:val="clear" w:color="auto" w:fill="auto"/>
            <w:noWrap/>
            <w:vAlign w:val="center"/>
            <w:hideMark/>
          </w:tcPr>
          <w:p w14:paraId="17801F01"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Dlouhá</w:t>
            </w:r>
          </w:p>
        </w:tc>
        <w:tc>
          <w:tcPr>
            <w:tcW w:w="624" w:type="dxa"/>
            <w:tcBorders>
              <w:top w:val="nil"/>
              <w:left w:val="nil"/>
              <w:bottom w:val="single" w:sz="4" w:space="0" w:color="auto"/>
              <w:right w:val="single" w:sz="4" w:space="0" w:color="auto"/>
            </w:tcBorders>
            <w:shd w:val="clear" w:color="auto" w:fill="auto"/>
            <w:noWrap/>
            <w:vAlign w:val="center"/>
            <w:hideMark/>
          </w:tcPr>
          <w:p w14:paraId="29321D24"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1335</w:t>
            </w:r>
          </w:p>
        </w:tc>
        <w:tc>
          <w:tcPr>
            <w:tcW w:w="1067" w:type="dxa"/>
            <w:tcBorders>
              <w:top w:val="nil"/>
              <w:left w:val="nil"/>
              <w:bottom w:val="single" w:sz="4" w:space="0" w:color="auto"/>
              <w:right w:val="single" w:sz="4" w:space="0" w:color="auto"/>
            </w:tcBorders>
            <w:shd w:val="clear" w:color="auto" w:fill="auto"/>
            <w:noWrap/>
            <w:vAlign w:val="center"/>
            <w:hideMark/>
          </w:tcPr>
          <w:p w14:paraId="0294B544"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2 600</w:t>
            </w:r>
          </w:p>
        </w:tc>
        <w:tc>
          <w:tcPr>
            <w:tcW w:w="992" w:type="dxa"/>
            <w:tcBorders>
              <w:top w:val="nil"/>
              <w:left w:val="nil"/>
              <w:bottom w:val="single" w:sz="4" w:space="0" w:color="auto"/>
              <w:right w:val="single" w:sz="4" w:space="0" w:color="auto"/>
            </w:tcBorders>
            <w:shd w:val="clear" w:color="auto" w:fill="auto"/>
            <w:noWrap/>
            <w:vAlign w:val="center"/>
            <w:hideMark/>
          </w:tcPr>
          <w:p w14:paraId="1DFA943F"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1 453</w:t>
            </w:r>
          </w:p>
        </w:tc>
      </w:tr>
      <w:tr w:rsidR="004E48B7" w:rsidRPr="004E48B7" w14:paraId="28112D8C"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BBCFB5"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Na Aleji</w:t>
            </w:r>
          </w:p>
        </w:tc>
        <w:tc>
          <w:tcPr>
            <w:tcW w:w="577" w:type="dxa"/>
            <w:tcBorders>
              <w:top w:val="nil"/>
              <w:left w:val="nil"/>
              <w:bottom w:val="single" w:sz="4" w:space="0" w:color="auto"/>
              <w:right w:val="single" w:sz="4" w:space="0" w:color="auto"/>
            </w:tcBorders>
            <w:shd w:val="clear" w:color="auto" w:fill="auto"/>
            <w:noWrap/>
            <w:vAlign w:val="center"/>
            <w:hideMark/>
          </w:tcPr>
          <w:p w14:paraId="241C0FF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82</w:t>
            </w:r>
          </w:p>
        </w:tc>
        <w:tc>
          <w:tcPr>
            <w:tcW w:w="1272" w:type="dxa"/>
            <w:tcBorders>
              <w:top w:val="nil"/>
              <w:left w:val="nil"/>
              <w:bottom w:val="single" w:sz="4" w:space="0" w:color="auto"/>
              <w:right w:val="single" w:sz="4" w:space="0" w:color="auto"/>
            </w:tcBorders>
            <w:shd w:val="clear" w:color="auto" w:fill="auto"/>
            <w:noWrap/>
            <w:vAlign w:val="center"/>
            <w:hideMark/>
          </w:tcPr>
          <w:p w14:paraId="639D864B"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16 400</w:t>
            </w:r>
          </w:p>
        </w:tc>
        <w:tc>
          <w:tcPr>
            <w:tcW w:w="996" w:type="dxa"/>
            <w:tcBorders>
              <w:top w:val="nil"/>
              <w:left w:val="nil"/>
              <w:bottom w:val="single" w:sz="4" w:space="0" w:color="auto"/>
              <w:right w:val="single" w:sz="4" w:space="0" w:color="auto"/>
            </w:tcBorders>
            <w:shd w:val="clear" w:color="auto" w:fill="auto"/>
            <w:noWrap/>
            <w:vAlign w:val="center"/>
            <w:hideMark/>
          </w:tcPr>
          <w:p w14:paraId="2D35C5FC"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28 325</w:t>
            </w:r>
          </w:p>
        </w:tc>
        <w:tc>
          <w:tcPr>
            <w:tcW w:w="1560" w:type="dxa"/>
            <w:tcBorders>
              <w:top w:val="nil"/>
              <w:left w:val="nil"/>
              <w:bottom w:val="single" w:sz="4" w:space="0" w:color="auto"/>
              <w:right w:val="single" w:sz="4" w:space="0" w:color="auto"/>
            </w:tcBorders>
            <w:shd w:val="clear" w:color="auto" w:fill="auto"/>
            <w:noWrap/>
            <w:vAlign w:val="center"/>
            <w:hideMark/>
          </w:tcPr>
          <w:p w14:paraId="02F92D1E"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Míru</w:t>
            </w:r>
          </w:p>
        </w:tc>
        <w:tc>
          <w:tcPr>
            <w:tcW w:w="624" w:type="dxa"/>
            <w:tcBorders>
              <w:top w:val="nil"/>
              <w:left w:val="nil"/>
              <w:bottom w:val="single" w:sz="4" w:space="0" w:color="auto"/>
              <w:right w:val="single" w:sz="4" w:space="0" w:color="auto"/>
            </w:tcBorders>
            <w:shd w:val="clear" w:color="auto" w:fill="auto"/>
            <w:noWrap/>
            <w:vAlign w:val="center"/>
            <w:hideMark/>
          </w:tcPr>
          <w:p w14:paraId="2C447FD6"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1344</w:t>
            </w:r>
          </w:p>
        </w:tc>
        <w:tc>
          <w:tcPr>
            <w:tcW w:w="1067" w:type="dxa"/>
            <w:tcBorders>
              <w:top w:val="nil"/>
              <w:left w:val="nil"/>
              <w:bottom w:val="single" w:sz="4" w:space="0" w:color="auto"/>
              <w:right w:val="single" w:sz="4" w:space="0" w:color="auto"/>
            </w:tcBorders>
            <w:shd w:val="clear" w:color="auto" w:fill="auto"/>
            <w:noWrap/>
            <w:vAlign w:val="center"/>
            <w:hideMark/>
          </w:tcPr>
          <w:p w14:paraId="5AE9077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2 980</w:t>
            </w:r>
          </w:p>
        </w:tc>
        <w:tc>
          <w:tcPr>
            <w:tcW w:w="992" w:type="dxa"/>
            <w:tcBorders>
              <w:top w:val="nil"/>
              <w:left w:val="nil"/>
              <w:bottom w:val="single" w:sz="4" w:space="0" w:color="auto"/>
              <w:right w:val="single" w:sz="4" w:space="0" w:color="auto"/>
            </w:tcBorders>
            <w:shd w:val="clear" w:color="auto" w:fill="auto"/>
            <w:noWrap/>
            <w:vAlign w:val="center"/>
            <w:hideMark/>
          </w:tcPr>
          <w:p w14:paraId="38D03F17"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1 087</w:t>
            </w:r>
          </w:p>
        </w:tc>
      </w:tr>
      <w:tr w:rsidR="004E48B7" w:rsidRPr="004E48B7" w14:paraId="64E66CA7"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60D25AF" w14:textId="77777777" w:rsidR="004E48B7" w:rsidRPr="004E48B7" w:rsidRDefault="004E48B7" w:rsidP="004E48B7">
            <w:pPr>
              <w:rPr>
                <w:rFonts w:ascii="Tahoma" w:hAnsi="Tahoma" w:cs="Tahoma"/>
                <w:color w:val="000000"/>
                <w:sz w:val="20"/>
                <w:szCs w:val="20"/>
              </w:rPr>
            </w:pPr>
            <w:proofErr w:type="spellStart"/>
            <w:r w:rsidRPr="004E48B7">
              <w:rPr>
                <w:rFonts w:ascii="Tahoma" w:hAnsi="Tahoma" w:cs="Tahoma"/>
                <w:color w:val="000000"/>
                <w:sz w:val="20"/>
                <w:szCs w:val="20"/>
              </w:rPr>
              <w:t>Bruzovská</w:t>
            </w:r>
            <w:proofErr w:type="spellEnd"/>
          </w:p>
        </w:tc>
        <w:tc>
          <w:tcPr>
            <w:tcW w:w="577" w:type="dxa"/>
            <w:tcBorders>
              <w:top w:val="nil"/>
              <w:left w:val="nil"/>
              <w:bottom w:val="single" w:sz="4" w:space="0" w:color="auto"/>
              <w:right w:val="single" w:sz="4" w:space="0" w:color="auto"/>
            </w:tcBorders>
            <w:shd w:val="clear" w:color="auto" w:fill="auto"/>
            <w:noWrap/>
            <w:vAlign w:val="center"/>
            <w:hideMark/>
          </w:tcPr>
          <w:p w14:paraId="316B6B8A"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328</w:t>
            </w:r>
          </w:p>
        </w:tc>
        <w:tc>
          <w:tcPr>
            <w:tcW w:w="1272" w:type="dxa"/>
            <w:tcBorders>
              <w:top w:val="nil"/>
              <w:left w:val="nil"/>
              <w:bottom w:val="single" w:sz="4" w:space="0" w:color="auto"/>
              <w:right w:val="single" w:sz="4" w:space="0" w:color="auto"/>
            </w:tcBorders>
            <w:shd w:val="clear" w:color="auto" w:fill="auto"/>
            <w:noWrap/>
            <w:vAlign w:val="center"/>
            <w:hideMark/>
          </w:tcPr>
          <w:p w14:paraId="0109531F"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0</w:t>
            </w:r>
          </w:p>
        </w:tc>
        <w:tc>
          <w:tcPr>
            <w:tcW w:w="996" w:type="dxa"/>
            <w:tcBorders>
              <w:top w:val="nil"/>
              <w:left w:val="nil"/>
              <w:bottom w:val="single" w:sz="4" w:space="0" w:color="auto"/>
              <w:right w:val="single" w:sz="4" w:space="0" w:color="auto"/>
            </w:tcBorders>
            <w:shd w:val="clear" w:color="auto" w:fill="auto"/>
            <w:noWrap/>
            <w:vAlign w:val="center"/>
            <w:hideMark/>
          </w:tcPr>
          <w:p w14:paraId="5DC67266"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350</w:t>
            </w:r>
          </w:p>
        </w:tc>
        <w:tc>
          <w:tcPr>
            <w:tcW w:w="1560" w:type="dxa"/>
            <w:tcBorders>
              <w:top w:val="nil"/>
              <w:left w:val="nil"/>
              <w:bottom w:val="single" w:sz="4" w:space="0" w:color="auto"/>
              <w:right w:val="single" w:sz="4" w:space="0" w:color="auto"/>
            </w:tcBorders>
            <w:shd w:val="clear" w:color="auto" w:fill="auto"/>
            <w:noWrap/>
            <w:vAlign w:val="center"/>
            <w:hideMark/>
          </w:tcPr>
          <w:p w14:paraId="211F9E5B"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Míru</w:t>
            </w:r>
          </w:p>
        </w:tc>
        <w:tc>
          <w:tcPr>
            <w:tcW w:w="624" w:type="dxa"/>
            <w:tcBorders>
              <w:top w:val="nil"/>
              <w:left w:val="nil"/>
              <w:bottom w:val="single" w:sz="4" w:space="0" w:color="auto"/>
              <w:right w:val="single" w:sz="4" w:space="0" w:color="auto"/>
            </w:tcBorders>
            <w:shd w:val="clear" w:color="auto" w:fill="auto"/>
            <w:noWrap/>
            <w:vAlign w:val="center"/>
            <w:hideMark/>
          </w:tcPr>
          <w:p w14:paraId="550ACC32"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1345</w:t>
            </w:r>
          </w:p>
        </w:tc>
        <w:tc>
          <w:tcPr>
            <w:tcW w:w="1067" w:type="dxa"/>
            <w:tcBorders>
              <w:top w:val="nil"/>
              <w:left w:val="nil"/>
              <w:bottom w:val="single" w:sz="4" w:space="0" w:color="auto"/>
              <w:right w:val="single" w:sz="4" w:space="0" w:color="auto"/>
            </w:tcBorders>
            <w:shd w:val="clear" w:color="auto" w:fill="auto"/>
            <w:noWrap/>
            <w:vAlign w:val="center"/>
            <w:hideMark/>
          </w:tcPr>
          <w:p w14:paraId="1A486A6A"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9 580</w:t>
            </w:r>
          </w:p>
        </w:tc>
        <w:tc>
          <w:tcPr>
            <w:tcW w:w="992" w:type="dxa"/>
            <w:tcBorders>
              <w:top w:val="nil"/>
              <w:left w:val="nil"/>
              <w:bottom w:val="single" w:sz="4" w:space="0" w:color="auto"/>
              <w:right w:val="single" w:sz="4" w:space="0" w:color="auto"/>
            </w:tcBorders>
            <w:shd w:val="clear" w:color="auto" w:fill="auto"/>
            <w:noWrap/>
            <w:vAlign w:val="center"/>
            <w:hideMark/>
          </w:tcPr>
          <w:p w14:paraId="67272C96"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1 764</w:t>
            </w:r>
          </w:p>
        </w:tc>
      </w:tr>
      <w:tr w:rsidR="004E48B7" w:rsidRPr="004E48B7" w14:paraId="404DB20A"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E32DAA"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577" w:type="dxa"/>
            <w:tcBorders>
              <w:top w:val="nil"/>
              <w:left w:val="nil"/>
              <w:bottom w:val="single" w:sz="4" w:space="0" w:color="auto"/>
              <w:right w:val="single" w:sz="4" w:space="0" w:color="auto"/>
            </w:tcBorders>
            <w:shd w:val="clear" w:color="auto" w:fill="auto"/>
            <w:noWrap/>
            <w:vAlign w:val="center"/>
            <w:hideMark/>
          </w:tcPr>
          <w:p w14:paraId="045BBB4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456</w:t>
            </w:r>
          </w:p>
        </w:tc>
        <w:tc>
          <w:tcPr>
            <w:tcW w:w="1272" w:type="dxa"/>
            <w:tcBorders>
              <w:top w:val="nil"/>
              <w:left w:val="nil"/>
              <w:bottom w:val="single" w:sz="4" w:space="0" w:color="auto"/>
              <w:right w:val="single" w:sz="4" w:space="0" w:color="auto"/>
            </w:tcBorders>
            <w:shd w:val="clear" w:color="auto" w:fill="auto"/>
            <w:noWrap/>
            <w:vAlign w:val="center"/>
            <w:hideMark/>
          </w:tcPr>
          <w:p w14:paraId="4E2CA1FB"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12 600</w:t>
            </w:r>
          </w:p>
        </w:tc>
        <w:tc>
          <w:tcPr>
            <w:tcW w:w="996" w:type="dxa"/>
            <w:tcBorders>
              <w:top w:val="nil"/>
              <w:left w:val="nil"/>
              <w:bottom w:val="single" w:sz="4" w:space="0" w:color="auto"/>
              <w:right w:val="single" w:sz="4" w:space="0" w:color="auto"/>
            </w:tcBorders>
            <w:shd w:val="clear" w:color="auto" w:fill="auto"/>
            <w:noWrap/>
            <w:vAlign w:val="center"/>
            <w:hideMark/>
          </w:tcPr>
          <w:p w14:paraId="214EF872"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224</w:t>
            </w:r>
          </w:p>
        </w:tc>
        <w:tc>
          <w:tcPr>
            <w:tcW w:w="1560" w:type="dxa"/>
            <w:tcBorders>
              <w:top w:val="nil"/>
              <w:left w:val="nil"/>
              <w:bottom w:val="single" w:sz="4" w:space="0" w:color="auto"/>
              <w:right w:val="single" w:sz="4" w:space="0" w:color="auto"/>
            </w:tcBorders>
            <w:shd w:val="clear" w:color="auto" w:fill="auto"/>
            <w:noWrap/>
            <w:vAlign w:val="center"/>
            <w:hideMark/>
          </w:tcPr>
          <w:p w14:paraId="6D9DF438"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Sokolská</w:t>
            </w:r>
          </w:p>
        </w:tc>
        <w:tc>
          <w:tcPr>
            <w:tcW w:w="624" w:type="dxa"/>
            <w:tcBorders>
              <w:top w:val="nil"/>
              <w:left w:val="nil"/>
              <w:bottom w:val="single" w:sz="4" w:space="0" w:color="auto"/>
              <w:right w:val="single" w:sz="4" w:space="0" w:color="auto"/>
            </w:tcBorders>
            <w:shd w:val="clear" w:color="auto" w:fill="auto"/>
            <w:noWrap/>
            <w:vAlign w:val="center"/>
            <w:hideMark/>
          </w:tcPr>
          <w:p w14:paraId="5FAEFB22"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1347</w:t>
            </w:r>
          </w:p>
        </w:tc>
        <w:tc>
          <w:tcPr>
            <w:tcW w:w="1067" w:type="dxa"/>
            <w:tcBorders>
              <w:top w:val="nil"/>
              <w:left w:val="nil"/>
              <w:bottom w:val="single" w:sz="4" w:space="0" w:color="auto"/>
              <w:right w:val="single" w:sz="4" w:space="0" w:color="auto"/>
            </w:tcBorders>
            <w:shd w:val="clear" w:color="auto" w:fill="auto"/>
            <w:noWrap/>
            <w:vAlign w:val="center"/>
            <w:hideMark/>
          </w:tcPr>
          <w:p w14:paraId="56E52BAE"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30C9945E"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1 765</w:t>
            </w:r>
          </w:p>
        </w:tc>
      </w:tr>
      <w:tr w:rsidR="004E48B7" w:rsidRPr="004E48B7" w14:paraId="1F9ABB36"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FB405F1"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Černá cesta</w:t>
            </w:r>
          </w:p>
        </w:tc>
        <w:tc>
          <w:tcPr>
            <w:tcW w:w="577" w:type="dxa"/>
            <w:tcBorders>
              <w:top w:val="nil"/>
              <w:left w:val="nil"/>
              <w:bottom w:val="single" w:sz="4" w:space="0" w:color="auto"/>
              <w:right w:val="single" w:sz="4" w:space="0" w:color="auto"/>
            </w:tcBorders>
            <w:shd w:val="clear" w:color="auto" w:fill="auto"/>
            <w:noWrap/>
            <w:vAlign w:val="center"/>
            <w:hideMark/>
          </w:tcPr>
          <w:p w14:paraId="3854E65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587</w:t>
            </w:r>
          </w:p>
        </w:tc>
        <w:tc>
          <w:tcPr>
            <w:tcW w:w="1272" w:type="dxa"/>
            <w:tcBorders>
              <w:top w:val="nil"/>
              <w:left w:val="nil"/>
              <w:bottom w:val="single" w:sz="4" w:space="0" w:color="auto"/>
              <w:right w:val="single" w:sz="4" w:space="0" w:color="auto"/>
            </w:tcBorders>
            <w:shd w:val="clear" w:color="auto" w:fill="auto"/>
            <w:noWrap/>
            <w:vAlign w:val="center"/>
            <w:hideMark/>
          </w:tcPr>
          <w:p w14:paraId="2C16425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2 000</w:t>
            </w:r>
          </w:p>
        </w:tc>
        <w:tc>
          <w:tcPr>
            <w:tcW w:w="996" w:type="dxa"/>
            <w:tcBorders>
              <w:top w:val="nil"/>
              <w:left w:val="nil"/>
              <w:bottom w:val="single" w:sz="4" w:space="0" w:color="auto"/>
              <w:right w:val="single" w:sz="4" w:space="0" w:color="auto"/>
            </w:tcBorders>
            <w:shd w:val="clear" w:color="auto" w:fill="auto"/>
            <w:noWrap/>
            <w:vAlign w:val="center"/>
            <w:hideMark/>
          </w:tcPr>
          <w:p w14:paraId="6CFC0B86"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14:paraId="1C53008E"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Střelniční</w:t>
            </w:r>
          </w:p>
        </w:tc>
        <w:tc>
          <w:tcPr>
            <w:tcW w:w="624" w:type="dxa"/>
            <w:tcBorders>
              <w:top w:val="nil"/>
              <w:left w:val="nil"/>
              <w:bottom w:val="single" w:sz="4" w:space="0" w:color="auto"/>
              <w:right w:val="single" w:sz="4" w:space="0" w:color="auto"/>
            </w:tcBorders>
            <w:shd w:val="clear" w:color="auto" w:fill="auto"/>
            <w:noWrap/>
            <w:vAlign w:val="center"/>
            <w:hideMark/>
          </w:tcPr>
          <w:p w14:paraId="3748F83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1861</w:t>
            </w:r>
          </w:p>
        </w:tc>
        <w:tc>
          <w:tcPr>
            <w:tcW w:w="1067" w:type="dxa"/>
            <w:tcBorders>
              <w:top w:val="nil"/>
              <w:left w:val="nil"/>
              <w:bottom w:val="single" w:sz="4" w:space="0" w:color="auto"/>
              <w:right w:val="single" w:sz="4" w:space="0" w:color="auto"/>
            </w:tcBorders>
            <w:shd w:val="clear" w:color="auto" w:fill="auto"/>
            <w:noWrap/>
            <w:vAlign w:val="center"/>
            <w:hideMark/>
          </w:tcPr>
          <w:p w14:paraId="05672B6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600</w:t>
            </w:r>
          </w:p>
        </w:tc>
        <w:tc>
          <w:tcPr>
            <w:tcW w:w="992" w:type="dxa"/>
            <w:tcBorders>
              <w:top w:val="nil"/>
              <w:left w:val="nil"/>
              <w:bottom w:val="single" w:sz="4" w:space="0" w:color="auto"/>
              <w:right w:val="single" w:sz="4" w:space="0" w:color="auto"/>
            </w:tcBorders>
            <w:shd w:val="clear" w:color="auto" w:fill="auto"/>
            <w:noWrap/>
            <w:vAlign w:val="center"/>
            <w:hideMark/>
          </w:tcPr>
          <w:p w14:paraId="61F8C497"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269</w:t>
            </w:r>
          </w:p>
        </w:tc>
      </w:tr>
      <w:tr w:rsidR="004E48B7" w:rsidRPr="004E48B7" w14:paraId="01E7B523"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0CBEBE"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Sadová</w:t>
            </w:r>
          </w:p>
        </w:tc>
        <w:tc>
          <w:tcPr>
            <w:tcW w:w="577" w:type="dxa"/>
            <w:tcBorders>
              <w:top w:val="nil"/>
              <w:left w:val="nil"/>
              <w:bottom w:val="single" w:sz="4" w:space="0" w:color="auto"/>
              <w:right w:val="single" w:sz="4" w:space="0" w:color="auto"/>
            </w:tcBorders>
            <w:shd w:val="clear" w:color="auto" w:fill="auto"/>
            <w:noWrap/>
            <w:vAlign w:val="center"/>
            <w:hideMark/>
          </w:tcPr>
          <w:p w14:paraId="19FE3460"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604</w:t>
            </w:r>
          </w:p>
        </w:tc>
        <w:tc>
          <w:tcPr>
            <w:tcW w:w="1272" w:type="dxa"/>
            <w:tcBorders>
              <w:top w:val="nil"/>
              <w:left w:val="nil"/>
              <w:bottom w:val="single" w:sz="4" w:space="0" w:color="auto"/>
              <w:right w:val="single" w:sz="4" w:space="0" w:color="auto"/>
            </w:tcBorders>
            <w:shd w:val="clear" w:color="auto" w:fill="auto"/>
            <w:noWrap/>
            <w:vAlign w:val="center"/>
            <w:hideMark/>
          </w:tcPr>
          <w:p w14:paraId="482C06F0"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9 100</w:t>
            </w:r>
          </w:p>
        </w:tc>
        <w:tc>
          <w:tcPr>
            <w:tcW w:w="996" w:type="dxa"/>
            <w:tcBorders>
              <w:top w:val="nil"/>
              <w:left w:val="nil"/>
              <w:bottom w:val="single" w:sz="4" w:space="0" w:color="auto"/>
              <w:right w:val="single" w:sz="4" w:space="0" w:color="auto"/>
            </w:tcBorders>
            <w:shd w:val="clear" w:color="auto" w:fill="auto"/>
            <w:noWrap/>
            <w:vAlign w:val="center"/>
            <w:hideMark/>
          </w:tcPr>
          <w:p w14:paraId="5C130AA4"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17 492</w:t>
            </w:r>
          </w:p>
        </w:tc>
        <w:tc>
          <w:tcPr>
            <w:tcW w:w="1560" w:type="dxa"/>
            <w:tcBorders>
              <w:top w:val="nil"/>
              <w:left w:val="nil"/>
              <w:bottom w:val="single" w:sz="4" w:space="0" w:color="auto"/>
              <w:right w:val="single" w:sz="4" w:space="0" w:color="auto"/>
            </w:tcBorders>
            <w:shd w:val="clear" w:color="auto" w:fill="auto"/>
            <w:noWrap/>
            <w:vAlign w:val="center"/>
            <w:hideMark/>
          </w:tcPr>
          <w:p w14:paraId="618C0D2B"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624" w:type="dxa"/>
            <w:tcBorders>
              <w:top w:val="nil"/>
              <w:left w:val="nil"/>
              <w:bottom w:val="single" w:sz="4" w:space="0" w:color="auto"/>
              <w:right w:val="single" w:sz="4" w:space="0" w:color="auto"/>
            </w:tcBorders>
            <w:shd w:val="clear" w:color="auto" w:fill="auto"/>
            <w:noWrap/>
            <w:vAlign w:val="center"/>
            <w:hideMark/>
          </w:tcPr>
          <w:p w14:paraId="54E2116C"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2299</w:t>
            </w:r>
          </w:p>
        </w:tc>
        <w:tc>
          <w:tcPr>
            <w:tcW w:w="1067" w:type="dxa"/>
            <w:tcBorders>
              <w:top w:val="nil"/>
              <w:left w:val="nil"/>
              <w:bottom w:val="single" w:sz="4" w:space="0" w:color="auto"/>
              <w:right w:val="single" w:sz="4" w:space="0" w:color="auto"/>
            </w:tcBorders>
            <w:shd w:val="clear" w:color="auto" w:fill="auto"/>
            <w:noWrap/>
            <w:vAlign w:val="center"/>
            <w:hideMark/>
          </w:tcPr>
          <w:p w14:paraId="7FC33E2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1 950</w:t>
            </w:r>
          </w:p>
        </w:tc>
        <w:tc>
          <w:tcPr>
            <w:tcW w:w="992" w:type="dxa"/>
            <w:tcBorders>
              <w:top w:val="nil"/>
              <w:left w:val="nil"/>
              <w:bottom w:val="single" w:sz="4" w:space="0" w:color="auto"/>
              <w:right w:val="single" w:sz="4" w:space="0" w:color="auto"/>
            </w:tcBorders>
            <w:shd w:val="clear" w:color="auto" w:fill="auto"/>
            <w:noWrap/>
            <w:vAlign w:val="center"/>
            <w:hideMark/>
          </w:tcPr>
          <w:p w14:paraId="0034BA9C"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1 441</w:t>
            </w:r>
          </w:p>
        </w:tc>
      </w:tr>
      <w:tr w:rsidR="004E48B7" w:rsidRPr="004E48B7" w14:paraId="44678715"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11CB79D"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Sadová</w:t>
            </w:r>
          </w:p>
        </w:tc>
        <w:tc>
          <w:tcPr>
            <w:tcW w:w="577" w:type="dxa"/>
            <w:tcBorders>
              <w:top w:val="nil"/>
              <w:left w:val="nil"/>
              <w:bottom w:val="single" w:sz="4" w:space="0" w:color="auto"/>
              <w:right w:val="single" w:sz="4" w:space="0" w:color="auto"/>
            </w:tcBorders>
            <w:shd w:val="clear" w:color="auto" w:fill="auto"/>
            <w:noWrap/>
            <w:vAlign w:val="center"/>
            <w:hideMark/>
          </w:tcPr>
          <w:p w14:paraId="35BCD738"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605</w:t>
            </w:r>
          </w:p>
        </w:tc>
        <w:tc>
          <w:tcPr>
            <w:tcW w:w="1272" w:type="dxa"/>
            <w:tcBorders>
              <w:top w:val="nil"/>
              <w:left w:val="nil"/>
              <w:bottom w:val="single" w:sz="4" w:space="0" w:color="auto"/>
              <w:right w:val="single" w:sz="4" w:space="0" w:color="auto"/>
            </w:tcBorders>
            <w:shd w:val="clear" w:color="auto" w:fill="auto"/>
            <w:noWrap/>
            <w:vAlign w:val="center"/>
            <w:hideMark/>
          </w:tcPr>
          <w:p w14:paraId="2899471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600</w:t>
            </w:r>
          </w:p>
        </w:tc>
        <w:tc>
          <w:tcPr>
            <w:tcW w:w="996" w:type="dxa"/>
            <w:tcBorders>
              <w:top w:val="nil"/>
              <w:left w:val="nil"/>
              <w:bottom w:val="single" w:sz="4" w:space="0" w:color="auto"/>
              <w:right w:val="single" w:sz="4" w:space="0" w:color="auto"/>
            </w:tcBorders>
            <w:shd w:val="clear" w:color="auto" w:fill="auto"/>
            <w:noWrap/>
            <w:vAlign w:val="center"/>
            <w:hideMark/>
          </w:tcPr>
          <w:p w14:paraId="1B4900F1"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5 605</w:t>
            </w:r>
          </w:p>
        </w:tc>
        <w:tc>
          <w:tcPr>
            <w:tcW w:w="1560" w:type="dxa"/>
            <w:tcBorders>
              <w:top w:val="nil"/>
              <w:left w:val="nil"/>
              <w:bottom w:val="single" w:sz="4" w:space="0" w:color="auto"/>
              <w:right w:val="single" w:sz="4" w:space="0" w:color="auto"/>
            </w:tcBorders>
            <w:shd w:val="clear" w:color="auto" w:fill="auto"/>
            <w:noWrap/>
            <w:vAlign w:val="center"/>
            <w:hideMark/>
          </w:tcPr>
          <w:p w14:paraId="5AB5F13F"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624" w:type="dxa"/>
            <w:tcBorders>
              <w:top w:val="nil"/>
              <w:left w:val="nil"/>
              <w:bottom w:val="single" w:sz="4" w:space="0" w:color="auto"/>
              <w:right w:val="single" w:sz="4" w:space="0" w:color="auto"/>
            </w:tcBorders>
            <w:shd w:val="clear" w:color="auto" w:fill="auto"/>
            <w:noWrap/>
            <w:vAlign w:val="center"/>
            <w:hideMark/>
          </w:tcPr>
          <w:p w14:paraId="10F4D39C"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2319</w:t>
            </w:r>
          </w:p>
        </w:tc>
        <w:tc>
          <w:tcPr>
            <w:tcW w:w="1067" w:type="dxa"/>
            <w:tcBorders>
              <w:top w:val="nil"/>
              <w:left w:val="nil"/>
              <w:bottom w:val="single" w:sz="4" w:space="0" w:color="auto"/>
              <w:right w:val="single" w:sz="4" w:space="0" w:color="auto"/>
            </w:tcBorders>
            <w:shd w:val="clear" w:color="auto" w:fill="auto"/>
            <w:noWrap/>
            <w:vAlign w:val="center"/>
            <w:hideMark/>
          </w:tcPr>
          <w:p w14:paraId="1B66B35C"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5 400</w:t>
            </w:r>
          </w:p>
        </w:tc>
        <w:tc>
          <w:tcPr>
            <w:tcW w:w="992" w:type="dxa"/>
            <w:tcBorders>
              <w:top w:val="nil"/>
              <w:left w:val="nil"/>
              <w:bottom w:val="single" w:sz="4" w:space="0" w:color="auto"/>
              <w:right w:val="single" w:sz="4" w:space="0" w:color="auto"/>
            </w:tcBorders>
            <w:shd w:val="clear" w:color="auto" w:fill="auto"/>
            <w:noWrap/>
            <w:vAlign w:val="center"/>
            <w:hideMark/>
          </w:tcPr>
          <w:p w14:paraId="4DFB7FED"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2 576</w:t>
            </w:r>
          </w:p>
        </w:tc>
      </w:tr>
      <w:tr w:rsidR="004E48B7" w:rsidRPr="004E48B7" w14:paraId="2234B2BD"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2B5FE41"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Sadová</w:t>
            </w:r>
          </w:p>
        </w:tc>
        <w:tc>
          <w:tcPr>
            <w:tcW w:w="577" w:type="dxa"/>
            <w:tcBorders>
              <w:top w:val="nil"/>
              <w:left w:val="nil"/>
              <w:bottom w:val="single" w:sz="4" w:space="0" w:color="auto"/>
              <w:right w:val="single" w:sz="4" w:space="0" w:color="auto"/>
            </w:tcBorders>
            <w:shd w:val="clear" w:color="auto" w:fill="auto"/>
            <w:noWrap/>
            <w:vAlign w:val="center"/>
            <w:hideMark/>
          </w:tcPr>
          <w:p w14:paraId="2AE7E45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606</w:t>
            </w:r>
          </w:p>
        </w:tc>
        <w:tc>
          <w:tcPr>
            <w:tcW w:w="1272" w:type="dxa"/>
            <w:tcBorders>
              <w:top w:val="nil"/>
              <w:left w:val="nil"/>
              <w:bottom w:val="single" w:sz="4" w:space="0" w:color="auto"/>
              <w:right w:val="single" w:sz="4" w:space="0" w:color="auto"/>
            </w:tcBorders>
            <w:shd w:val="clear" w:color="auto" w:fill="auto"/>
            <w:noWrap/>
            <w:vAlign w:val="center"/>
            <w:hideMark/>
          </w:tcPr>
          <w:p w14:paraId="1D2FF0EB"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10 600</w:t>
            </w:r>
          </w:p>
        </w:tc>
        <w:tc>
          <w:tcPr>
            <w:tcW w:w="996" w:type="dxa"/>
            <w:tcBorders>
              <w:top w:val="nil"/>
              <w:left w:val="nil"/>
              <w:bottom w:val="single" w:sz="4" w:space="0" w:color="auto"/>
              <w:right w:val="single" w:sz="4" w:space="0" w:color="auto"/>
            </w:tcBorders>
            <w:shd w:val="clear" w:color="auto" w:fill="auto"/>
            <w:noWrap/>
            <w:vAlign w:val="center"/>
            <w:hideMark/>
          </w:tcPr>
          <w:p w14:paraId="533A1EE4"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20 855</w:t>
            </w:r>
          </w:p>
        </w:tc>
        <w:tc>
          <w:tcPr>
            <w:tcW w:w="1560" w:type="dxa"/>
            <w:tcBorders>
              <w:top w:val="nil"/>
              <w:left w:val="nil"/>
              <w:bottom w:val="single" w:sz="4" w:space="0" w:color="auto"/>
              <w:right w:val="single" w:sz="4" w:space="0" w:color="auto"/>
            </w:tcBorders>
            <w:shd w:val="clear" w:color="auto" w:fill="auto"/>
            <w:noWrap/>
            <w:vAlign w:val="center"/>
            <w:hideMark/>
          </w:tcPr>
          <w:p w14:paraId="77C00184"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624" w:type="dxa"/>
            <w:tcBorders>
              <w:top w:val="nil"/>
              <w:left w:val="nil"/>
              <w:bottom w:val="single" w:sz="4" w:space="0" w:color="auto"/>
              <w:right w:val="single" w:sz="4" w:space="0" w:color="auto"/>
            </w:tcBorders>
            <w:shd w:val="clear" w:color="auto" w:fill="auto"/>
            <w:noWrap/>
            <w:vAlign w:val="center"/>
            <w:hideMark/>
          </w:tcPr>
          <w:p w14:paraId="1C072C5A"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2320</w:t>
            </w:r>
          </w:p>
        </w:tc>
        <w:tc>
          <w:tcPr>
            <w:tcW w:w="1067" w:type="dxa"/>
            <w:tcBorders>
              <w:top w:val="nil"/>
              <w:left w:val="nil"/>
              <w:bottom w:val="single" w:sz="4" w:space="0" w:color="auto"/>
              <w:right w:val="single" w:sz="4" w:space="0" w:color="auto"/>
            </w:tcBorders>
            <w:shd w:val="clear" w:color="auto" w:fill="auto"/>
            <w:noWrap/>
            <w:vAlign w:val="center"/>
            <w:hideMark/>
          </w:tcPr>
          <w:p w14:paraId="5A3D34D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1 350</w:t>
            </w:r>
          </w:p>
        </w:tc>
        <w:tc>
          <w:tcPr>
            <w:tcW w:w="992" w:type="dxa"/>
            <w:tcBorders>
              <w:top w:val="nil"/>
              <w:left w:val="nil"/>
              <w:bottom w:val="single" w:sz="4" w:space="0" w:color="auto"/>
              <w:right w:val="single" w:sz="4" w:space="0" w:color="auto"/>
            </w:tcBorders>
            <w:shd w:val="clear" w:color="auto" w:fill="auto"/>
            <w:noWrap/>
            <w:vAlign w:val="center"/>
            <w:hideMark/>
          </w:tcPr>
          <w:p w14:paraId="7921D6A7"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1 365</w:t>
            </w:r>
          </w:p>
        </w:tc>
      </w:tr>
      <w:tr w:rsidR="004E48B7" w:rsidRPr="004E48B7" w14:paraId="307DC884"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AB9D00E"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lastRenderedPageBreak/>
              <w:t>T. G. Masaryka</w:t>
            </w:r>
          </w:p>
        </w:tc>
        <w:tc>
          <w:tcPr>
            <w:tcW w:w="577" w:type="dxa"/>
            <w:tcBorders>
              <w:top w:val="nil"/>
              <w:left w:val="nil"/>
              <w:bottom w:val="single" w:sz="4" w:space="0" w:color="auto"/>
              <w:right w:val="single" w:sz="4" w:space="0" w:color="auto"/>
            </w:tcBorders>
            <w:shd w:val="clear" w:color="auto" w:fill="auto"/>
            <w:noWrap/>
            <w:vAlign w:val="center"/>
            <w:hideMark/>
          </w:tcPr>
          <w:p w14:paraId="256F894C"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633</w:t>
            </w:r>
          </w:p>
        </w:tc>
        <w:tc>
          <w:tcPr>
            <w:tcW w:w="1272" w:type="dxa"/>
            <w:tcBorders>
              <w:top w:val="nil"/>
              <w:left w:val="nil"/>
              <w:bottom w:val="single" w:sz="4" w:space="0" w:color="auto"/>
              <w:right w:val="single" w:sz="4" w:space="0" w:color="auto"/>
            </w:tcBorders>
            <w:shd w:val="clear" w:color="auto" w:fill="auto"/>
            <w:noWrap/>
            <w:vAlign w:val="center"/>
            <w:hideMark/>
          </w:tcPr>
          <w:p w14:paraId="42F2E4C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3 300</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3F7AA9"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895</w:t>
            </w:r>
          </w:p>
        </w:tc>
        <w:tc>
          <w:tcPr>
            <w:tcW w:w="1560" w:type="dxa"/>
            <w:tcBorders>
              <w:top w:val="nil"/>
              <w:left w:val="nil"/>
              <w:bottom w:val="single" w:sz="4" w:space="0" w:color="auto"/>
              <w:right w:val="single" w:sz="4" w:space="0" w:color="auto"/>
            </w:tcBorders>
            <w:shd w:val="clear" w:color="auto" w:fill="auto"/>
            <w:noWrap/>
            <w:vAlign w:val="center"/>
            <w:hideMark/>
          </w:tcPr>
          <w:p w14:paraId="4D519377"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624" w:type="dxa"/>
            <w:tcBorders>
              <w:top w:val="nil"/>
              <w:left w:val="nil"/>
              <w:bottom w:val="single" w:sz="4" w:space="0" w:color="auto"/>
              <w:right w:val="single" w:sz="4" w:space="0" w:color="auto"/>
            </w:tcBorders>
            <w:shd w:val="clear" w:color="auto" w:fill="auto"/>
            <w:noWrap/>
            <w:vAlign w:val="center"/>
            <w:hideMark/>
          </w:tcPr>
          <w:p w14:paraId="4D930FA0"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2321</w:t>
            </w:r>
          </w:p>
        </w:tc>
        <w:tc>
          <w:tcPr>
            <w:tcW w:w="1067" w:type="dxa"/>
            <w:tcBorders>
              <w:top w:val="nil"/>
              <w:left w:val="nil"/>
              <w:bottom w:val="single" w:sz="4" w:space="0" w:color="auto"/>
              <w:right w:val="single" w:sz="4" w:space="0" w:color="auto"/>
            </w:tcBorders>
            <w:shd w:val="clear" w:color="auto" w:fill="auto"/>
            <w:noWrap/>
            <w:vAlign w:val="center"/>
            <w:hideMark/>
          </w:tcPr>
          <w:p w14:paraId="1DCB4D56"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1 350</w:t>
            </w:r>
          </w:p>
        </w:tc>
        <w:tc>
          <w:tcPr>
            <w:tcW w:w="992" w:type="dxa"/>
            <w:tcBorders>
              <w:top w:val="nil"/>
              <w:left w:val="nil"/>
              <w:bottom w:val="single" w:sz="4" w:space="0" w:color="auto"/>
              <w:right w:val="single" w:sz="4" w:space="0" w:color="auto"/>
            </w:tcBorders>
            <w:shd w:val="clear" w:color="auto" w:fill="auto"/>
            <w:noWrap/>
            <w:vAlign w:val="center"/>
            <w:hideMark/>
          </w:tcPr>
          <w:p w14:paraId="1B62986A"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1 186</w:t>
            </w:r>
          </w:p>
        </w:tc>
      </w:tr>
      <w:tr w:rsidR="004E48B7" w:rsidRPr="004E48B7" w14:paraId="7DACE6D0"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8237A8"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577" w:type="dxa"/>
            <w:tcBorders>
              <w:top w:val="nil"/>
              <w:left w:val="nil"/>
              <w:bottom w:val="single" w:sz="4" w:space="0" w:color="auto"/>
              <w:right w:val="single" w:sz="4" w:space="0" w:color="auto"/>
            </w:tcBorders>
            <w:shd w:val="clear" w:color="auto" w:fill="auto"/>
            <w:noWrap/>
            <w:vAlign w:val="center"/>
            <w:hideMark/>
          </w:tcPr>
          <w:p w14:paraId="729E21B6"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634</w:t>
            </w:r>
          </w:p>
        </w:tc>
        <w:tc>
          <w:tcPr>
            <w:tcW w:w="1272" w:type="dxa"/>
            <w:tcBorders>
              <w:top w:val="nil"/>
              <w:left w:val="nil"/>
              <w:bottom w:val="single" w:sz="4" w:space="0" w:color="auto"/>
              <w:right w:val="single" w:sz="4" w:space="0" w:color="auto"/>
            </w:tcBorders>
            <w:shd w:val="clear" w:color="auto" w:fill="auto"/>
            <w:noWrap/>
            <w:vAlign w:val="center"/>
            <w:hideMark/>
          </w:tcPr>
          <w:p w14:paraId="378042B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2 500</w:t>
            </w:r>
          </w:p>
        </w:tc>
        <w:tc>
          <w:tcPr>
            <w:tcW w:w="996" w:type="dxa"/>
            <w:vMerge/>
            <w:tcBorders>
              <w:top w:val="nil"/>
              <w:left w:val="single" w:sz="4" w:space="0" w:color="auto"/>
              <w:bottom w:val="single" w:sz="4" w:space="0" w:color="auto"/>
              <w:right w:val="single" w:sz="4" w:space="0" w:color="auto"/>
            </w:tcBorders>
            <w:vAlign w:val="center"/>
            <w:hideMark/>
          </w:tcPr>
          <w:p w14:paraId="4E8C7392" w14:textId="77777777" w:rsidR="004E48B7" w:rsidRPr="004E48B7" w:rsidRDefault="004E48B7" w:rsidP="004E48B7">
            <w:pPr>
              <w:jc w:val="right"/>
              <w:rPr>
                <w:rFonts w:ascii="Tahoma" w:hAnsi="Tahoma" w:cs="Tahoma"/>
                <w:color w:val="FF0000"/>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14:paraId="7D3A8300"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624" w:type="dxa"/>
            <w:tcBorders>
              <w:top w:val="nil"/>
              <w:left w:val="nil"/>
              <w:bottom w:val="single" w:sz="4" w:space="0" w:color="auto"/>
              <w:right w:val="single" w:sz="4" w:space="0" w:color="auto"/>
            </w:tcBorders>
            <w:shd w:val="clear" w:color="auto" w:fill="auto"/>
            <w:noWrap/>
            <w:vAlign w:val="center"/>
            <w:hideMark/>
          </w:tcPr>
          <w:p w14:paraId="48C08478"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2322</w:t>
            </w:r>
          </w:p>
        </w:tc>
        <w:tc>
          <w:tcPr>
            <w:tcW w:w="1067" w:type="dxa"/>
            <w:tcBorders>
              <w:top w:val="nil"/>
              <w:left w:val="nil"/>
              <w:bottom w:val="single" w:sz="4" w:space="0" w:color="auto"/>
              <w:right w:val="single" w:sz="4" w:space="0" w:color="auto"/>
            </w:tcBorders>
            <w:shd w:val="clear" w:color="auto" w:fill="auto"/>
            <w:noWrap/>
            <w:vAlign w:val="center"/>
            <w:hideMark/>
          </w:tcPr>
          <w:p w14:paraId="1CA6D7F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1 350</w:t>
            </w:r>
          </w:p>
        </w:tc>
        <w:tc>
          <w:tcPr>
            <w:tcW w:w="992" w:type="dxa"/>
            <w:tcBorders>
              <w:top w:val="nil"/>
              <w:left w:val="nil"/>
              <w:bottom w:val="single" w:sz="4" w:space="0" w:color="auto"/>
              <w:right w:val="single" w:sz="4" w:space="0" w:color="auto"/>
            </w:tcBorders>
            <w:shd w:val="clear" w:color="auto" w:fill="auto"/>
            <w:noWrap/>
            <w:vAlign w:val="center"/>
            <w:hideMark/>
          </w:tcPr>
          <w:p w14:paraId="47B81FE8"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694</w:t>
            </w:r>
          </w:p>
        </w:tc>
      </w:tr>
      <w:tr w:rsidR="004E48B7" w:rsidRPr="004E48B7" w14:paraId="1C5BF61D"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D1FAA1A" w14:textId="77777777" w:rsidR="004E48B7" w:rsidRPr="004E48B7" w:rsidRDefault="004E48B7" w:rsidP="004E48B7">
            <w:pPr>
              <w:rPr>
                <w:rFonts w:ascii="Tahoma" w:hAnsi="Tahoma" w:cs="Tahoma"/>
                <w:color w:val="000000"/>
                <w:sz w:val="20"/>
                <w:szCs w:val="20"/>
              </w:rPr>
            </w:pPr>
            <w:proofErr w:type="spellStart"/>
            <w:r w:rsidRPr="004E48B7">
              <w:rPr>
                <w:rFonts w:ascii="Tahoma" w:hAnsi="Tahoma" w:cs="Tahoma"/>
                <w:color w:val="000000"/>
                <w:sz w:val="20"/>
                <w:szCs w:val="20"/>
              </w:rPr>
              <w:t>Kostikovo</w:t>
            </w:r>
            <w:proofErr w:type="spellEnd"/>
            <w:r w:rsidRPr="004E48B7">
              <w:rPr>
                <w:rFonts w:ascii="Tahoma" w:hAnsi="Tahoma" w:cs="Tahoma"/>
                <w:color w:val="000000"/>
                <w:sz w:val="20"/>
                <w:szCs w:val="20"/>
              </w:rPr>
              <w:t xml:space="preserve"> nám. </w:t>
            </w:r>
          </w:p>
        </w:tc>
        <w:tc>
          <w:tcPr>
            <w:tcW w:w="577" w:type="dxa"/>
            <w:tcBorders>
              <w:top w:val="nil"/>
              <w:left w:val="nil"/>
              <w:bottom w:val="single" w:sz="4" w:space="0" w:color="auto"/>
              <w:right w:val="single" w:sz="4" w:space="0" w:color="auto"/>
            </w:tcBorders>
            <w:shd w:val="clear" w:color="auto" w:fill="auto"/>
            <w:noWrap/>
            <w:vAlign w:val="center"/>
            <w:hideMark/>
          </w:tcPr>
          <w:p w14:paraId="72CDA10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646</w:t>
            </w:r>
          </w:p>
        </w:tc>
        <w:tc>
          <w:tcPr>
            <w:tcW w:w="1272" w:type="dxa"/>
            <w:tcBorders>
              <w:top w:val="nil"/>
              <w:left w:val="nil"/>
              <w:bottom w:val="single" w:sz="4" w:space="0" w:color="auto"/>
              <w:right w:val="single" w:sz="4" w:space="0" w:color="auto"/>
            </w:tcBorders>
            <w:shd w:val="clear" w:color="auto" w:fill="auto"/>
            <w:noWrap/>
            <w:vAlign w:val="center"/>
            <w:hideMark/>
          </w:tcPr>
          <w:p w14:paraId="55A8686E"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2 900</w:t>
            </w:r>
          </w:p>
        </w:tc>
        <w:tc>
          <w:tcPr>
            <w:tcW w:w="996" w:type="dxa"/>
            <w:tcBorders>
              <w:top w:val="nil"/>
              <w:left w:val="nil"/>
              <w:bottom w:val="single" w:sz="4" w:space="0" w:color="auto"/>
              <w:right w:val="single" w:sz="4" w:space="0" w:color="auto"/>
            </w:tcBorders>
            <w:shd w:val="clear" w:color="auto" w:fill="auto"/>
            <w:noWrap/>
            <w:vAlign w:val="center"/>
            <w:hideMark/>
          </w:tcPr>
          <w:p w14:paraId="38BB35C7"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1 924</w:t>
            </w:r>
          </w:p>
        </w:tc>
        <w:tc>
          <w:tcPr>
            <w:tcW w:w="1560" w:type="dxa"/>
            <w:tcBorders>
              <w:top w:val="nil"/>
              <w:left w:val="nil"/>
              <w:bottom w:val="single" w:sz="4" w:space="0" w:color="auto"/>
              <w:right w:val="single" w:sz="4" w:space="0" w:color="auto"/>
            </w:tcBorders>
            <w:shd w:val="clear" w:color="auto" w:fill="auto"/>
            <w:noWrap/>
            <w:vAlign w:val="center"/>
            <w:hideMark/>
          </w:tcPr>
          <w:p w14:paraId="010AE9C4"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Novodvorská</w:t>
            </w:r>
          </w:p>
        </w:tc>
        <w:tc>
          <w:tcPr>
            <w:tcW w:w="624" w:type="dxa"/>
            <w:tcBorders>
              <w:top w:val="nil"/>
              <w:left w:val="nil"/>
              <w:bottom w:val="single" w:sz="4" w:space="0" w:color="auto"/>
              <w:right w:val="single" w:sz="4" w:space="0" w:color="auto"/>
            </w:tcBorders>
            <w:shd w:val="clear" w:color="auto" w:fill="auto"/>
            <w:noWrap/>
            <w:vAlign w:val="center"/>
            <w:hideMark/>
          </w:tcPr>
          <w:p w14:paraId="1AB6A8D8"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3062</w:t>
            </w:r>
          </w:p>
        </w:tc>
        <w:tc>
          <w:tcPr>
            <w:tcW w:w="1067" w:type="dxa"/>
            <w:tcBorders>
              <w:top w:val="nil"/>
              <w:left w:val="nil"/>
              <w:bottom w:val="single" w:sz="4" w:space="0" w:color="auto"/>
              <w:right w:val="single" w:sz="4" w:space="0" w:color="auto"/>
            </w:tcBorders>
            <w:shd w:val="clear" w:color="auto" w:fill="auto"/>
            <w:noWrap/>
            <w:vAlign w:val="center"/>
            <w:hideMark/>
          </w:tcPr>
          <w:p w14:paraId="6C78397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10 800</w:t>
            </w:r>
          </w:p>
        </w:tc>
        <w:tc>
          <w:tcPr>
            <w:tcW w:w="992" w:type="dxa"/>
            <w:tcBorders>
              <w:top w:val="nil"/>
              <w:left w:val="nil"/>
              <w:bottom w:val="single" w:sz="4" w:space="0" w:color="auto"/>
              <w:right w:val="single" w:sz="4" w:space="0" w:color="auto"/>
            </w:tcBorders>
            <w:shd w:val="clear" w:color="auto" w:fill="auto"/>
            <w:noWrap/>
            <w:vAlign w:val="center"/>
            <w:hideMark/>
          </w:tcPr>
          <w:p w14:paraId="5B425FA4"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6 356</w:t>
            </w:r>
          </w:p>
        </w:tc>
      </w:tr>
      <w:tr w:rsidR="004E48B7" w:rsidRPr="004E48B7" w14:paraId="3ADBF50E"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FD80B8" w14:textId="77777777" w:rsidR="004E48B7" w:rsidRPr="004E48B7" w:rsidRDefault="004E48B7" w:rsidP="004E48B7">
            <w:pPr>
              <w:rPr>
                <w:rFonts w:ascii="Tahoma" w:hAnsi="Tahoma" w:cs="Tahoma"/>
                <w:color w:val="000000"/>
                <w:sz w:val="20"/>
                <w:szCs w:val="20"/>
              </w:rPr>
            </w:pPr>
            <w:proofErr w:type="spellStart"/>
            <w:r w:rsidRPr="004E48B7">
              <w:rPr>
                <w:rFonts w:ascii="Tahoma" w:hAnsi="Tahoma" w:cs="Tahoma"/>
                <w:color w:val="000000"/>
                <w:sz w:val="20"/>
                <w:szCs w:val="20"/>
              </w:rPr>
              <w:t>Kostikovo</w:t>
            </w:r>
            <w:proofErr w:type="spellEnd"/>
            <w:r w:rsidRPr="004E48B7">
              <w:rPr>
                <w:rFonts w:ascii="Tahoma" w:hAnsi="Tahoma" w:cs="Tahoma"/>
                <w:color w:val="000000"/>
                <w:sz w:val="20"/>
                <w:szCs w:val="20"/>
              </w:rPr>
              <w:t xml:space="preserve"> nám. </w:t>
            </w:r>
          </w:p>
        </w:tc>
        <w:tc>
          <w:tcPr>
            <w:tcW w:w="577" w:type="dxa"/>
            <w:tcBorders>
              <w:top w:val="nil"/>
              <w:left w:val="nil"/>
              <w:bottom w:val="single" w:sz="4" w:space="0" w:color="auto"/>
              <w:right w:val="single" w:sz="4" w:space="0" w:color="auto"/>
            </w:tcBorders>
            <w:shd w:val="clear" w:color="auto" w:fill="auto"/>
            <w:noWrap/>
            <w:vAlign w:val="center"/>
            <w:hideMark/>
          </w:tcPr>
          <w:p w14:paraId="2E3FBF94"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647</w:t>
            </w:r>
          </w:p>
        </w:tc>
        <w:tc>
          <w:tcPr>
            <w:tcW w:w="1272" w:type="dxa"/>
            <w:tcBorders>
              <w:top w:val="nil"/>
              <w:left w:val="nil"/>
              <w:bottom w:val="single" w:sz="4" w:space="0" w:color="auto"/>
              <w:right w:val="single" w:sz="4" w:space="0" w:color="auto"/>
            </w:tcBorders>
            <w:shd w:val="clear" w:color="auto" w:fill="auto"/>
            <w:noWrap/>
            <w:vAlign w:val="center"/>
            <w:hideMark/>
          </w:tcPr>
          <w:p w14:paraId="5EA55519"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5 100</w:t>
            </w:r>
          </w:p>
        </w:tc>
        <w:tc>
          <w:tcPr>
            <w:tcW w:w="996" w:type="dxa"/>
            <w:tcBorders>
              <w:top w:val="nil"/>
              <w:left w:val="nil"/>
              <w:bottom w:val="single" w:sz="4" w:space="0" w:color="auto"/>
              <w:right w:val="single" w:sz="4" w:space="0" w:color="auto"/>
            </w:tcBorders>
            <w:shd w:val="clear" w:color="auto" w:fill="auto"/>
            <w:noWrap/>
            <w:vAlign w:val="center"/>
            <w:hideMark/>
          </w:tcPr>
          <w:p w14:paraId="07BE931A"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3 362</w:t>
            </w:r>
          </w:p>
        </w:tc>
        <w:tc>
          <w:tcPr>
            <w:tcW w:w="1560" w:type="dxa"/>
            <w:tcBorders>
              <w:top w:val="nil"/>
              <w:left w:val="nil"/>
              <w:bottom w:val="single" w:sz="4" w:space="0" w:color="auto"/>
              <w:right w:val="single" w:sz="4" w:space="0" w:color="auto"/>
            </w:tcBorders>
            <w:shd w:val="clear" w:color="auto" w:fill="auto"/>
            <w:noWrap/>
            <w:vAlign w:val="center"/>
            <w:hideMark/>
          </w:tcPr>
          <w:p w14:paraId="351DF8F4"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Na Vyhlídce</w:t>
            </w:r>
          </w:p>
        </w:tc>
        <w:tc>
          <w:tcPr>
            <w:tcW w:w="624" w:type="dxa"/>
            <w:tcBorders>
              <w:top w:val="nil"/>
              <w:left w:val="nil"/>
              <w:bottom w:val="single" w:sz="4" w:space="0" w:color="auto"/>
              <w:right w:val="single" w:sz="4" w:space="0" w:color="auto"/>
            </w:tcBorders>
            <w:shd w:val="clear" w:color="auto" w:fill="auto"/>
            <w:noWrap/>
            <w:vAlign w:val="center"/>
            <w:hideMark/>
          </w:tcPr>
          <w:p w14:paraId="59E47E6F"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3244</w:t>
            </w:r>
          </w:p>
        </w:tc>
        <w:tc>
          <w:tcPr>
            <w:tcW w:w="1067" w:type="dxa"/>
            <w:tcBorders>
              <w:top w:val="nil"/>
              <w:left w:val="nil"/>
              <w:bottom w:val="single" w:sz="4" w:space="0" w:color="auto"/>
              <w:right w:val="single" w:sz="4" w:space="0" w:color="auto"/>
            </w:tcBorders>
            <w:shd w:val="clear" w:color="auto" w:fill="auto"/>
            <w:noWrap/>
            <w:vAlign w:val="center"/>
            <w:hideMark/>
          </w:tcPr>
          <w:p w14:paraId="2DD34157"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3 300</w:t>
            </w:r>
          </w:p>
        </w:tc>
        <w:tc>
          <w:tcPr>
            <w:tcW w:w="992" w:type="dxa"/>
            <w:tcBorders>
              <w:top w:val="nil"/>
              <w:left w:val="nil"/>
              <w:bottom w:val="single" w:sz="4" w:space="0" w:color="auto"/>
              <w:right w:val="single" w:sz="4" w:space="0" w:color="auto"/>
            </w:tcBorders>
            <w:shd w:val="clear" w:color="auto" w:fill="auto"/>
            <w:noWrap/>
            <w:vAlign w:val="center"/>
            <w:hideMark/>
          </w:tcPr>
          <w:p w14:paraId="1C7E785B"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695</w:t>
            </w:r>
          </w:p>
        </w:tc>
      </w:tr>
      <w:tr w:rsidR="004E48B7" w:rsidRPr="004E48B7" w14:paraId="65BA51AB"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354E431"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T. G. Masaryka</w:t>
            </w:r>
          </w:p>
        </w:tc>
        <w:tc>
          <w:tcPr>
            <w:tcW w:w="577" w:type="dxa"/>
            <w:tcBorders>
              <w:top w:val="nil"/>
              <w:left w:val="nil"/>
              <w:bottom w:val="single" w:sz="4" w:space="0" w:color="auto"/>
              <w:right w:val="single" w:sz="4" w:space="0" w:color="auto"/>
            </w:tcBorders>
            <w:shd w:val="clear" w:color="auto" w:fill="auto"/>
            <w:noWrap/>
            <w:vAlign w:val="center"/>
            <w:hideMark/>
          </w:tcPr>
          <w:p w14:paraId="0AC2F7EE"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1147</w:t>
            </w:r>
          </w:p>
        </w:tc>
        <w:tc>
          <w:tcPr>
            <w:tcW w:w="1272" w:type="dxa"/>
            <w:tcBorders>
              <w:top w:val="nil"/>
              <w:left w:val="nil"/>
              <w:bottom w:val="single" w:sz="4" w:space="0" w:color="auto"/>
              <w:right w:val="single" w:sz="4" w:space="0" w:color="auto"/>
            </w:tcBorders>
            <w:shd w:val="clear" w:color="auto" w:fill="auto"/>
            <w:noWrap/>
            <w:vAlign w:val="center"/>
            <w:hideMark/>
          </w:tcPr>
          <w:p w14:paraId="74AE2DEA"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3 100</w:t>
            </w:r>
          </w:p>
        </w:tc>
        <w:tc>
          <w:tcPr>
            <w:tcW w:w="996" w:type="dxa"/>
            <w:tcBorders>
              <w:top w:val="nil"/>
              <w:left w:val="nil"/>
              <w:bottom w:val="single" w:sz="4" w:space="0" w:color="auto"/>
              <w:right w:val="single" w:sz="4" w:space="0" w:color="auto"/>
            </w:tcBorders>
            <w:shd w:val="clear" w:color="auto" w:fill="auto"/>
            <w:noWrap/>
            <w:vAlign w:val="center"/>
            <w:hideMark/>
          </w:tcPr>
          <w:p w14:paraId="59245CA6"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1 745</w:t>
            </w:r>
          </w:p>
        </w:tc>
        <w:tc>
          <w:tcPr>
            <w:tcW w:w="1560" w:type="dxa"/>
            <w:tcBorders>
              <w:top w:val="nil"/>
              <w:left w:val="nil"/>
              <w:bottom w:val="single" w:sz="4" w:space="0" w:color="auto"/>
              <w:right w:val="single" w:sz="4" w:space="0" w:color="auto"/>
            </w:tcBorders>
            <w:shd w:val="clear" w:color="auto" w:fill="auto"/>
            <w:noWrap/>
            <w:vAlign w:val="center"/>
            <w:hideMark/>
          </w:tcPr>
          <w:p w14:paraId="630322D8" w14:textId="77777777" w:rsidR="004E48B7" w:rsidRPr="004E48B7" w:rsidRDefault="004E48B7" w:rsidP="004E48B7">
            <w:pPr>
              <w:rPr>
                <w:rFonts w:ascii="Tahoma" w:hAnsi="Tahoma" w:cs="Tahoma"/>
                <w:color w:val="000000"/>
                <w:sz w:val="20"/>
                <w:szCs w:val="20"/>
              </w:rPr>
            </w:pPr>
            <w:r w:rsidRPr="004E48B7">
              <w:rPr>
                <w:rFonts w:ascii="Tahoma" w:hAnsi="Tahoma" w:cs="Tahoma"/>
                <w:color w:val="000000"/>
                <w:sz w:val="20"/>
                <w:szCs w:val="20"/>
              </w:rPr>
              <w:t>Na Vyhlídce</w:t>
            </w:r>
          </w:p>
        </w:tc>
        <w:tc>
          <w:tcPr>
            <w:tcW w:w="624" w:type="dxa"/>
            <w:tcBorders>
              <w:top w:val="nil"/>
              <w:left w:val="nil"/>
              <w:bottom w:val="single" w:sz="4" w:space="0" w:color="auto"/>
              <w:right w:val="single" w:sz="4" w:space="0" w:color="auto"/>
            </w:tcBorders>
            <w:shd w:val="clear" w:color="auto" w:fill="auto"/>
            <w:noWrap/>
            <w:vAlign w:val="center"/>
            <w:hideMark/>
          </w:tcPr>
          <w:p w14:paraId="0A5CB0CF"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3245</w:t>
            </w:r>
          </w:p>
        </w:tc>
        <w:tc>
          <w:tcPr>
            <w:tcW w:w="1067" w:type="dxa"/>
            <w:tcBorders>
              <w:top w:val="nil"/>
              <w:left w:val="nil"/>
              <w:bottom w:val="single" w:sz="4" w:space="0" w:color="auto"/>
              <w:right w:val="single" w:sz="4" w:space="0" w:color="auto"/>
            </w:tcBorders>
            <w:shd w:val="clear" w:color="auto" w:fill="auto"/>
            <w:noWrap/>
            <w:vAlign w:val="center"/>
            <w:hideMark/>
          </w:tcPr>
          <w:p w14:paraId="20F79DBD" w14:textId="77777777" w:rsidR="004E48B7" w:rsidRPr="004E48B7" w:rsidRDefault="004E48B7" w:rsidP="004E48B7">
            <w:pPr>
              <w:jc w:val="right"/>
              <w:rPr>
                <w:rFonts w:ascii="Tahoma" w:hAnsi="Tahoma" w:cs="Tahoma"/>
                <w:color w:val="000000"/>
                <w:sz w:val="20"/>
                <w:szCs w:val="20"/>
              </w:rPr>
            </w:pPr>
            <w:r w:rsidRPr="004E48B7">
              <w:rPr>
                <w:rFonts w:ascii="Tahoma" w:hAnsi="Tahoma" w:cs="Tahoma"/>
                <w:color w:val="000000"/>
                <w:sz w:val="20"/>
                <w:szCs w:val="20"/>
              </w:rPr>
              <w:t>3 000</w:t>
            </w:r>
          </w:p>
        </w:tc>
        <w:tc>
          <w:tcPr>
            <w:tcW w:w="992" w:type="dxa"/>
            <w:tcBorders>
              <w:top w:val="nil"/>
              <w:left w:val="nil"/>
              <w:bottom w:val="single" w:sz="4" w:space="0" w:color="auto"/>
              <w:right w:val="single" w:sz="4" w:space="0" w:color="auto"/>
            </w:tcBorders>
            <w:shd w:val="clear" w:color="auto" w:fill="auto"/>
            <w:noWrap/>
            <w:vAlign w:val="center"/>
            <w:hideMark/>
          </w:tcPr>
          <w:p w14:paraId="566B1966" w14:textId="77777777" w:rsidR="004E48B7" w:rsidRPr="004E48B7" w:rsidRDefault="004E48B7" w:rsidP="004E48B7">
            <w:pPr>
              <w:jc w:val="right"/>
              <w:rPr>
                <w:rFonts w:ascii="Tahoma" w:hAnsi="Tahoma" w:cs="Tahoma"/>
                <w:color w:val="FF0000"/>
                <w:sz w:val="20"/>
                <w:szCs w:val="20"/>
              </w:rPr>
            </w:pPr>
            <w:r w:rsidRPr="004E48B7">
              <w:rPr>
                <w:rFonts w:ascii="Tahoma" w:hAnsi="Tahoma" w:cs="Tahoma"/>
                <w:color w:val="FF0000"/>
                <w:sz w:val="20"/>
                <w:szCs w:val="20"/>
              </w:rPr>
              <w:t>1 086</w:t>
            </w:r>
          </w:p>
        </w:tc>
      </w:tr>
      <w:tr w:rsidR="00661A3E" w:rsidRPr="004E48B7" w14:paraId="6A2D5B08"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37DBF160" w14:textId="77777777" w:rsidR="00661A3E" w:rsidRPr="004E48B7" w:rsidRDefault="00661A3E" w:rsidP="004E48B7">
            <w:pPr>
              <w:rPr>
                <w:rFonts w:ascii="Tahoma" w:hAnsi="Tahoma" w:cs="Tahoma"/>
                <w:color w:val="000000"/>
                <w:sz w:val="20"/>
                <w:szCs w:val="20"/>
              </w:rPr>
            </w:pPr>
            <w:r w:rsidRPr="004E48B7">
              <w:rPr>
                <w:rFonts w:ascii="Tahoma" w:hAnsi="Tahoma" w:cs="Tahoma"/>
                <w:color w:val="000000"/>
                <w:sz w:val="20"/>
                <w:szCs w:val="20"/>
              </w:rPr>
              <w:t>Radniční</w:t>
            </w:r>
          </w:p>
        </w:tc>
        <w:tc>
          <w:tcPr>
            <w:tcW w:w="577" w:type="dxa"/>
            <w:tcBorders>
              <w:top w:val="nil"/>
              <w:left w:val="nil"/>
              <w:bottom w:val="single" w:sz="4" w:space="0" w:color="auto"/>
              <w:right w:val="single" w:sz="4" w:space="0" w:color="auto"/>
            </w:tcBorders>
            <w:shd w:val="clear" w:color="auto" w:fill="auto"/>
            <w:noWrap/>
            <w:vAlign w:val="center"/>
          </w:tcPr>
          <w:p w14:paraId="0BC7CB11"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1148</w:t>
            </w:r>
          </w:p>
        </w:tc>
        <w:tc>
          <w:tcPr>
            <w:tcW w:w="1272" w:type="dxa"/>
            <w:tcBorders>
              <w:top w:val="nil"/>
              <w:left w:val="nil"/>
              <w:bottom w:val="single" w:sz="4" w:space="0" w:color="auto"/>
              <w:right w:val="single" w:sz="4" w:space="0" w:color="auto"/>
            </w:tcBorders>
            <w:shd w:val="clear" w:color="auto" w:fill="auto"/>
            <w:noWrap/>
            <w:vAlign w:val="center"/>
          </w:tcPr>
          <w:p w14:paraId="0AC600D4"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7 800</w:t>
            </w:r>
          </w:p>
        </w:tc>
        <w:tc>
          <w:tcPr>
            <w:tcW w:w="996" w:type="dxa"/>
            <w:tcBorders>
              <w:top w:val="nil"/>
              <w:left w:val="nil"/>
              <w:bottom w:val="single" w:sz="4" w:space="0" w:color="auto"/>
              <w:right w:val="single" w:sz="4" w:space="0" w:color="auto"/>
            </w:tcBorders>
            <w:shd w:val="clear" w:color="auto" w:fill="auto"/>
            <w:noWrap/>
            <w:vAlign w:val="center"/>
          </w:tcPr>
          <w:p w14:paraId="691A7A96" w14:textId="77777777" w:rsidR="00661A3E" w:rsidRPr="004E48B7" w:rsidRDefault="00661A3E" w:rsidP="004E48B7">
            <w:pPr>
              <w:jc w:val="right"/>
              <w:rPr>
                <w:rFonts w:ascii="Tahoma" w:hAnsi="Tahoma" w:cs="Tahoma"/>
                <w:color w:val="FF0000"/>
                <w:sz w:val="20"/>
                <w:szCs w:val="20"/>
              </w:rPr>
            </w:pPr>
            <w:r w:rsidRPr="004E48B7">
              <w:rPr>
                <w:rFonts w:ascii="Tahoma" w:hAnsi="Tahoma" w:cs="Tahoma"/>
                <w:color w:val="FF0000"/>
                <w:sz w:val="20"/>
                <w:szCs w:val="20"/>
              </w:rPr>
              <w:t>5 188</w:t>
            </w:r>
          </w:p>
        </w:tc>
        <w:tc>
          <w:tcPr>
            <w:tcW w:w="1560" w:type="dxa"/>
            <w:tcBorders>
              <w:top w:val="nil"/>
              <w:left w:val="nil"/>
              <w:bottom w:val="single" w:sz="4" w:space="0" w:color="auto"/>
              <w:right w:val="single" w:sz="4" w:space="0" w:color="auto"/>
            </w:tcBorders>
            <w:shd w:val="clear" w:color="auto" w:fill="auto"/>
            <w:noWrap/>
            <w:vAlign w:val="center"/>
          </w:tcPr>
          <w:p w14:paraId="37DDC7D3" w14:textId="77777777" w:rsidR="00661A3E" w:rsidRPr="004E48B7" w:rsidRDefault="00661A3E" w:rsidP="004E48B7">
            <w:pPr>
              <w:rPr>
                <w:rFonts w:ascii="Tahoma" w:hAnsi="Tahoma" w:cs="Tahoma"/>
                <w:color w:val="000000"/>
                <w:sz w:val="20"/>
                <w:szCs w:val="20"/>
              </w:rPr>
            </w:pPr>
            <w:r w:rsidRPr="004E48B7">
              <w:rPr>
                <w:rFonts w:ascii="Tahoma" w:hAnsi="Tahoma" w:cs="Tahoma"/>
                <w:color w:val="000000"/>
                <w:sz w:val="20"/>
                <w:szCs w:val="20"/>
              </w:rPr>
              <w:t>Horní</w:t>
            </w:r>
          </w:p>
        </w:tc>
        <w:tc>
          <w:tcPr>
            <w:tcW w:w="624" w:type="dxa"/>
            <w:tcBorders>
              <w:top w:val="nil"/>
              <w:left w:val="nil"/>
              <w:bottom w:val="single" w:sz="4" w:space="0" w:color="auto"/>
              <w:right w:val="single" w:sz="4" w:space="0" w:color="auto"/>
            </w:tcBorders>
            <w:shd w:val="clear" w:color="auto" w:fill="auto"/>
            <w:noWrap/>
            <w:vAlign w:val="center"/>
          </w:tcPr>
          <w:p w14:paraId="5247C2BE"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3276</w:t>
            </w:r>
          </w:p>
        </w:tc>
        <w:tc>
          <w:tcPr>
            <w:tcW w:w="1067" w:type="dxa"/>
            <w:tcBorders>
              <w:top w:val="nil"/>
              <w:left w:val="nil"/>
              <w:bottom w:val="single" w:sz="4" w:space="0" w:color="auto"/>
              <w:right w:val="single" w:sz="4" w:space="0" w:color="auto"/>
            </w:tcBorders>
            <w:shd w:val="clear" w:color="auto" w:fill="auto"/>
            <w:noWrap/>
            <w:vAlign w:val="center"/>
          </w:tcPr>
          <w:p w14:paraId="2606CBBE"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DC2EDE5" w14:textId="77777777" w:rsidR="00661A3E" w:rsidRPr="004E48B7" w:rsidRDefault="00661A3E" w:rsidP="004E48B7">
            <w:pPr>
              <w:jc w:val="right"/>
              <w:rPr>
                <w:rFonts w:ascii="Tahoma" w:hAnsi="Tahoma" w:cs="Tahoma"/>
                <w:color w:val="FF0000"/>
                <w:sz w:val="20"/>
                <w:szCs w:val="20"/>
              </w:rPr>
            </w:pPr>
            <w:r w:rsidRPr="004E48B7">
              <w:rPr>
                <w:rFonts w:ascii="Tahoma" w:hAnsi="Tahoma" w:cs="Tahoma"/>
                <w:color w:val="FF0000"/>
                <w:sz w:val="20"/>
                <w:szCs w:val="20"/>
              </w:rPr>
              <w:t>264</w:t>
            </w:r>
          </w:p>
        </w:tc>
      </w:tr>
      <w:tr w:rsidR="00661A3E" w:rsidRPr="004E48B7" w14:paraId="52454E21"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0A3106" w14:textId="77777777" w:rsidR="00661A3E" w:rsidRPr="004E48B7" w:rsidRDefault="00661A3E" w:rsidP="004E48B7">
            <w:pPr>
              <w:rPr>
                <w:rFonts w:ascii="Tahoma" w:hAnsi="Tahoma" w:cs="Tahoma"/>
                <w:color w:val="000000"/>
                <w:sz w:val="20"/>
                <w:szCs w:val="20"/>
              </w:rPr>
            </w:pPr>
            <w:r w:rsidRPr="004E48B7">
              <w:rPr>
                <w:rFonts w:ascii="Tahoma" w:hAnsi="Tahoma" w:cs="Tahoma"/>
                <w:color w:val="000000"/>
                <w:sz w:val="20"/>
                <w:szCs w:val="20"/>
              </w:rPr>
              <w:t>Radniční</w:t>
            </w:r>
          </w:p>
        </w:tc>
        <w:tc>
          <w:tcPr>
            <w:tcW w:w="577" w:type="dxa"/>
            <w:tcBorders>
              <w:top w:val="nil"/>
              <w:left w:val="nil"/>
              <w:bottom w:val="single" w:sz="4" w:space="0" w:color="auto"/>
              <w:right w:val="single" w:sz="4" w:space="0" w:color="auto"/>
            </w:tcBorders>
            <w:shd w:val="clear" w:color="auto" w:fill="auto"/>
            <w:noWrap/>
            <w:vAlign w:val="center"/>
            <w:hideMark/>
          </w:tcPr>
          <w:p w14:paraId="47079B54"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1149</w:t>
            </w:r>
          </w:p>
        </w:tc>
        <w:tc>
          <w:tcPr>
            <w:tcW w:w="1272" w:type="dxa"/>
            <w:tcBorders>
              <w:top w:val="nil"/>
              <w:left w:val="nil"/>
              <w:bottom w:val="single" w:sz="4" w:space="0" w:color="auto"/>
              <w:right w:val="single" w:sz="4" w:space="0" w:color="auto"/>
            </w:tcBorders>
            <w:shd w:val="clear" w:color="auto" w:fill="auto"/>
            <w:noWrap/>
            <w:vAlign w:val="center"/>
            <w:hideMark/>
          </w:tcPr>
          <w:p w14:paraId="09DED1CA"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2 550</w:t>
            </w:r>
          </w:p>
        </w:tc>
        <w:tc>
          <w:tcPr>
            <w:tcW w:w="996" w:type="dxa"/>
            <w:tcBorders>
              <w:top w:val="nil"/>
              <w:left w:val="nil"/>
              <w:bottom w:val="single" w:sz="4" w:space="0" w:color="auto"/>
              <w:right w:val="single" w:sz="4" w:space="0" w:color="auto"/>
            </w:tcBorders>
            <w:shd w:val="clear" w:color="auto" w:fill="auto"/>
            <w:noWrap/>
            <w:vAlign w:val="center"/>
            <w:hideMark/>
          </w:tcPr>
          <w:p w14:paraId="4422F7EB" w14:textId="77777777" w:rsidR="00661A3E" w:rsidRPr="004E48B7" w:rsidRDefault="00661A3E" w:rsidP="004E48B7">
            <w:pPr>
              <w:jc w:val="right"/>
              <w:rPr>
                <w:rFonts w:ascii="Tahoma" w:hAnsi="Tahoma" w:cs="Tahoma"/>
                <w:color w:val="FF0000"/>
                <w:sz w:val="20"/>
                <w:szCs w:val="20"/>
              </w:rPr>
            </w:pPr>
            <w:r w:rsidRPr="004E48B7">
              <w:rPr>
                <w:rFonts w:ascii="Tahoma" w:hAnsi="Tahoma" w:cs="Tahoma"/>
                <w:color w:val="FF0000"/>
                <w:sz w:val="20"/>
                <w:szCs w:val="20"/>
              </w:rPr>
              <w:t>936</w:t>
            </w:r>
          </w:p>
        </w:tc>
        <w:tc>
          <w:tcPr>
            <w:tcW w:w="1560" w:type="dxa"/>
            <w:tcBorders>
              <w:top w:val="nil"/>
              <w:left w:val="nil"/>
              <w:bottom w:val="single" w:sz="4" w:space="0" w:color="auto"/>
              <w:right w:val="single" w:sz="4" w:space="0" w:color="auto"/>
            </w:tcBorders>
            <w:shd w:val="clear" w:color="auto" w:fill="auto"/>
            <w:noWrap/>
            <w:vAlign w:val="center"/>
            <w:hideMark/>
          </w:tcPr>
          <w:p w14:paraId="0C8DBB6E" w14:textId="77777777" w:rsidR="00661A3E" w:rsidRPr="004E48B7" w:rsidRDefault="00661A3E" w:rsidP="004E48B7">
            <w:pPr>
              <w:rPr>
                <w:rFonts w:ascii="Tahoma" w:hAnsi="Tahoma" w:cs="Tahoma"/>
                <w:iCs/>
                <w:color w:val="000000"/>
                <w:sz w:val="20"/>
                <w:szCs w:val="20"/>
              </w:rPr>
            </w:pPr>
            <w:r w:rsidRPr="004E48B7">
              <w:rPr>
                <w:rFonts w:ascii="Tahoma" w:hAnsi="Tahoma" w:cs="Tahoma"/>
                <w:iCs/>
                <w:color w:val="000000"/>
                <w:sz w:val="20"/>
                <w:szCs w:val="20"/>
              </w:rPr>
              <w:t>obřadní síň</w:t>
            </w:r>
          </w:p>
        </w:tc>
        <w:tc>
          <w:tcPr>
            <w:tcW w:w="624" w:type="dxa"/>
            <w:tcBorders>
              <w:top w:val="nil"/>
              <w:left w:val="nil"/>
              <w:bottom w:val="single" w:sz="4" w:space="0" w:color="auto"/>
              <w:right w:val="single" w:sz="4" w:space="0" w:color="auto"/>
            </w:tcBorders>
            <w:shd w:val="clear" w:color="auto" w:fill="auto"/>
            <w:noWrap/>
            <w:vAlign w:val="center"/>
            <w:hideMark/>
          </w:tcPr>
          <w:p w14:paraId="345C2242"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3515</w:t>
            </w:r>
          </w:p>
        </w:tc>
        <w:tc>
          <w:tcPr>
            <w:tcW w:w="1067" w:type="dxa"/>
            <w:tcBorders>
              <w:top w:val="nil"/>
              <w:left w:val="nil"/>
              <w:bottom w:val="single" w:sz="4" w:space="0" w:color="auto"/>
              <w:right w:val="single" w:sz="4" w:space="0" w:color="auto"/>
            </w:tcBorders>
            <w:shd w:val="clear" w:color="auto" w:fill="auto"/>
            <w:noWrap/>
            <w:vAlign w:val="center"/>
            <w:hideMark/>
          </w:tcPr>
          <w:p w14:paraId="4D9B19C3"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700</w:t>
            </w:r>
          </w:p>
        </w:tc>
        <w:tc>
          <w:tcPr>
            <w:tcW w:w="992" w:type="dxa"/>
            <w:tcBorders>
              <w:top w:val="nil"/>
              <w:left w:val="nil"/>
              <w:bottom w:val="single" w:sz="4" w:space="0" w:color="auto"/>
              <w:right w:val="single" w:sz="4" w:space="0" w:color="auto"/>
            </w:tcBorders>
            <w:shd w:val="clear" w:color="auto" w:fill="auto"/>
            <w:noWrap/>
            <w:vAlign w:val="center"/>
            <w:hideMark/>
          </w:tcPr>
          <w:p w14:paraId="52383B3C" w14:textId="77777777" w:rsidR="00661A3E" w:rsidRPr="004E48B7" w:rsidRDefault="00661A3E" w:rsidP="004E48B7">
            <w:pPr>
              <w:jc w:val="right"/>
              <w:rPr>
                <w:rFonts w:ascii="Tahoma" w:hAnsi="Tahoma" w:cs="Tahoma"/>
                <w:color w:val="FF0000"/>
                <w:sz w:val="20"/>
                <w:szCs w:val="20"/>
              </w:rPr>
            </w:pPr>
            <w:r w:rsidRPr="004E48B7">
              <w:rPr>
                <w:rFonts w:ascii="Tahoma" w:hAnsi="Tahoma" w:cs="Tahoma"/>
                <w:color w:val="FF0000"/>
                <w:sz w:val="20"/>
                <w:szCs w:val="20"/>
              </w:rPr>
              <w:t>1 392</w:t>
            </w:r>
          </w:p>
        </w:tc>
      </w:tr>
      <w:tr w:rsidR="00661A3E" w:rsidRPr="004E48B7" w14:paraId="4BFF79CE" w14:textId="77777777" w:rsidTr="00661A3E">
        <w:trPr>
          <w:trHeight w:val="3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7D31FF4" w14:textId="77777777" w:rsidR="00661A3E" w:rsidRPr="004E48B7" w:rsidRDefault="00661A3E" w:rsidP="004E48B7">
            <w:pPr>
              <w:rPr>
                <w:rFonts w:ascii="Tahoma" w:hAnsi="Tahoma" w:cs="Tahoma"/>
                <w:color w:val="000000"/>
                <w:sz w:val="20"/>
                <w:szCs w:val="20"/>
              </w:rPr>
            </w:pPr>
            <w:r w:rsidRPr="004E48B7">
              <w:rPr>
                <w:rFonts w:ascii="Tahoma" w:hAnsi="Tahoma" w:cs="Tahoma"/>
                <w:color w:val="000000"/>
                <w:sz w:val="20"/>
                <w:szCs w:val="20"/>
              </w:rPr>
              <w:t>Těšínská</w:t>
            </w:r>
          </w:p>
        </w:tc>
        <w:tc>
          <w:tcPr>
            <w:tcW w:w="577" w:type="dxa"/>
            <w:tcBorders>
              <w:top w:val="nil"/>
              <w:left w:val="nil"/>
              <w:bottom w:val="single" w:sz="4" w:space="0" w:color="auto"/>
              <w:right w:val="single" w:sz="4" w:space="0" w:color="auto"/>
            </w:tcBorders>
            <w:shd w:val="clear" w:color="auto" w:fill="auto"/>
            <w:noWrap/>
            <w:vAlign w:val="center"/>
            <w:hideMark/>
          </w:tcPr>
          <w:p w14:paraId="097DB6ED"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1166</w:t>
            </w:r>
          </w:p>
        </w:tc>
        <w:tc>
          <w:tcPr>
            <w:tcW w:w="1272" w:type="dxa"/>
            <w:tcBorders>
              <w:top w:val="nil"/>
              <w:left w:val="nil"/>
              <w:bottom w:val="single" w:sz="4" w:space="0" w:color="auto"/>
              <w:right w:val="single" w:sz="4" w:space="0" w:color="auto"/>
            </w:tcBorders>
            <w:shd w:val="clear" w:color="auto" w:fill="auto"/>
            <w:noWrap/>
            <w:vAlign w:val="center"/>
            <w:hideMark/>
          </w:tcPr>
          <w:p w14:paraId="36DF4910"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8 000</w:t>
            </w:r>
          </w:p>
        </w:tc>
        <w:tc>
          <w:tcPr>
            <w:tcW w:w="996" w:type="dxa"/>
            <w:tcBorders>
              <w:top w:val="nil"/>
              <w:left w:val="nil"/>
              <w:bottom w:val="single" w:sz="4" w:space="0" w:color="auto"/>
              <w:right w:val="single" w:sz="4" w:space="0" w:color="auto"/>
            </w:tcBorders>
            <w:shd w:val="clear" w:color="auto" w:fill="auto"/>
            <w:noWrap/>
            <w:vAlign w:val="center"/>
            <w:hideMark/>
          </w:tcPr>
          <w:p w14:paraId="2F02AFAC" w14:textId="77777777" w:rsidR="00661A3E" w:rsidRPr="004E48B7" w:rsidRDefault="00661A3E" w:rsidP="004E48B7">
            <w:pPr>
              <w:jc w:val="right"/>
              <w:rPr>
                <w:rFonts w:ascii="Tahoma" w:hAnsi="Tahoma" w:cs="Tahoma"/>
                <w:color w:val="FF0000"/>
                <w:sz w:val="20"/>
                <w:szCs w:val="20"/>
              </w:rPr>
            </w:pPr>
            <w:r w:rsidRPr="004E48B7">
              <w:rPr>
                <w:rFonts w:ascii="Tahoma" w:hAnsi="Tahoma" w:cs="Tahoma"/>
                <w:color w:val="FF0000"/>
                <w:sz w:val="20"/>
                <w:szCs w:val="20"/>
              </w:rPr>
              <w:t>1 964</w:t>
            </w:r>
          </w:p>
        </w:tc>
        <w:tc>
          <w:tcPr>
            <w:tcW w:w="1560" w:type="dxa"/>
            <w:tcBorders>
              <w:top w:val="nil"/>
              <w:left w:val="nil"/>
              <w:bottom w:val="single" w:sz="4" w:space="0" w:color="auto"/>
              <w:right w:val="single" w:sz="4" w:space="0" w:color="auto"/>
            </w:tcBorders>
            <w:shd w:val="clear" w:color="auto" w:fill="auto"/>
            <w:noWrap/>
            <w:vAlign w:val="center"/>
            <w:hideMark/>
          </w:tcPr>
          <w:p w14:paraId="151A308E" w14:textId="77777777" w:rsidR="00661A3E" w:rsidRPr="004E48B7" w:rsidRDefault="00661A3E" w:rsidP="004E48B7">
            <w:pPr>
              <w:rPr>
                <w:rFonts w:ascii="Tahoma" w:hAnsi="Tahoma" w:cs="Tahoma"/>
                <w:color w:val="000000"/>
                <w:sz w:val="20"/>
                <w:szCs w:val="20"/>
              </w:rPr>
            </w:pPr>
            <w:r w:rsidRPr="004E48B7">
              <w:rPr>
                <w:rFonts w:ascii="Tahoma" w:hAnsi="Tahoma" w:cs="Tahoma"/>
                <w:color w:val="000000"/>
                <w:sz w:val="20"/>
                <w:szCs w:val="20"/>
              </w:rPr>
              <w:t>Na Poříčí</w:t>
            </w:r>
          </w:p>
        </w:tc>
        <w:tc>
          <w:tcPr>
            <w:tcW w:w="624" w:type="dxa"/>
            <w:tcBorders>
              <w:top w:val="nil"/>
              <w:left w:val="nil"/>
              <w:bottom w:val="single" w:sz="4" w:space="0" w:color="auto"/>
              <w:right w:val="single" w:sz="4" w:space="0" w:color="auto"/>
            </w:tcBorders>
            <w:shd w:val="clear" w:color="auto" w:fill="auto"/>
            <w:noWrap/>
            <w:vAlign w:val="center"/>
            <w:hideMark/>
          </w:tcPr>
          <w:p w14:paraId="28C56D9C"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3530</w:t>
            </w:r>
          </w:p>
        </w:tc>
        <w:tc>
          <w:tcPr>
            <w:tcW w:w="1067" w:type="dxa"/>
            <w:tcBorders>
              <w:top w:val="nil"/>
              <w:left w:val="nil"/>
              <w:bottom w:val="single" w:sz="4" w:space="0" w:color="auto"/>
              <w:right w:val="single" w:sz="4" w:space="0" w:color="auto"/>
            </w:tcBorders>
            <w:shd w:val="clear" w:color="auto" w:fill="auto"/>
            <w:noWrap/>
            <w:vAlign w:val="center"/>
            <w:hideMark/>
          </w:tcPr>
          <w:p w14:paraId="390AD217" w14:textId="77777777" w:rsidR="00661A3E" w:rsidRPr="004E48B7" w:rsidRDefault="00661A3E" w:rsidP="004E48B7">
            <w:pPr>
              <w:jc w:val="right"/>
              <w:rPr>
                <w:rFonts w:ascii="Tahoma" w:hAnsi="Tahoma" w:cs="Tahoma"/>
                <w:color w:val="000000"/>
                <w:sz w:val="20"/>
                <w:szCs w:val="20"/>
              </w:rPr>
            </w:pPr>
            <w:r w:rsidRPr="004E48B7">
              <w:rPr>
                <w:rFonts w:ascii="Tahoma" w:hAnsi="Tahoma" w:cs="Tahoma"/>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hideMark/>
          </w:tcPr>
          <w:p w14:paraId="6F2A7CB7" w14:textId="77777777" w:rsidR="00661A3E" w:rsidRPr="004E48B7" w:rsidRDefault="00661A3E" w:rsidP="004E48B7">
            <w:pPr>
              <w:jc w:val="right"/>
              <w:rPr>
                <w:rFonts w:ascii="Tahoma" w:hAnsi="Tahoma" w:cs="Tahoma"/>
                <w:color w:val="FF0000"/>
                <w:sz w:val="20"/>
                <w:szCs w:val="20"/>
              </w:rPr>
            </w:pPr>
            <w:r w:rsidRPr="004E48B7">
              <w:rPr>
                <w:rFonts w:ascii="Tahoma" w:hAnsi="Tahoma" w:cs="Tahoma"/>
                <w:color w:val="FF0000"/>
                <w:sz w:val="20"/>
                <w:szCs w:val="20"/>
              </w:rPr>
              <w:t>139</w:t>
            </w:r>
          </w:p>
        </w:tc>
      </w:tr>
    </w:tbl>
    <w:p w14:paraId="22F0C175" w14:textId="77777777" w:rsidR="004E48B7" w:rsidRDefault="004E48B7" w:rsidP="00380838">
      <w:pPr>
        <w:rPr>
          <w:rFonts w:ascii="Tahoma" w:hAnsi="Tahoma" w:cs="Tahoma"/>
          <w:sz w:val="21"/>
          <w:szCs w:val="21"/>
          <w:lang w:eastAsia="en-US"/>
        </w:rPr>
      </w:pPr>
    </w:p>
    <w:tbl>
      <w:tblPr>
        <w:tblW w:w="8327" w:type="dxa"/>
        <w:tblInd w:w="-10" w:type="dxa"/>
        <w:tblCellMar>
          <w:left w:w="70" w:type="dxa"/>
          <w:right w:w="70" w:type="dxa"/>
        </w:tblCellMar>
        <w:tblLook w:val="04A0" w:firstRow="1" w:lastRow="0" w:firstColumn="1" w:lastColumn="0" w:noHBand="0" w:noVBand="1"/>
      </w:tblPr>
      <w:tblGrid>
        <w:gridCol w:w="1276"/>
        <w:gridCol w:w="567"/>
        <w:gridCol w:w="1134"/>
        <w:gridCol w:w="851"/>
        <w:gridCol w:w="1701"/>
        <w:gridCol w:w="577"/>
        <w:gridCol w:w="1229"/>
        <w:gridCol w:w="992"/>
      </w:tblGrid>
      <w:tr w:rsidR="00661A3E" w:rsidRPr="00661A3E" w14:paraId="415E19E0" w14:textId="77777777" w:rsidTr="00661A3E">
        <w:trPr>
          <w:trHeight w:val="1770"/>
        </w:trPr>
        <w:tc>
          <w:tcPr>
            <w:tcW w:w="1276"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14:paraId="093A7562"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Ulice</w:t>
            </w:r>
          </w:p>
        </w:tc>
        <w:tc>
          <w:tcPr>
            <w:tcW w:w="567" w:type="dxa"/>
            <w:tcBorders>
              <w:top w:val="single" w:sz="8" w:space="0" w:color="auto"/>
              <w:left w:val="nil"/>
              <w:bottom w:val="double" w:sz="6" w:space="0" w:color="auto"/>
              <w:right w:val="single" w:sz="8" w:space="0" w:color="auto"/>
            </w:tcBorders>
            <w:shd w:val="clear" w:color="auto" w:fill="auto"/>
            <w:noWrap/>
            <w:vAlign w:val="center"/>
            <w:hideMark/>
          </w:tcPr>
          <w:p w14:paraId="22B5D5D8"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čp.</w:t>
            </w:r>
          </w:p>
        </w:tc>
        <w:tc>
          <w:tcPr>
            <w:tcW w:w="1134" w:type="dxa"/>
            <w:tcBorders>
              <w:top w:val="single" w:sz="8" w:space="0" w:color="auto"/>
              <w:left w:val="nil"/>
              <w:bottom w:val="double" w:sz="6" w:space="0" w:color="auto"/>
              <w:right w:val="single" w:sz="8" w:space="0" w:color="auto"/>
            </w:tcBorders>
            <w:shd w:val="clear" w:color="auto" w:fill="auto"/>
            <w:textDirection w:val="btLr"/>
            <w:vAlign w:val="center"/>
            <w:hideMark/>
          </w:tcPr>
          <w:p w14:paraId="34D97D83" w14:textId="77777777" w:rsidR="00661A3E" w:rsidRPr="00661A3E" w:rsidRDefault="00661A3E" w:rsidP="00F55423">
            <w:pPr>
              <w:jc w:val="center"/>
              <w:rPr>
                <w:rFonts w:ascii="Tahoma" w:hAnsi="Tahoma" w:cs="Tahoma"/>
                <w:b/>
                <w:bCs/>
                <w:color w:val="000000"/>
                <w:sz w:val="20"/>
                <w:szCs w:val="20"/>
              </w:rPr>
            </w:pPr>
            <w:r w:rsidRPr="00661A3E">
              <w:rPr>
                <w:rFonts w:ascii="Tahoma" w:hAnsi="Tahoma" w:cs="Tahoma"/>
                <w:b/>
                <w:bCs/>
                <w:color w:val="000000"/>
                <w:sz w:val="20"/>
                <w:szCs w:val="20"/>
              </w:rPr>
              <w:t>Plánované investice a opravy 2017</w:t>
            </w:r>
            <w:r w:rsidR="00F55423">
              <w:rPr>
                <w:rFonts w:ascii="Tahoma" w:hAnsi="Tahoma" w:cs="Tahoma"/>
                <w:b/>
                <w:bCs/>
                <w:color w:val="000000"/>
                <w:sz w:val="20"/>
                <w:szCs w:val="20"/>
              </w:rPr>
              <w:t xml:space="preserve"> až</w:t>
            </w:r>
            <w:r w:rsidRPr="00661A3E">
              <w:rPr>
                <w:rFonts w:ascii="Tahoma" w:hAnsi="Tahoma" w:cs="Tahoma"/>
                <w:b/>
                <w:bCs/>
                <w:color w:val="000000"/>
                <w:sz w:val="20"/>
                <w:szCs w:val="20"/>
              </w:rPr>
              <w:t xml:space="preserve"> 2021 v tis. Kč</w:t>
            </w:r>
          </w:p>
        </w:tc>
        <w:tc>
          <w:tcPr>
            <w:tcW w:w="851" w:type="dxa"/>
            <w:tcBorders>
              <w:top w:val="single" w:sz="8" w:space="0" w:color="auto"/>
              <w:left w:val="nil"/>
              <w:bottom w:val="double" w:sz="6" w:space="0" w:color="auto"/>
              <w:right w:val="single" w:sz="8" w:space="0" w:color="auto"/>
            </w:tcBorders>
            <w:shd w:val="clear" w:color="auto" w:fill="auto"/>
            <w:textDirection w:val="btLr"/>
            <w:vAlign w:val="center"/>
            <w:hideMark/>
          </w:tcPr>
          <w:p w14:paraId="16B0CD5B" w14:textId="77777777" w:rsidR="00661A3E" w:rsidRPr="00661A3E" w:rsidRDefault="00661A3E" w:rsidP="00661A3E">
            <w:pPr>
              <w:jc w:val="center"/>
              <w:rPr>
                <w:rFonts w:ascii="Tahoma" w:hAnsi="Tahoma" w:cs="Tahoma"/>
                <w:b/>
                <w:bCs/>
                <w:color w:val="FF0000"/>
                <w:sz w:val="20"/>
                <w:szCs w:val="20"/>
              </w:rPr>
            </w:pPr>
            <w:r w:rsidRPr="00661A3E">
              <w:rPr>
                <w:rFonts w:ascii="Tahoma" w:hAnsi="Tahoma" w:cs="Tahoma"/>
                <w:b/>
                <w:bCs/>
                <w:color w:val="FF0000"/>
                <w:sz w:val="20"/>
                <w:szCs w:val="20"/>
              </w:rPr>
              <w:t xml:space="preserve">Vložené finance 2017–2021 </w:t>
            </w:r>
          </w:p>
          <w:p w14:paraId="17C2C978" w14:textId="77777777" w:rsidR="00661A3E" w:rsidRPr="00661A3E" w:rsidRDefault="00661A3E" w:rsidP="00661A3E">
            <w:pPr>
              <w:jc w:val="center"/>
              <w:rPr>
                <w:rFonts w:ascii="Tahoma" w:hAnsi="Tahoma" w:cs="Tahoma"/>
                <w:b/>
                <w:bCs/>
                <w:color w:val="FF0000"/>
                <w:sz w:val="20"/>
                <w:szCs w:val="20"/>
              </w:rPr>
            </w:pPr>
            <w:r w:rsidRPr="00661A3E">
              <w:rPr>
                <w:rFonts w:ascii="Tahoma" w:hAnsi="Tahoma" w:cs="Tahoma"/>
                <w:b/>
                <w:bCs/>
                <w:color w:val="FF0000"/>
                <w:sz w:val="20"/>
                <w:szCs w:val="20"/>
              </w:rPr>
              <w:t>v tis. Kč</w:t>
            </w: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26B7B6EB"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Ulice</w:t>
            </w:r>
          </w:p>
        </w:tc>
        <w:tc>
          <w:tcPr>
            <w:tcW w:w="577" w:type="dxa"/>
            <w:tcBorders>
              <w:top w:val="single" w:sz="8" w:space="0" w:color="auto"/>
              <w:left w:val="nil"/>
              <w:bottom w:val="double" w:sz="6" w:space="0" w:color="auto"/>
              <w:right w:val="single" w:sz="8" w:space="0" w:color="auto"/>
            </w:tcBorders>
            <w:shd w:val="clear" w:color="auto" w:fill="auto"/>
            <w:noWrap/>
            <w:vAlign w:val="center"/>
            <w:hideMark/>
          </w:tcPr>
          <w:p w14:paraId="70F1234B"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čp.</w:t>
            </w:r>
          </w:p>
        </w:tc>
        <w:tc>
          <w:tcPr>
            <w:tcW w:w="1229" w:type="dxa"/>
            <w:tcBorders>
              <w:top w:val="single" w:sz="8" w:space="0" w:color="auto"/>
              <w:left w:val="nil"/>
              <w:bottom w:val="double" w:sz="6" w:space="0" w:color="auto"/>
              <w:right w:val="single" w:sz="8" w:space="0" w:color="auto"/>
            </w:tcBorders>
            <w:shd w:val="clear" w:color="auto" w:fill="auto"/>
            <w:textDirection w:val="btLr"/>
            <w:vAlign w:val="center"/>
            <w:hideMark/>
          </w:tcPr>
          <w:p w14:paraId="6DE3F0D9" w14:textId="77777777" w:rsidR="00661A3E" w:rsidRPr="00661A3E" w:rsidRDefault="00661A3E" w:rsidP="00F55423">
            <w:pPr>
              <w:jc w:val="center"/>
              <w:rPr>
                <w:rFonts w:ascii="Tahoma" w:hAnsi="Tahoma" w:cs="Tahoma"/>
                <w:b/>
                <w:bCs/>
                <w:color w:val="000000"/>
                <w:sz w:val="20"/>
                <w:szCs w:val="20"/>
              </w:rPr>
            </w:pPr>
            <w:r w:rsidRPr="00661A3E">
              <w:rPr>
                <w:rFonts w:ascii="Tahoma" w:hAnsi="Tahoma" w:cs="Tahoma"/>
                <w:b/>
                <w:bCs/>
                <w:color w:val="000000"/>
                <w:sz w:val="20"/>
                <w:szCs w:val="20"/>
              </w:rPr>
              <w:t>Plánované investice a opravy 2017</w:t>
            </w:r>
            <w:r w:rsidR="00F55423">
              <w:rPr>
                <w:rFonts w:ascii="Tahoma" w:hAnsi="Tahoma" w:cs="Tahoma"/>
                <w:b/>
                <w:bCs/>
                <w:color w:val="000000"/>
                <w:sz w:val="20"/>
                <w:szCs w:val="20"/>
              </w:rPr>
              <w:t xml:space="preserve"> až</w:t>
            </w:r>
            <w:r w:rsidRPr="00661A3E">
              <w:rPr>
                <w:rFonts w:ascii="Tahoma" w:hAnsi="Tahoma" w:cs="Tahoma"/>
                <w:b/>
                <w:bCs/>
                <w:color w:val="000000"/>
                <w:sz w:val="20"/>
                <w:szCs w:val="20"/>
              </w:rPr>
              <w:t xml:space="preserve"> 2021 v tis. Kč</w:t>
            </w:r>
          </w:p>
        </w:tc>
        <w:tc>
          <w:tcPr>
            <w:tcW w:w="992" w:type="dxa"/>
            <w:tcBorders>
              <w:top w:val="single" w:sz="8" w:space="0" w:color="auto"/>
              <w:left w:val="nil"/>
              <w:bottom w:val="double" w:sz="6" w:space="0" w:color="auto"/>
              <w:right w:val="single" w:sz="8" w:space="0" w:color="auto"/>
            </w:tcBorders>
            <w:shd w:val="clear" w:color="auto" w:fill="auto"/>
            <w:textDirection w:val="btLr"/>
            <w:vAlign w:val="center"/>
            <w:hideMark/>
          </w:tcPr>
          <w:p w14:paraId="5C9BB7BB" w14:textId="77777777" w:rsidR="00661A3E" w:rsidRPr="00661A3E" w:rsidRDefault="00661A3E" w:rsidP="00661A3E">
            <w:pPr>
              <w:jc w:val="center"/>
              <w:rPr>
                <w:rFonts w:ascii="Tahoma" w:hAnsi="Tahoma" w:cs="Tahoma"/>
                <w:b/>
                <w:bCs/>
                <w:color w:val="FF0000"/>
                <w:sz w:val="20"/>
                <w:szCs w:val="20"/>
              </w:rPr>
            </w:pPr>
            <w:r w:rsidRPr="00661A3E">
              <w:rPr>
                <w:rFonts w:ascii="Tahoma" w:hAnsi="Tahoma" w:cs="Tahoma"/>
                <w:b/>
                <w:bCs/>
                <w:color w:val="FF0000"/>
                <w:sz w:val="20"/>
                <w:szCs w:val="20"/>
              </w:rPr>
              <w:t xml:space="preserve">Vložené finance 2017–2021 </w:t>
            </w:r>
          </w:p>
          <w:p w14:paraId="5CE4675C" w14:textId="77777777" w:rsidR="00661A3E" w:rsidRPr="00661A3E" w:rsidRDefault="00661A3E" w:rsidP="00661A3E">
            <w:pPr>
              <w:jc w:val="center"/>
              <w:rPr>
                <w:rFonts w:ascii="Tahoma" w:hAnsi="Tahoma" w:cs="Tahoma"/>
                <w:b/>
                <w:bCs/>
                <w:color w:val="FF0000"/>
                <w:sz w:val="20"/>
                <w:szCs w:val="20"/>
              </w:rPr>
            </w:pPr>
            <w:r w:rsidRPr="00661A3E">
              <w:rPr>
                <w:rFonts w:ascii="Tahoma" w:hAnsi="Tahoma" w:cs="Tahoma"/>
                <w:b/>
                <w:bCs/>
                <w:color w:val="FF0000"/>
                <w:sz w:val="20"/>
                <w:szCs w:val="20"/>
              </w:rPr>
              <w:t>v tis. Kč</w:t>
            </w:r>
          </w:p>
        </w:tc>
      </w:tr>
      <w:tr w:rsidR="00661A3E" w:rsidRPr="00661A3E" w14:paraId="3F62C75F" w14:textId="77777777" w:rsidTr="00661A3E">
        <w:trPr>
          <w:trHeight w:val="315"/>
        </w:trPr>
        <w:tc>
          <w:tcPr>
            <w:tcW w:w="1843" w:type="dxa"/>
            <w:gridSpan w:val="2"/>
            <w:tcBorders>
              <w:top w:val="double" w:sz="6" w:space="0" w:color="auto"/>
              <w:left w:val="single" w:sz="8" w:space="0" w:color="auto"/>
              <w:bottom w:val="nil"/>
              <w:right w:val="nil"/>
            </w:tcBorders>
            <w:shd w:val="clear" w:color="000000" w:fill="E2EFDA"/>
            <w:noWrap/>
            <w:vAlign w:val="center"/>
            <w:hideMark/>
          </w:tcPr>
          <w:p w14:paraId="52137DF7"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Okrajové části</w:t>
            </w:r>
          </w:p>
        </w:tc>
        <w:tc>
          <w:tcPr>
            <w:tcW w:w="1134" w:type="dxa"/>
            <w:tcBorders>
              <w:top w:val="nil"/>
              <w:left w:val="nil"/>
              <w:bottom w:val="nil"/>
              <w:right w:val="single" w:sz="8" w:space="0" w:color="auto"/>
            </w:tcBorders>
            <w:shd w:val="clear" w:color="000000" w:fill="E2EFDA"/>
            <w:noWrap/>
            <w:vAlign w:val="center"/>
            <w:hideMark/>
          </w:tcPr>
          <w:p w14:paraId="50D45388" w14:textId="77777777" w:rsidR="00661A3E" w:rsidRPr="00661A3E" w:rsidRDefault="00661A3E" w:rsidP="00661A3E">
            <w:pPr>
              <w:jc w:val="right"/>
              <w:rPr>
                <w:rFonts w:ascii="Tahoma" w:hAnsi="Tahoma" w:cs="Tahoma"/>
                <w:b/>
                <w:bCs/>
                <w:color w:val="000000"/>
                <w:sz w:val="20"/>
                <w:szCs w:val="20"/>
              </w:rPr>
            </w:pPr>
            <w:r w:rsidRPr="00661A3E">
              <w:rPr>
                <w:rFonts w:ascii="Tahoma" w:hAnsi="Tahoma" w:cs="Tahoma"/>
                <w:b/>
                <w:bCs/>
                <w:color w:val="000000"/>
                <w:sz w:val="20"/>
                <w:szCs w:val="20"/>
              </w:rPr>
              <w:t>9 395</w:t>
            </w:r>
          </w:p>
        </w:tc>
        <w:tc>
          <w:tcPr>
            <w:tcW w:w="851" w:type="dxa"/>
            <w:tcBorders>
              <w:top w:val="single" w:sz="4" w:space="0" w:color="auto"/>
              <w:left w:val="nil"/>
              <w:bottom w:val="single" w:sz="4" w:space="0" w:color="auto"/>
              <w:right w:val="single" w:sz="8" w:space="0" w:color="auto"/>
            </w:tcBorders>
            <w:shd w:val="clear" w:color="000000" w:fill="E2EFDA"/>
            <w:noWrap/>
            <w:vAlign w:val="center"/>
            <w:hideMark/>
          </w:tcPr>
          <w:p w14:paraId="7C956A56" w14:textId="77777777" w:rsidR="00661A3E" w:rsidRPr="00661A3E" w:rsidRDefault="00661A3E" w:rsidP="00661A3E">
            <w:pPr>
              <w:jc w:val="right"/>
              <w:rPr>
                <w:rFonts w:ascii="Tahoma" w:hAnsi="Tahoma" w:cs="Tahoma"/>
                <w:b/>
                <w:bCs/>
                <w:color w:val="FF0000"/>
                <w:sz w:val="20"/>
                <w:szCs w:val="20"/>
              </w:rPr>
            </w:pPr>
            <w:r w:rsidRPr="00661A3E">
              <w:rPr>
                <w:rFonts w:ascii="Tahoma" w:hAnsi="Tahoma" w:cs="Tahoma"/>
                <w:b/>
                <w:bCs/>
                <w:color w:val="FF0000"/>
                <w:sz w:val="20"/>
                <w:szCs w:val="20"/>
              </w:rPr>
              <w:t>5 656</w:t>
            </w:r>
          </w:p>
        </w:tc>
        <w:tc>
          <w:tcPr>
            <w:tcW w:w="1701" w:type="dxa"/>
            <w:tcBorders>
              <w:top w:val="nil"/>
              <w:left w:val="nil"/>
              <w:bottom w:val="nil"/>
              <w:right w:val="nil"/>
            </w:tcBorders>
            <w:shd w:val="clear" w:color="auto" w:fill="auto"/>
            <w:noWrap/>
            <w:vAlign w:val="bottom"/>
            <w:hideMark/>
          </w:tcPr>
          <w:p w14:paraId="0B1D4E98" w14:textId="77777777" w:rsidR="00661A3E" w:rsidRPr="00661A3E" w:rsidRDefault="00661A3E" w:rsidP="00661A3E">
            <w:pPr>
              <w:jc w:val="right"/>
              <w:rPr>
                <w:rFonts w:ascii="Tahoma" w:hAnsi="Tahoma" w:cs="Tahoma"/>
                <w:b/>
                <w:bCs/>
                <w:color w:val="FF0000"/>
                <w:sz w:val="20"/>
                <w:szCs w:val="20"/>
              </w:rPr>
            </w:pPr>
          </w:p>
        </w:tc>
        <w:tc>
          <w:tcPr>
            <w:tcW w:w="577" w:type="dxa"/>
            <w:tcBorders>
              <w:top w:val="nil"/>
              <w:left w:val="nil"/>
              <w:bottom w:val="nil"/>
              <w:right w:val="nil"/>
            </w:tcBorders>
            <w:shd w:val="clear" w:color="auto" w:fill="auto"/>
            <w:noWrap/>
            <w:vAlign w:val="bottom"/>
            <w:hideMark/>
          </w:tcPr>
          <w:p w14:paraId="7E5CDFAD" w14:textId="77777777" w:rsidR="00661A3E" w:rsidRPr="00661A3E" w:rsidRDefault="00661A3E" w:rsidP="00661A3E">
            <w:pPr>
              <w:rPr>
                <w:rFonts w:ascii="Tahoma" w:hAnsi="Tahoma" w:cs="Tahoma"/>
                <w:sz w:val="20"/>
                <w:szCs w:val="20"/>
              </w:rPr>
            </w:pPr>
          </w:p>
        </w:tc>
        <w:tc>
          <w:tcPr>
            <w:tcW w:w="1229" w:type="dxa"/>
            <w:tcBorders>
              <w:top w:val="nil"/>
              <w:left w:val="nil"/>
              <w:bottom w:val="nil"/>
              <w:right w:val="nil"/>
            </w:tcBorders>
            <w:shd w:val="clear" w:color="auto" w:fill="auto"/>
            <w:noWrap/>
            <w:vAlign w:val="bottom"/>
            <w:hideMark/>
          </w:tcPr>
          <w:p w14:paraId="4BFDF478" w14:textId="77777777" w:rsidR="00661A3E" w:rsidRPr="00661A3E" w:rsidRDefault="00661A3E" w:rsidP="00661A3E">
            <w:pPr>
              <w:rPr>
                <w:rFonts w:ascii="Tahoma" w:hAnsi="Tahoma" w:cs="Tahoma"/>
                <w:sz w:val="20"/>
                <w:szCs w:val="20"/>
              </w:rPr>
            </w:pPr>
          </w:p>
        </w:tc>
        <w:tc>
          <w:tcPr>
            <w:tcW w:w="992" w:type="dxa"/>
            <w:tcBorders>
              <w:top w:val="nil"/>
              <w:left w:val="nil"/>
              <w:bottom w:val="nil"/>
              <w:right w:val="nil"/>
            </w:tcBorders>
            <w:shd w:val="clear" w:color="auto" w:fill="auto"/>
            <w:noWrap/>
            <w:vAlign w:val="bottom"/>
            <w:hideMark/>
          </w:tcPr>
          <w:p w14:paraId="68988CE9" w14:textId="77777777" w:rsidR="00661A3E" w:rsidRPr="00661A3E" w:rsidRDefault="00661A3E" w:rsidP="00661A3E">
            <w:pPr>
              <w:rPr>
                <w:rFonts w:ascii="Tahoma" w:hAnsi="Tahoma" w:cs="Tahoma"/>
                <w:sz w:val="20"/>
                <w:szCs w:val="20"/>
              </w:rPr>
            </w:pPr>
          </w:p>
        </w:tc>
      </w:tr>
      <w:tr w:rsidR="00661A3E" w:rsidRPr="00661A3E" w14:paraId="44CC2C2A" w14:textId="77777777" w:rsidTr="00661A3E">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76399"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Skalice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404C77D"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65D741"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1 500</w:t>
            </w:r>
          </w:p>
        </w:tc>
        <w:tc>
          <w:tcPr>
            <w:tcW w:w="851" w:type="dxa"/>
            <w:tcBorders>
              <w:top w:val="nil"/>
              <w:left w:val="nil"/>
              <w:bottom w:val="single" w:sz="4" w:space="0" w:color="auto"/>
              <w:right w:val="single" w:sz="4" w:space="0" w:color="auto"/>
            </w:tcBorders>
            <w:shd w:val="clear" w:color="auto" w:fill="auto"/>
            <w:noWrap/>
            <w:vAlign w:val="center"/>
            <w:hideMark/>
          </w:tcPr>
          <w:p w14:paraId="6BFFD870"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951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1F3C3E" w14:textId="77777777" w:rsidR="00661A3E" w:rsidRPr="00661A3E" w:rsidRDefault="00661A3E" w:rsidP="00661A3E">
            <w:pPr>
              <w:rPr>
                <w:rFonts w:ascii="Tahoma" w:hAnsi="Tahoma" w:cs="Tahoma"/>
                <w:color w:val="000000"/>
                <w:sz w:val="20"/>
                <w:szCs w:val="20"/>
              </w:rPr>
            </w:pPr>
            <w:proofErr w:type="spellStart"/>
            <w:r w:rsidRPr="00661A3E">
              <w:rPr>
                <w:rFonts w:ascii="Tahoma" w:hAnsi="Tahoma" w:cs="Tahoma"/>
                <w:color w:val="000000"/>
                <w:sz w:val="20"/>
                <w:szCs w:val="20"/>
              </w:rPr>
              <w:t>P.N.Dvory</w:t>
            </w:r>
            <w:proofErr w:type="spellEnd"/>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14:paraId="36570498"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2441</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43580E8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400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4329D60"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193</w:t>
            </w:r>
          </w:p>
        </w:tc>
      </w:tr>
      <w:tr w:rsidR="00661A3E" w:rsidRPr="00661A3E" w14:paraId="529988C9" w14:textId="77777777" w:rsidTr="00661A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7C71B40"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Skalice</w:t>
            </w:r>
          </w:p>
        </w:tc>
        <w:tc>
          <w:tcPr>
            <w:tcW w:w="567" w:type="dxa"/>
            <w:tcBorders>
              <w:top w:val="nil"/>
              <w:left w:val="nil"/>
              <w:bottom w:val="single" w:sz="4" w:space="0" w:color="auto"/>
              <w:right w:val="single" w:sz="4" w:space="0" w:color="auto"/>
            </w:tcBorders>
            <w:shd w:val="clear" w:color="auto" w:fill="auto"/>
            <w:noWrap/>
            <w:vAlign w:val="center"/>
            <w:hideMark/>
          </w:tcPr>
          <w:p w14:paraId="5C6D57D7"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426</w:t>
            </w:r>
          </w:p>
        </w:tc>
        <w:tc>
          <w:tcPr>
            <w:tcW w:w="1134" w:type="dxa"/>
            <w:tcBorders>
              <w:top w:val="nil"/>
              <w:left w:val="nil"/>
              <w:bottom w:val="single" w:sz="4" w:space="0" w:color="auto"/>
              <w:right w:val="single" w:sz="4" w:space="0" w:color="auto"/>
            </w:tcBorders>
            <w:shd w:val="clear" w:color="auto" w:fill="auto"/>
            <w:noWrap/>
            <w:vAlign w:val="center"/>
            <w:hideMark/>
          </w:tcPr>
          <w:p w14:paraId="69CFBB07"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14:paraId="6146F945"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849</w:t>
            </w:r>
          </w:p>
        </w:tc>
        <w:tc>
          <w:tcPr>
            <w:tcW w:w="1701" w:type="dxa"/>
            <w:tcBorders>
              <w:top w:val="nil"/>
              <w:left w:val="nil"/>
              <w:bottom w:val="single" w:sz="4" w:space="0" w:color="auto"/>
              <w:right w:val="single" w:sz="4" w:space="0" w:color="auto"/>
            </w:tcBorders>
            <w:shd w:val="clear" w:color="auto" w:fill="auto"/>
            <w:noWrap/>
            <w:vAlign w:val="center"/>
          </w:tcPr>
          <w:p w14:paraId="7AD5C453"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 xml:space="preserve">Lískovec </w:t>
            </w:r>
          </w:p>
        </w:tc>
        <w:tc>
          <w:tcPr>
            <w:tcW w:w="577" w:type="dxa"/>
            <w:tcBorders>
              <w:top w:val="nil"/>
              <w:left w:val="nil"/>
              <w:bottom w:val="single" w:sz="4" w:space="0" w:color="auto"/>
              <w:right w:val="single" w:sz="4" w:space="0" w:color="auto"/>
            </w:tcBorders>
            <w:shd w:val="clear" w:color="auto" w:fill="auto"/>
            <w:noWrap/>
            <w:vAlign w:val="center"/>
          </w:tcPr>
          <w:p w14:paraId="75D99272"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370</w:t>
            </w:r>
          </w:p>
        </w:tc>
        <w:tc>
          <w:tcPr>
            <w:tcW w:w="1229" w:type="dxa"/>
            <w:tcBorders>
              <w:top w:val="nil"/>
              <w:left w:val="nil"/>
              <w:bottom w:val="single" w:sz="4" w:space="0" w:color="auto"/>
              <w:right w:val="single" w:sz="4" w:space="0" w:color="auto"/>
            </w:tcBorders>
            <w:shd w:val="clear" w:color="auto" w:fill="auto"/>
            <w:noWrap/>
            <w:vAlign w:val="center"/>
          </w:tcPr>
          <w:p w14:paraId="36D407A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1 300</w:t>
            </w:r>
          </w:p>
        </w:tc>
        <w:tc>
          <w:tcPr>
            <w:tcW w:w="992" w:type="dxa"/>
            <w:tcBorders>
              <w:top w:val="nil"/>
              <w:left w:val="nil"/>
              <w:bottom w:val="single" w:sz="4" w:space="0" w:color="auto"/>
              <w:right w:val="single" w:sz="4" w:space="0" w:color="auto"/>
            </w:tcBorders>
            <w:shd w:val="clear" w:color="auto" w:fill="auto"/>
            <w:noWrap/>
            <w:vAlign w:val="center"/>
          </w:tcPr>
          <w:p w14:paraId="7F35EB87"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1 843</w:t>
            </w:r>
          </w:p>
        </w:tc>
      </w:tr>
      <w:tr w:rsidR="00661A3E" w:rsidRPr="00661A3E" w14:paraId="1B589E23" w14:textId="77777777" w:rsidTr="00661A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72172D7" w14:textId="77777777" w:rsidR="00661A3E" w:rsidRPr="00661A3E" w:rsidRDefault="00661A3E" w:rsidP="00661A3E">
            <w:pPr>
              <w:rPr>
                <w:rFonts w:ascii="Tahoma" w:hAnsi="Tahoma" w:cs="Tahoma"/>
                <w:color w:val="000000"/>
                <w:sz w:val="20"/>
                <w:szCs w:val="20"/>
              </w:rPr>
            </w:pPr>
            <w:proofErr w:type="spellStart"/>
            <w:r w:rsidRPr="00661A3E">
              <w:rPr>
                <w:rFonts w:ascii="Tahoma" w:hAnsi="Tahoma" w:cs="Tahoma"/>
                <w:color w:val="000000"/>
                <w:sz w:val="20"/>
                <w:szCs w:val="20"/>
              </w:rPr>
              <w:t>Chlebovice</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093F8A8F"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5B34B5E"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1 000</w:t>
            </w:r>
          </w:p>
        </w:tc>
        <w:tc>
          <w:tcPr>
            <w:tcW w:w="851" w:type="dxa"/>
            <w:tcBorders>
              <w:top w:val="nil"/>
              <w:left w:val="nil"/>
              <w:bottom w:val="single" w:sz="4" w:space="0" w:color="auto"/>
              <w:right w:val="single" w:sz="4" w:space="0" w:color="auto"/>
            </w:tcBorders>
            <w:shd w:val="clear" w:color="auto" w:fill="auto"/>
            <w:noWrap/>
            <w:vAlign w:val="center"/>
            <w:hideMark/>
          </w:tcPr>
          <w:p w14:paraId="2A5F3090"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694</w:t>
            </w:r>
          </w:p>
        </w:tc>
        <w:tc>
          <w:tcPr>
            <w:tcW w:w="1701" w:type="dxa"/>
            <w:tcBorders>
              <w:top w:val="nil"/>
              <w:left w:val="nil"/>
              <w:bottom w:val="single" w:sz="4" w:space="0" w:color="auto"/>
              <w:right w:val="single" w:sz="4" w:space="0" w:color="auto"/>
            </w:tcBorders>
            <w:shd w:val="clear" w:color="auto" w:fill="auto"/>
            <w:noWrap/>
            <w:vAlign w:val="center"/>
          </w:tcPr>
          <w:p w14:paraId="20D6CEDE" w14:textId="77777777" w:rsidR="00661A3E" w:rsidRPr="00661A3E" w:rsidRDefault="00661A3E" w:rsidP="00661A3E">
            <w:pPr>
              <w:rPr>
                <w:rFonts w:ascii="Tahoma" w:hAnsi="Tahoma" w:cs="Tahoma"/>
                <w:color w:val="000000"/>
                <w:sz w:val="20"/>
                <w:szCs w:val="20"/>
              </w:rPr>
            </w:pPr>
            <w:proofErr w:type="spellStart"/>
            <w:r w:rsidRPr="00661A3E">
              <w:rPr>
                <w:rFonts w:ascii="Tahoma" w:hAnsi="Tahoma" w:cs="Tahoma"/>
                <w:color w:val="000000"/>
                <w:sz w:val="20"/>
                <w:szCs w:val="20"/>
              </w:rPr>
              <w:t>Lysůvky</w:t>
            </w:r>
            <w:proofErr w:type="spellEnd"/>
          </w:p>
        </w:tc>
        <w:tc>
          <w:tcPr>
            <w:tcW w:w="577" w:type="dxa"/>
            <w:tcBorders>
              <w:top w:val="nil"/>
              <w:left w:val="nil"/>
              <w:bottom w:val="single" w:sz="4" w:space="0" w:color="auto"/>
              <w:right w:val="single" w:sz="4" w:space="0" w:color="auto"/>
            </w:tcBorders>
            <w:shd w:val="clear" w:color="auto" w:fill="auto"/>
            <w:noWrap/>
            <w:vAlign w:val="center"/>
          </w:tcPr>
          <w:p w14:paraId="6BCAEA38"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39</w:t>
            </w:r>
          </w:p>
        </w:tc>
        <w:tc>
          <w:tcPr>
            <w:tcW w:w="1229" w:type="dxa"/>
            <w:tcBorders>
              <w:top w:val="nil"/>
              <w:left w:val="nil"/>
              <w:bottom w:val="single" w:sz="4" w:space="0" w:color="auto"/>
              <w:right w:val="single" w:sz="4" w:space="0" w:color="auto"/>
            </w:tcBorders>
            <w:shd w:val="clear" w:color="auto" w:fill="auto"/>
            <w:noWrap/>
            <w:vAlign w:val="center"/>
          </w:tcPr>
          <w:p w14:paraId="628862CC"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1 885</w:t>
            </w:r>
          </w:p>
        </w:tc>
        <w:tc>
          <w:tcPr>
            <w:tcW w:w="992" w:type="dxa"/>
            <w:tcBorders>
              <w:top w:val="nil"/>
              <w:left w:val="nil"/>
              <w:bottom w:val="single" w:sz="4" w:space="0" w:color="auto"/>
              <w:right w:val="single" w:sz="4" w:space="0" w:color="auto"/>
            </w:tcBorders>
            <w:shd w:val="clear" w:color="auto" w:fill="auto"/>
            <w:noWrap/>
            <w:vAlign w:val="center"/>
          </w:tcPr>
          <w:p w14:paraId="25432113"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478</w:t>
            </w:r>
          </w:p>
        </w:tc>
      </w:tr>
      <w:tr w:rsidR="00661A3E" w:rsidRPr="00661A3E" w14:paraId="6FAA40BA" w14:textId="77777777" w:rsidTr="00661A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B75C17" w14:textId="77777777" w:rsidR="00661A3E" w:rsidRPr="00661A3E" w:rsidRDefault="00661A3E" w:rsidP="00661A3E">
            <w:pPr>
              <w:rPr>
                <w:rFonts w:ascii="Tahoma" w:hAnsi="Tahoma" w:cs="Tahoma"/>
                <w:color w:val="000000"/>
                <w:sz w:val="20"/>
                <w:szCs w:val="20"/>
              </w:rPr>
            </w:pPr>
            <w:proofErr w:type="spellStart"/>
            <w:r w:rsidRPr="00661A3E">
              <w:rPr>
                <w:rFonts w:ascii="Tahoma" w:hAnsi="Tahoma" w:cs="Tahoma"/>
                <w:color w:val="000000"/>
                <w:sz w:val="20"/>
                <w:szCs w:val="20"/>
              </w:rPr>
              <w:t>Chlebovice</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62549ABF"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14:paraId="62C17AA9"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250</w:t>
            </w:r>
          </w:p>
        </w:tc>
        <w:tc>
          <w:tcPr>
            <w:tcW w:w="851" w:type="dxa"/>
            <w:tcBorders>
              <w:top w:val="nil"/>
              <w:left w:val="nil"/>
              <w:bottom w:val="single" w:sz="4" w:space="0" w:color="auto"/>
              <w:right w:val="single" w:sz="4" w:space="0" w:color="auto"/>
            </w:tcBorders>
            <w:shd w:val="clear" w:color="auto" w:fill="auto"/>
            <w:noWrap/>
            <w:vAlign w:val="center"/>
            <w:hideMark/>
          </w:tcPr>
          <w:p w14:paraId="338B871A"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243</w:t>
            </w:r>
          </w:p>
        </w:tc>
        <w:tc>
          <w:tcPr>
            <w:tcW w:w="1701" w:type="dxa"/>
            <w:tcBorders>
              <w:top w:val="nil"/>
              <w:left w:val="nil"/>
              <w:bottom w:val="single" w:sz="4" w:space="0" w:color="auto"/>
              <w:right w:val="single" w:sz="4" w:space="0" w:color="auto"/>
            </w:tcBorders>
            <w:shd w:val="clear" w:color="auto" w:fill="auto"/>
            <w:noWrap/>
            <w:vAlign w:val="center"/>
          </w:tcPr>
          <w:p w14:paraId="0ACAC4E5" w14:textId="77777777" w:rsidR="00661A3E" w:rsidRPr="00661A3E" w:rsidRDefault="00661A3E" w:rsidP="00661A3E">
            <w:pPr>
              <w:rPr>
                <w:rFonts w:ascii="Tahoma" w:hAnsi="Tahoma" w:cs="Tahoma"/>
                <w:color w:val="000000"/>
                <w:sz w:val="20"/>
                <w:szCs w:val="20"/>
              </w:rPr>
            </w:pPr>
            <w:proofErr w:type="spellStart"/>
            <w:r w:rsidRPr="00661A3E">
              <w:rPr>
                <w:rFonts w:ascii="Tahoma" w:hAnsi="Tahoma" w:cs="Tahoma"/>
                <w:color w:val="000000"/>
                <w:sz w:val="20"/>
                <w:szCs w:val="20"/>
              </w:rPr>
              <w:t>Lysůvky</w:t>
            </w:r>
            <w:proofErr w:type="spellEnd"/>
            <w:r w:rsidRPr="00661A3E">
              <w:rPr>
                <w:rFonts w:ascii="Tahoma" w:hAnsi="Tahoma" w:cs="Tahoma"/>
                <w:color w:val="000000"/>
                <w:sz w:val="20"/>
                <w:szCs w:val="20"/>
              </w:rPr>
              <w:t xml:space="preserve"> - hřbitov</w:t>
            </w:r>
          </w:p>
        </w:tc>
        <w:tc>
          <w:tcPr>
            <w:tcW w:w="577" w:type="dxa"/>
            <w:tcBorders>
              <w:top w:val="nil"/>
              <w:left w:val="nil"/>
              <w:bottom w:val="single" w:sz="4" w:space="0" w:color="auto"/>
              <w:right w:val="single" w:sz="4" w:space="0" w:color="auto"/>
            </w:tcBorders>
            <w:shd w:val="clear" w:color="auto" w:fill="auto"/>
            <w:noWrap/>
            <w:vAlign w:val="center"/>
          </w:tcPr>
          <w:p w14:paraId="1FF02D81"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 </w:t>
            </w:r>
          </w:p>
        </w:tc>
        <w:tc>
          <w:tcPr>
            <w:tcW w:w="1229" w:type="dxa"/>
            <w:tcBorders>
              <w:top w:val="nil"/>
              <w:left w:val="nil"/>
              <w:bottom w:val="single" w:sz="4" w:space="0" w:color="auto"/>
              <w:right w:val="single" w:sz="4" w:space="0" w:color="auto"/>
            </w:tcBorders>
            <w:shd w:val="clear" w:color="auto" w:fill="auto"/>
            <w:noWrap/>
            <w:vAlign w:val="center"/>
          </w:tcPr>
          <w:p w14:paraId="5C0E7D10"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14:paraId="32E0A86E"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 </w:t>
            </w:r>
          </w:p>
        </w:tc>
      </w:tr>
      <w:tr w:rsidR="00661A3E" w:rsidRPr="00661A3E" w14:paraId="1DED5B85" w14:textId="77777777" w:rsidTr="00661A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1820552" w14:textId="77777777" w:rsidR="00661A3E" w:rsidRPr="00661A3E" w:rsidRDefault="00661A3E" w:rsidP="00661A3E">
            <w:pPr>
              <w:rPr>
                <w:rFonts w:ascii="Tahoma" w:hAnsi="Tahoma" w:cs="Tahoma"/>
                <w:color w:val="000000"/>
                <w:sz w:val="20"/>
                <w:szCs w:val="20"/>
              </w:rPr>
            </w:pPr>
            <w:proofErr w:type="spellStart"/>
            <w:r w:rsidRPr="00661A3E">
              <w:rPr>
                <w:rFonts w:ascii="Tahoma" w:hAnsi="Tahoma" w:cs="Tahoma"/>
                <w:color w:val="000000"/>
                <w:sz w:val="20"/>
                <w:szCs w:val="20"/>
              </w:rPr>
              <w:t>Chlebovice</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24130E68"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291</w:t>
            </w:r>
          </w:p>
        </w:tc>
        <w:tc>
          <w:tcPr>
            <w:tcW w:w="1134" w:type="dxa"/>
            <w:tcBorders>
              <w:top w:val="nil"/>
              <w:left w:val="nil"/>
              <w:bottom w:val="single" w:sz="4" w:space="0" w:color="auto"/>
              <w:right w:val="single" w:sz="4" w:space="0" w:color="auto"/>
            </w:tcBorders>
            <w:shd w:val="clear" w:color="auto" w:fill="auto"/>
            <w:noWrap/>
            <w:vAlign w:val="center"/>
            <w:hideMark/>
          </w:tcPr>
          <w:p w14:paraId="0A1C69C0"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250</w:t>
            </w:r>
          </w:p>
        </w:tc>
        <w:tc>
          <w:tcPr>
            <w:tcW w:w="851" w:type="dxa"/>
            <w:tcBorders>
              <w:top w:val="nil"/>
              <w:left w:val="nil"/>
              <w:bottom w:val="single" w:sz="4" w:space="0" w:color="auto"/>
              <w:right w:val="single" w:sz="4" w:space="0" w:color="auto"/>
            </w:tcBorders>
            <w:shd w:val="clear" w:color="auto" w:fill="auto"/>
            <w:noWrap/>
            <w:vAlign w:val="center"/>
            <w:hideMark/>
          </w:tcPr>
          <w:p w14:paraId="7F11A68A"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405</w:t>
            </w:r>
          </w:p>
        </w:tc>
        <w:tc>
          <w:tcPr>
            <w:tcW w:w="1701" w:type="dxa"/>
            <w:tcBorders>
              <w:top w:val="nil"/>
              <w:left w:val="nil"/>
              <w:bottom w:val="single" w:sz="4" w:space="0" w:color="auto"/>
              <w:right w:val="single" w:sz="4" w:space="0" w:color="auto"/>
            </w:tcBorders>
            <w:shd w:val="clear" w:color="auto" w:fill="auto"/>
            <w:noWrap/>
            <w:vAlign w:val="center"/>
          </w:tcPr>
          <w:p w14:paraId="632EFA63" w14:textId="77777777" w:rsidR="00661A3E" w:rsidRPr="00661A3E" w:rsidRDefault="00661A3E" w:rsidP="00661A3E">
            <w:pPr>
              <w:rPr>
                <w:rFonts w:ascii="Tahoma" w:hAnsi="Tahoma" w:cs="Tahoma"/>
                <w:color w:val="000000"/>
                <w:sz w:val="20"/>
                <w:szCs w:val="20"/>
              </w:rPr>
            </w:pPr>
          </w:p>
        </w:tc>
        <w:tc>
          <w:tcPr>
            <w:tcW w:w="577" w:type="dxa"/>
            <w:tcBorders>
              <w:top w:val="nil"/>
              <w:left w:val="nil"/>
              <w:bottom w:val="single" w:sz="4" w:space="0" w:color="auto"/>
              <w:right w:val="single" w:sz="4" w:space="0" w:color="auto"/>
            </w:tcBorders>
            <w:shd w:val="clear" w:color="auto" w:fill="auto"/>
            <w:noWrap/>
            <w:vAlign w:val="center"/>
          </w:tcPr>
          <w:p w14:paraId="1C48845B" w14:textId="77777777" w:rsidR="00661A3E" w:rsidRPr="00661A3E" w:rsidRDefault="00661A3E" w:rsidP="00661A3E">
            <w:pPr>
              <w:jc w:val="right"/>
              <w:rPr>
                <w:rFonts w:ascii="Tahoma" w:hAnsi="Tahoma" w:cs="Tahoma"/>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center"/>
          </w:tcPr>
          <w:p w14:paraId="250A491D" w14:textId="77777777" w:rsidR="00661A3E" w:rsidRPr="00661A3E" w:rsidRDefault="00661A3E" w:rsidP="00661A3E">
            <w:pPr>
              <w:jc w:val="right"/>
              <w:rPr>
                <w:rFonts w:ascii="Tahoma" w:hAnsi="Tahoma" w:cs="Tahoma"/>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16A39DE7" w14:textId="77777777" w:rsidR="00661A3E" w:rsidRPr="00661A3E" w:rsidRDefault="00661A3E" w:rsidP="00661A3E">
            <w:pPr>
              <w:jc w:val="center"/>
              <w:rPr>
                <w:rFonts w:ascii="Tahoma" w:hAnsi="Tahoma" w:cs="Tahoma"/>
                <w:color w:val="FF0000"/>
                <w:sz w:val="20"/>
                <w:szCs w:val="20"/>
              </w:rPr>
            </w:pPr>
          </w:p>
        </w:tc>
      </w:tr>
    </w:tbl>
    <w:p w14:paraId="35DCC46D" w14:textId="77777777" w:rsidR="004E48B7" w:rsidRDefault="004E48B7" w:rsidP="00380838">
      <w:pPr>
        <w:rPr>
          <w:rFonts w:ascii="Tahoma" w:hAnsi="Tahoma" w:cs="Tahoma"/>
          <w:sz w:val="21"/>
          <w:szCs w:val="21"/>
          <w:lang w:eastAsia="en-US"/>
        </w:rPr>
      </w:pPr>
    </w:p>
    <w:tbl>
      <w:tblPr>
        <w:tblW w:w="8712" w:type="dxa"/>
        <w:tblInd w:w="-10" w:type="dxa"/>
        <w:tblCellMar>
          <w:left w:w="70" w:type="dxa"/>
          <w:right w:w="70" w:type="dxa"/>
        </w:tblCellMar>
        <w:tblLook w:val="04A0" w:firstRow="1" w:lastRow="0" w:firstColumn="1" w:lastColumn="0" w:noHBand="0" w:noVBand="1"/>
      </w:tblPr>
      <w:tblGrid>
        <w:gridCol w:w="1560"/>
        <w:gridCol w:w="577"/>
        <w:gridCol w:w="1134"/>
        <w:gridCol w:w="992"/>
        <w:gridCol w:w="1549"/>
        <w:gridCol w:w="622"/>
        <w:gridCol w:w="1144"/>
        <w:gridCol w:w="1134"/>
      </w:tblGrid>
      <w:tr w:rsidR="00661A3E" w:rsidRPr="00661A3E" w14:paraId="15DA3483" w14:textId="77777777" w:rsidTr="00661A3E">
        <w:trPr>
          <w:trHeight w:val="1770"/>
        </w:trPr>
        <w:tc>
          <w:tcPr>
            <w:tcW w:w="1560"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14:paraId="71684B88"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Ulice</w:t>
            </w:r>
          </w:p>
        </w:tc>
        <w:tc>
          <w:tcPr>
            <w:tcW w:w="577" w:type="dxa"/>
            <w:tcBorders>
              <w:top w:val="single" w:sz="8" w:space="0" w:color="auto"/>
              <w:left w:val="nil"/>
              <w:bottom w:val="double" w:sz="6" w:space="0" w:color="auto"/>
              <w:right w:val="single" w:sz="8" w:space="0" w:color="auto"/>
            </w:tcBorders>
            <w:shd w:val="clear" w:color="auto" w:fill="auto"/>
            <w:noWrap/>
            <w:vAlign w:val="center"/>
            <w:hideMark/>
          </w:tcPr>
          <w:p w14:paraId="49269A9D"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čp.</w:t>
            </w:r>
          </w:p>
        </w:tc>
        <w:tc>
          <w:tcPr>
            <w:tcW w:w="1134" w:type="dxa"/>
            <w:tcBorders>
              <w:top w:val="single" w:sz="8" w:space="0" w:color="auto"/>
              <w:left w:val="nil"/>
              <w:bottom w:val="double" w:sz="6" w:space="0" w:color="auto"/>
              <w:right w:val="single" w:sz="8" w:space="0" w:color="auto"/>
            </w:tcBorders>
            <w:shd w:val="clear" w:color="auto" w:fill="auto"/>
            <w:textDirection w:val="btLr"/>
            <w:vAlign w:val="center"/>
            <w:hideMark/>
          </w:tcPr>
          <w:p w14:paraId="69065CC3" w14:textId="77777777" w:rsidR="00661A3E" w:rsidRPr="00661A3E" w:rsidRDefault="00661A3E" w:rsidP="00F55423">
            <w:pPr>
              <w:jc w:val="center"/>
              <w:rPr>
                <w:rFonts w:ascii="Tahoma" w:hAnsi="Tahoma" w:cs="Tahoma"/>
                <w:b/>
                <w:bCs/>
                <w:color w:val="000000"/>
                <w:sz w:val="20"/>
                <w:szCs w:val="20"/>
              </w:rPr>
            </w:pPr>
            <w:r w:rsidRPr="00661A3E">
              <w:rPr>
                <w:rFonts w:ascii="Tahoma" w:hAnsi="Tahoma" w:cs="Tahoma"/>
                <w:b/>
                <w:bCs/>
                <w:color w:val="000000"/>
                <w:sz w:val="20"/>
                <w:szCs w:val="20"/>
              </w:rPr>
              <w:t>Plánované investice a opravy 2017</w:t>
            </w:r>
            <w:r w:rsidR="00F55423">
              <w:rPr>
                <w:rFonts w:ascii="Tahoma" w:hAnsi="Tahoma" w:cs="Tahoma"/>
                <w:b/>
                <w:bCs/>
                <w:color w:val="000000"/>
                <w:sz w:val="20"/>
                <w:szCs w:val="20"/>
              </w:rPr>
              <w:t xml:space="preserve"> až</w:t>
            </w:r>
            <w:r w:rsidRPr="00661A3E">
              <w:rPr>
                <w:rFonts w:ascii="Tahoma" w:hAnsi="Tahoma" w:cs="Tahoma"/>
                <w:b/>
                <w:bCs/>
                <w:color w:val="000000"/>
                <w:sz w:val="20"/>
                <w:szCs w:val="20"/>
              </w:rPr>
              <w:t xml:space="preserve"> 2021 v tis. Kč</w:t>
            </w:r>
          </w:p>
        </w:tc>
        <w:tc>
          <w:tcPr>
            <w:tcW w:w="992" w:type="dxa"/>
            <w:tcBorders>
              <w:top w:val="single" w:sz="8" w:space="0" w:color="auto"/>
              <w:left w:val="nil"/>
              <w:bottom w:val="double" w:sz="6" w:space="0" w:color="auto"/>
              <w:right w:val="single" w:sz="8" w:space="0" w:color="auto"/>
            </w:tcBorders>
            <w:shd w:val="clear" w:color="auto" w:fill="auto"/>
            <w:textDirection w:val="btLr"/>
            <w:vAlign w:val="center"/>
            <w:hideMark/>
          </w:tcPr>
          <w:p w14:paraId="34219BFA" w14:textId="77777777" w:rsidR="00661A3E" w:rsidRPr="00661A3E" w:rsidRDefault="00661A3E" w:rsidP="00F55423">
            <w:pPr>
              <w:jc w:val="center"/>
              <w:rPr>
                <w:rFonts w:ascii="Tahoma" w:hAnsi="Tahoma" w:cs="Tahoma"/>
                <w:b/>
                <w:bCs/>
                <w:color w:val="FF0000"/>
                <w:sz w:val="20"/>
                <w:szCs w:val="20"/>
              </w:rPr>
            </w:pPr>
            <w:r w:rsidRPr="00661A3E">
              <w:rPr>
                <w:rFonts w:ascii="Tahoma" w:hAnsi="Tahoma" w:cs="Tahoma"/>
                <w:b/>
                <w:bCs/>
                <w:color w:val="FF0000"/>
                <w:sz w:val="20"/>
                <w:szCs w:val="20"/>
              </w:rPr>
              <w:t xml:space="preserve">Vložené finance 2017–2021 </w:t>
            </w:r>
            <w:r w:rsidR="00F55423">
              <w:rPr>
                <w:rFonts w:ascii="Tahoma" w:hAnsi="Tahoma" w:cs="Tahoma"/>
                <w:b/>
                <w:bCs/>
                <w:color w:val="FF0000"/>
                <w:sz w:val="20"/>
                <w:szCs w:val="20"/>
              </w:rPr>
              <w:t xml:space="preserve">  </w:t>
            </w:r>
            <w:r w:rsidRPr="00661A3E">
              <w:rPr>
                <w:rFonts w:ascii="Tahoma" w:hAnsi="Tahoma" w:cs="Tahoma"/>
                <w:b/>
                <w:bCs/>
                <w:color w:val="FF0000"/>
                <w:sz w:val="20"/>
                <w:szCs w:val="20"/>
              </w:rPr>
              <w:t>v tis. Kč</w:t>
            </w:r>
          </w:p>
        </w:tc>
        <w:tc>
          <w:tcPr>
            <w:tcW w:w="1549" w:type="dxa"/>
            <w:tcBorders>
              <w:top w:val="single" w:sz="8" w:space="0" w:color="auto"/>
              <w:left w:val="nil"/>
              <w:bottom w:val="double" w:sz="6" w:space="0" w:color="auto"/>
              <w:right w:val="single" w:sz="8" w:space="0" w:color="auto"/>
            </w:tcBorders>
            <w:shd w:val="clear" w:color="auto" w:fill="auto"/>
            <w:noWrap/>
            <w:vAlign w:val="center"/>
            <w:hideMark/>
          </w:tcPr>
          <w:p w14:paraId="08699852"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Ulice</w:t>
            </w:r>
          </w:p>
        </w:tc>
        <w:tc>
          <w:tcPr>
            <w:tcW w:w="622" w:type="dxa"/>
            <w:tcBorders>
              <w:top w:val="single" w:sz="8" w:space="0" w:color="auto"/>
              <w:left w:val="nil"/>
              <w:bottom w:val="double" w:sz="6" w:space="0" w:color="auto"/>
              <w:right w:val="single" w:sz="8" w:space="0" w:color="auto"/>
            </w:tcBorders>
            <w:shd w:val="clear" w:color="auto" w:fill="auto"/>
            <w:noWrap/>
            <w:vAlign w:val="center"/>
            <w:hideMark/>
          </w:tcPr>
          <w:p w14:paraId="560534BD" w14:textId="77777777" w:rsidR="00661A3E" w:rsidRPr="00661A3E" w:rsidRDefault="00661A3E" w:rsidP="00661A3E">
            <w:pPr>
              <w:rPr>
                <w:rFonts w:ascii="Tahoma" w:hAnsi="Tahoma" w:cs="Tahoma"/>
                <w:b/>
                <w:bCs/>
                <w:color w:val="000000"/>
                <w:sz w:val="20"/>
                <w:szCs w:val="20"/>
              </w:rPr>
            </w:pPr>
            <w:r w:rsidRPr="00661A3E">
              <w:rPr>
                <w:rFonts w:ascii="Tahoma" w:hAnsi="Tahoma" w:cs="Tahoma"/>
                <w:b/>
                <w:bCs/>
                <w:color w:val="000000"/>
                <w:sz w:val="20"/>
                <w:szCs w:val="20"/>
              </w:rPr>
              <w:t>čp.</w:t>
            </w:r>
          </w:p>
        </w:tc>
        <w:tc>
          <w:tcPr>
            <w:tcW w:w="1144" w:type="dxa"/>
            <w:tcBorders>
              <w:top w:val="single" w:sz="8" w:space="0" w:color="auto"/>
              <w:left w:val="nil"/>
              <w:bottom w:val="double" w:sz="6" w:space="0" w:color="auto"/>
              <w:right w:val="single" w:sz="8" w:space="0" w:color="auto"/>
            </w:tcBorders>
            <w:shd w:val="clear" w:color="auto" w:fill="auto"/>
            <w:textDirection w:val="btLr"/>
            <w:vAlign w:val="center"/>
            <w:hideMark/>
          </w:tcPr>
          <w:p w14:paraId="20C52448" w14:textId="77777777" w:rsidR="00661A3E" w:rsidRPr="00661A3E" w:rsidRDefault="00661A3E" w:rsidP="00F55423">
            <w:pPr>
              <w:jc w:val="center"/>
              <w:rPr>
                <w:rFonts w:ascii="Tahoma" w:hAnsi="Tahoma" w:cs="Tahoma"/>
                <w:b/>
                <w:bCs/>
                <w:color w:val="000000"/>
                <w:sz w:val="20"/>
                <w:szCs w:val="20"/>
              </w:rPr>
            </w:pPr>
            <w:r w:rsidRPr="00661A3E">
              <w:rPr>
                <w:rFonts w:ascii="Tahoma" w:hAnsi="Tahoma" w:cs="Tahoma"/>
                <w:b/>
                <w:bCs/>
                <w:color w:val="000000"/>
                <w:sz w:val="20"/>
                <w:szCs w:val="20"/>
              </w:rPr>
              <w:t>Plánované investice a opravy 2017</w:t>
            </w:r>
            <w:r w:rsidR="00F55423">
              <w:rPr>
                <w:rFonts w:ascii="Tahoma" w:hAnsi="Tahoma" w:cs="Tahoma"/>
                <w:b/>
                <w:bCs/>
                <w:color w:val="000000"/>
                <w:sz w:val="20"/>
                <w:szCs w:val="20"/>
              </w:rPr>
              <w:t xml:space="preserve"> až</w:t>
            </w:r>
            <w:r w:rsidRPr="00661A3E">
              <w:rPr>
                <w:rFonts w:ascii="Tahoma" w:hAnsi="Tahoma" w:cs="Tahoma"/>
                <w:b/>
                <w:bCs/>
                <w:color w:val="000000"/>
                <w:sz w:val="20"/>
                <w:szCs w:val="20"/>
              </w:rPr>
              <w:t xml:space="preserve"> 2021 v tis. Kč</w:t>
            </w:r>
          </w:p>
        </w:tc>
        <w:tc>
          <w:tcPr>
            <w:tcW w:w="1134" w:type="dxa"/>
            <w:tcBorders>
              <w:top w:val="single" w:sz="8" w:space="0" w:color="auto"/>
              <w:left w:val="nil"/>
              <w:bottom w:val="double" w:sz="6" w:space="0" w:color="auto"/>
              <w:right w:val="single" w:sz="8" w:space="0" w:color="auto"/>
            </w:tcBorders>
            <w:shd w:val="clear" w:color="auto" w:fill="auto"/>
            <w:textDirection w:val="btLr"/>
            <w:vAlign w:val="center"/>
            <w:hideMark/>
          </w:tcPr>
          <w:p w14:paraId="460DAE08" w14:textId="77777777" w:rsidR="00661A3E" w:rsidRPr="00661A3E" w:rsidRDefault="00661A3E" w:rsidP="00F55423">
            <w:pPr>
              <w:jc w:val="center"/>
              <w:rPr>
                <w:rFonts w:ascii="Tahoma" w:hAnsi="Tahoma" w:cs="Tahoma"/>
                <w:b/>
                <w:bCs/>
                <w:color w:val="FF0000"/>
                <w:sz w:val="20"/>
                <w:szCs w:val="20"/>
              </w:rPr>
            </w:pPr>
            <w:r w:rsidRPr="00661A3E">
              <w:rPr>
                <w:rFonts w:ascii="Tahoma" w:hAnsi="Tahoma" w:cs="Tahoma"/>
                <w:b/>
                <w:bCs/>
                <w:color w:val="FF0000"/>
                <w:sz w:val="20"/>
                <w:szCs w:val="20"/>
              </w:rPr>
              <w:t xml:space="preserve">Vložené finance 2017–2021 </w:t>
            </w:r>
            <w:r w:rsidR="00F55423">
              <w:rPr>
                <w:rFonts w:ascii="Tahoma" w:hAnsi="Tahoma" w:cs="Tahoma"/>
                <w:b/>
                <w:bCs/>
                <w:color w:val="FF0000"/>
                <w:sz w:val="20"/>
                <w:szCs w:val="20"/>
              </w:rPr>
              <w:t xml:space="preserve">  </w:t>
            </w:r>
            <w:r w:rsidRPr="00661A3E">
              <w:rPr>
                <w:rFonts w:ascii="Tahoma" w:hAnsi="Tahoma" w:cs="Tahoma"/>
                <w:b/>
                <w:bCs/>
                <w:color w:val="FF0000"/>
                <w:sz w:val="20"/>
                <w:szCs w:val="20"/>
              </w:rPr>
              <w:t>v tis. Kč</w:t>
            </w:r>
          </w:p>
        </w:tc>
      </w:tr>
      <w:tr w:rsidR="00661A3E" w:rsidRPr="00661A3E" w14:paraId="4BC3E5A0" w14:textId="77777777" w:rsidTr="00661A3E">
        <w:trPr>
          <w:trHeight w:val="315"/>
        </w:trPr>
        <w:tc>
          <w:tcPr>
            <w:tcW w:w="2137" w:type="dxa"/>
            <w:gridSpan w:val="2"/>
            <w:tcBorders>
              <w:top w:val="double" w:sz="6" w:space="0" w:color="auto"/>
              <w:left w:val="single" w:sz="8" w:space="0" w:color="auto"/>
              <w:bottom w:val="nil"/>
              <w:right w:val="nil"/>
            </w:tcBorders>
            <w:shd w:val="clear" w:color="000000" w:fill="D9E1F2"/>
            <w:noWrap/>
            <w:vAlign w:val="center"/>
            <w:hideMark/>
          </w:tcPr>
          <w:p w14:paraId="6F1D43A1" w14:textId="77777777" w:rsidR="00661A3E" w:rsidRPr="00661A3E" w:rsidRDefault="00850C39" w:rsidP="00661A3E">
            <w:pPr>
              <w:rPr>
                <w:rFonts w:ascii="Tahoma" w:hAnsi="Tahoma" w:cs="Tahoma"/>
                <w:b/>
                <w:bCs/>
                <w:color w:val="000000"/>
                <w:sz w:val="20"/>
                <w:szCs w:val="20"/>
              </w:rPr>
            </w:pPr>
            <w:proofErr w:type="spellStart"/>
            <w:r>
              <w:rPr>
                <w:rFonts w:ascii="Tahoma" w:hAnsi="Tahoma" w:cs="Tahoma"/>
                <w:b/>
                <w:bCs/>
                <w:color w:val="000000"/>
                <w:sz w:val="20"/>
                <w:szCs w:val="20"/>
              </w:rPr>
              <w:t>k.ú</w:t>
            </w:r>
            <w:proofErr w:type="spellEnd"/>
            <w:r>
              <w:rPr>
                <w:rFonts w:ascii="Tahoma" w:hAnsi="Tahoma" w:cs="Tahoma"/>
                <w:b/>
                <w:bCs/>
                <w:color w:val="000000"/>
                <w:sz w:val="20"/>
                <w:szCs w:val="20"/>
              </w:rPr>
              <w:t>.</w:t>
            </w:r>
            <w:r w:rsidR="00661A3E" w:rsidRPr="00661A3E">
              <w:rPr>
                <w:rFonts w:ascii="Tahoma" w:hAnsi="Tahoma" w:cs="Tahoma"/>
                <w:b/>
                <w:bCs/>
                <w:color w:val="000000"/>
                <w:sz w:val="20"/>
                <w:szCs w:val="20"/>
              </w:rPr>
              <w:t xml:space="preserve"> MÍSTEK</w:t>
            </w:r>
          </w:p>
        </w:tc>
        <w:tc>
          <w:tcPr>
            <w:tcW w:w="1134" w:type="dxa"/>
            <w:tcBorders>
              <w:top w:val="nil"/>
              <w:left w:val="nil"/>
              <w:bottom w:val="nil"/>
              <w:right w:val="single" w:sz="8" w:space="0" w:color="auto"/>
            </w:tcBorders>
            <w:shd w:val="clear" w:color="000000" w:fill="D9E1F2"/>
            <w:noWrap/>
            <w:vAlign w:val="center"/>
            <w:hideMark/>
          </w:tcPr>
          <w:p w14:paraId="50B8609D" w14:textId="77777777" w:rsidR="00661A3E" w:rsidRPr="00661A3E" w:rsidRDefault="00661A3E" w:rsidP="00661A3E">
            <w:pPr>
              <w:jc w:val="right"/>
              <w:rPr>
                <w:rFonts w:ascii="Tahoma" w:hAnsi="Tahoma" w:cs="Tahoma"/>
                <w:b/>
                <w:bCs/>
                <w:color w:val="000000"/>
                <w:sz w:val="20"/>
                <w:szCs w:val="20"/>
              </w:rPr>
            </w:pPr>
            <w:r w:rsidRPr="00661A3E">
              <w:rPr>
                <w:rFonts w:ascii="Tahoma" w:hAnsi="Tahoma" w:cs="Tahoma"/>
                <w:b/>
                <w:bCs/>
                <w:color w:val="000000"/>
                <w:sz w:val="20"/>
                <w:szCs w:val="20"/>
              </w:rPr>
              <w:t>182 839</w:t>
            </w:r>
          </w:p>
        </w:tc>
        <w:tc>
          <w:tcPr>
            <w:tcW w:w="992" w:type="dxa"/>
            <w:tcBorders>
              <w:top w:val="nil"/>
              <w:left w:val="nil"/>
              <w:bottom w:val="nil"/>
              <w:right w:val="single" w:sz="8" w:space="0" w:color="auto"/>
            </w:tcBorders>
            <w:shd w:val="clear" w:color="000000" w:fill="D9E1F2"/>
            <w:noWrap/>
            <w:vAlign w:val="center"/>
            <w:hideMark/>
          </w:tcPr>
          <w:p w14:paraId="4C5F3AE1" w14:textId="77777777" w:rsidR="00661A3E" w:rsidRPr="00661A3E" w:rsidRDefault="00661A3E" w:rsidP="00661A3E">
            <w:pPr>
              <w:jc w:val="right"/>
              <w:rPr>
                <w:rFonts w:ascii="Tahoma" w:hAnsi="Tahoma" w:cs="Tahoma"/>
                <w:b/>
                <w:bCs/>
                <w:color w:val="FF0000"/>
                <w:sz w:val="20"/>
                <w:szCs w:val="20"/>
              </w:rPr>
            </w:pPr>
            <w:r w:rsidRPr="00661A3E">
              <w:rPr>
                <w:rFonts w:ascii="Tahoma" w:hAnsi="Tahoma" w:cs="Tahoma"/>
                <w:b/>
                <w:bCs/>
                <w:color w:val="FF0000"/>
                <w:sz w:val="20"/>
                <w:szCs w:val="20"/>
              </w:rPr>
              <w:t>168 608</w:t>
            </w:r>
          </w:p>
        </w:tc>
        <w:tc>
          <w:tcPr>
            <w:tcW w:w="1549" w:type="dxa"/>
            <w:tcBorders>
              <w:top w:val="nil"/>
              <w:left w:val="nil"/>
              <w:bottom w:val="nil"/>
              <w:right w:val="nil"/>
            </w:tcBorders>
            <w:shd w:val="clear" w:color="auto" w:fill="auto"/>
            <w:noWrap/>
            <w:vAlign w:val="bottom"/>
            <w:hideMark/>
          </w:tcPr>
          <w:p w14:paraId="7C62AD64" w14:textId="77777777" w:rsidR="00661A3E" w:rsidRPr="00661A3E" w:rsidRDefault="00661A3E" w:rsidP="00661A3E">
            <w:pPr>
              <w:jc w:val="right"/>
              <w:rPr>
                <w:rFonts w:ascii="Tahoma" w:hAnsi="Tahoma" w:cs="Tahoma"/>
                <w:b/>
                <w:bCs/>
                <w:color w:val="FF0000"/>
                <w:sz w:val="20"/>
                <w:szCs w:val="20"/>
              </w:rPr>
            </w:pPr>
          </w:p>
        </w:tc>
        <w:tc>
          <w:tcPr>
            <w:tcW w:w="622" w:type="dxa"/>
            <w:tcBorders>
              <w:top w:val="nil"/>
              <w:left w:val="nil"/>
              <w:bottom w:val="nil"/>
              <w:right w:val="nil"/>
            </w:tcBorders>
            <w:shd w:val="clear" w:color="auto" w:fill="auto"/>
            <w:noWrap/>
            <w:vAlign w:val="bottom"/>
            <w:hideMark/>
          </w:tcPr>
          <w:p w14:paraId="70A2C57E" w14:textId="77777777" w:rsidR="00661A3E" w:rsidRPr="00661A3E" w:rsidRDefault="00661A3E" w:rsidP="00661A3E">
            <w:pPr>
              <w:rPr>
                <w:rFonts w:ascii="Tahoma" w:hAnsi="Tahoma" w:cs="Tahoma"/>
                <w:sz w:val="20"/>
                <w:szCs w:val="20"/>
              </w:rPr>
            </w:pPr>
          </w:p>
        </w:tc>
        <w:tc>
          <w:tcPr>
            <w:tcW w:w="1144" w:type="dxa"/>
            <w:tcBorders>
              <w:top w:val="nil"/>
              <w:left w:val="nil"/>
              <w:bottom w:val="nil"/>
              <w:right w:val="nil"/>
            </w:tcBorders>
            <w:shd w:val="clear" w:color="auto" w:fill="auto"/>
            <w:noWrap/>
            <w:vAlign w:val="bottom"/>
            <w:hideMark/>
          </w:tcPr>
          <w:p w14:paraId="2F7F6FD5" w14:textId="77777777" w:rsidR="00661A3E" w:rsidRPr="00661A3E" w:rsidRDefault="00661A3E" w:rsidP="00661A3E">
            <w:pPr>
              <w:rPr>
                <w:rFonts w:ascii="Tahoma" w:hAnsi="Tahoma" w:cs="Tahoma"/>
                <w:sz w:val="20"/>
                <w:szCs w:val="20"/>
              </w:rPr>
            </w:pPr>
          </w:p>
        </w:tc>
        <w:tc>
          <w:tcPr>
            <w:tcW w:w="1134" w:type="dxa"/>
            <w:tcBorders>
              <w:top w:val="nil"/>
              <w:left w:val="nil"/>
              <w:bottom w:val="nil"/>
              <w:right w:val="nil"/>
            </w:tcBorders>
            <w:shd w:val="clear" w:color="auto" w:fill="auto"/>
            <w:noWrap/>
            <w:vAlign w:val="bottom"/>
            <w:hideMark/>
          </w:tcPr>
          <w:p w14:paraId="46F1F800" w14:textId="77777777" w:rsidR="00661A3E" w:rsidRPr="00661A3E" w:rsidRDefault="00661A3E" w:rsidP="00661A3E">
            <w:pPr>
              <w:rPr>
                <w:rFonts w:ascii="Tahoma" w:hAnsi="Tahoma" w:cs="Tahoma"/>
                <w:sz w:val="20"/>
                <w:szCs w:val="20"/>
              </w:rPr>
            </w:pPr>
          </w:p>
        </w:tc>
      </w:tr>
      <w:tr w:rsidR="00661A3E" w:rsidRPr="00661A3E" w14:paraId="53ECE12A" w14:textId="77777777" w:rsidTr="00661A3E">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D0BDC"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Nám. Svobody</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14:paraId="67CCBD81"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8EDBC0"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4 350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911F14"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4 451</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14:paraId="4562234C"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60F0FD10"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1711</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1829429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EBF399"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2 378</w:t>
            </w:r>
          </w:p>
        </w:tc>
      </w:tr>
      <w:tr w:rsidR="00661A3E" w:rsidRPr="00661A3E" w14:paraId="1A20CEE3"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186E506"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J. Trnky</w:t>
            </w:r>
          </w:p>
        </w:tc>
        <w:tc>
          <w:tcPr>
            <w:tcW w:w="577" w:type="dxa"/>
            <w:tcBorders>
              <w:top w:val="nil"/>
              <w:left w:val="nil"/>
              <w:bottom w:val="single" w:sz="4" w:space="0" w:color="auto"/>
              <w:right w:val="single" w:sz="4" w:space="0" w:color="auto"/>
            </w:tcBorders>
            <w:shd w:val="clear" w:color="auto" w:fill="auto"/>
            <w:noWrap/>
            <w:vAlign w:val="center"/>
            <w:hideMark/>
          </w:tcPr>
          <w:p w14:paraId="6F0CDCB6"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72</w:t>
            </w:r>
          </w:p>
        </w:tc>
        <w:tc>
          <w:tcPr>
            <w:tcW w:w="1134" w:type="dxa"/>
            <w:tcBorders>
              <w:top w:val="nil"/>
              <w:left w:val="nil"/>
              <w:bottom w:val="single" w:sz="4" w:space="0" w:color="auto"/>
              <w:right w:val="single" w:sz="4" w:space="0" w:color="auto"/>
            </w:tcBorders>
            <w:shd w:val="clear" w:color="auto" w:fill="auto"/>
            <w:noWrap/>
            <w:vAlign w:val="center"/>
            <w:hideMark/>
          </w:tcPr>
          <w:p w14:paraId="5B7C2189"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14 890</w:t>
            </w:r>
          </w:p>
        </w:tc>
        <w:tc>
          <w:tcPr>
            <w:tcW w:w="992" w:type="dxa"/>
            <w:tcBorders>
              <w:top w:val="nil"/>
              <w:left w:val="nil"/>
              <w:bottom w:val="single" w:sz="4" w:space="0" w:color="auto"/>
              <w:right w:val="single" w:sz="4" w:space="0" w:color="auto"/>
            </w:tcBorders>
            <w:shd w:val="clear" w:color="auto" w:fill="auto"/>
            <w:noWrap/>
            <w:vAlign w:val="center"/>
            <w:hideMark/>
          </w:tcPr>
          <w:p w14:paraId="441F6281"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9 314</w:t>
            </w:r>
          </w:p>
        </w:tc>
        <w:tc>
          <w:tcPr>
            <w:tcW w:w="1549" w:type="dxa"/>
            <w:tcBorders>
              <w:top w:val="nil"/>
              <w:left w:val="nil"/>
              <w:bottom w:val="single" w:sz="4" w:space="0" w:color="auto"/>
              <w:right w:val="single" w:sz="4" w:space="0" w:color="auto"/>
            </w:tcBorders>
            <w:shd w:val="clear" w:color="auto" w:fill="auto"/>
            <w:noWrap/>
            <w:vAlign w:val="center"/>
            <w:hideMark/>
          </w:tcPr>
          <w:p w14:paraId="0312D19F"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hideMark/>
          </w:tcPr>
          <w:p w14:paraId="040083AD"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1712</w:t>
            </w:r>
          </w:p>
        </w:tc>
        <w:tc>
          <w:tcPr>
            <w:tcW w:w="1144" w:type="dxa"/>
            <w:tcBorders>
              <w:top w:val="nil"/>
              <w:left w:val="nil"/>
              <w:bottom w:val="single" w:sz="4" w:space="0" w:color="auto"/>
              <w:right w:val="single" w:sz="4" w:space="0" w:color="auto"/>
            </w:tcBorders>
            <w:shd w:val="clear" w:color="auto" w:fill="auto"/>
            <w:noWrap/>
            <w:vAlign w:val="center"/>
            <w:hideMark/>
          </w:tcPr>
          <w:p w14:paraId="22C83F32"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hideMark/>
          </w:tcPr>
          <w:p w14:paraId="772D263C"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1 477</w:t>
            </w:r>
          </w:p>
        </w:tc>
      </w:tr>
      <w:tr w:rsidR="00661A3E" w:rsidRPr="00661A3E" w14:paraId="54282456"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7AD98BA"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Palackého</w:t>
            </w:r>
          </w:p>
        </w:tc>
        <w:tc>
          <w:tcPr>
            <w:tcW w:w="577" w:type="dxa"/>
            <w:tcBorders>
              <w:top w:val="nil"/>
              <w:left w:val="nil"/>
              <w:bottom w:val="single" w:sz="4" w:space="0" w:color="auto"/>
              <w:right w:val="single" w:sz="4" w:space="0" w:color="auto"/>
            </w:tcBorders>
            <w:shd w:val="clear" w:color="auto" w:fill="auto"/>
            <w:noWrap/>
            <w:vAlign w:val="center"/>
            <w:hideMark/>
          </w:tcPr>
          <w:p w14:paraId="59C91599"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129</w:t>
            </w:r>
          </w:p>
        </w:tc>
        <w:tc>
          <w:tcPr>
            <w:tcW w:w="1134" w:type="dxa"/>
            <w:tcBorders>
              <w:top w:val="nil"/>
              <w:left w:val="nil"/>
              <w:bottom w:val="single" w:sz="4" w:space="0" w:color="auto"/>
              <w:right w:val="single" w:sz="4" w:space="0" w:color="auto"/>
            </w:tcBorders>
            <w:shd w:val="clear" w:color="auto" w:fill="auto"/>
            <w:noWrap/>
            <w:vAlign w:val="center"/>
            <w:hideMark/>
          </w:tcPr>
          <w:p w14:paraId="124E7C81"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2 550</w:t>
            </w:r>
          </w:p>
        </w:tc>
        <w:tc>
          <w:tcPr>
            <w:tcW w:w="992" w:type="dxa"/>
            <w:tcBorders>
              <w:top w:val="nil"/>
              <w:left w:val="nil"/>
              <w:bottom w:val="single" w:sz="4" w:space="0" w:color="auto"/>
              <w:right w:val="single" w:sz="4" w:space="0" w:color="auto"/>
            </w:tcBorders>
            <w:shd w:val="clear" w:color="auto" w:fill="auto"/>
            <w:noWrap/>
            <w:vAlign w:val="center"/>
            <w:hideMark/>
          </w:tcPr>
          <w:p w14:paraId="680B263F"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500</w:t>
            </w:r>
          </w:p>
        </w:tc>
        <w:tc>
          <w:tcPr>
            <w:tcW w:w="1549" w:type="dxa"/>
            <w:tcBorders>
              <w:top w:val="nil"/>
              <w:left w:val="nil"/>
              <w:bottom w:val="single" w:sz="4" w:space="0" w:color="auto"/>
              <w:right w:val="single" w:sz="4" w:space="0" w:color="auto"/>
            </w:tcBorders>
            <w:shd w:val="clear" w:color="auto" w:fill="auto"/>
            <w:noWrap/>
            <w:vAlign w:val="center"/>
            <w:hideMark/>
          </w:tcPr>
          <w:p w14:paraId="0EC7205F"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hideMark/>
          </w:tcPr>
          <w:p w14:paraId="08319C0E"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1713</w:t>
            </w:r>
          </w:p>
        </w:tc>
        <w:tc>
          <w:tcPr>
            <w:tcW w:w="1144" w:type="dxa"/>
            <w:tcBorders>
              <w:top w:val="nil"/>
              <w:left w:val="nil"/>
              <w:bottom w:val="single" w:sz="4" w:space="0" w:color="auto"/>
              <w:right w:val="single" w:sz="4" w:space="0" w:color="auto"/>
            </w:tcBorders>
            <w:shd w:val="clear" w:color="auto" w:fill="auto"/>
            <w:noWrap/>
            <w:vAlign w:val="center"/>
            <w:hideMark/>
          </w:tcPr>
          <w:p w14:paraId="723C79C2"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hideMark/>
          </w:tcPr>
          <w:p w14:paraId="1517FBEB"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1 535</w:t>
            </w:r>
          </w:p>
        </w:tc>
      </w:tr>
      <w:tr w:rsidR="00661A3E" w:rsidRPr="00661A3E" w14:paraId="6F990814"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306D966"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Palackého</w:t>
            </w:r>
          </w:p>
        </w:tc>
        <w:tc>
          <w:tcPr>
            <w:tcW w:w="577" w:type="dxa"/>
            <w:tcBorders>
              <w:top w:val="nil"/>
              <w:left w:val="nil"/>
              <w:bottom w:val="single" w:sz="4" w:space="0" w:color="auto"/>
              <w:right w:val="single" w:sz="4" w:space="0" w:color="auto"/>
            </w:tcBorders>
            <w:shd w:val="clear" w:color="auto" w:fill="auto"/>
            <w:noWrap/>
            <w:vAlign w:val="center"/>
          </w:tcPr>
          <w:p w14:paraId="58CEF5F2"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133</w:t>
            </w:r>
          </w:p>
        </w:tc>
        <w:tc>
          <w:tcPr>
            <w:tcW w:w="1134" w:type="dxa"/>
            <w:tcBorders>
              <w:top w:val="nil"/>
              <w:left w:val="nil"/>
              <w:bottom w:val="single" w:sz="4" w:space="0" w:color="auto"/>
              <w:right w:val="single" w:sz="4" w:space="0" w:color="auto"/>
            </w:tcBorders>
            <w:shd w:val="clear" w:color="auto" w:fill="auto"/>
            <w:noWrap/>
            <w:vAlign w:val="center"/>
          </w:tcPr>
          <w:p w14:paraId="16BE213B"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170D7F85"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651</w:t>
            </w:r>
          </w:p>
        </w:tc>
        <w:tc>
          <w:tcPr>
            <w:tcW w:w="1549" w:type="dxa"/>
            <w:tcBorders>
              <w:top w:val="nil"/>
              <w:left w:val="nil"/>
              <w:bottom w:val="single" w:sz="4" w:space="0" w:color="auto"/>
              <w:right w:val="single" w:sz="4" w:space="0" w:color="auto"/>
            </w:tcBorders>
            <w:shd w:val="clear" w:color="auto" w:fill="auto"/>
            <w:noWrap/>
            <w:vAlign w:val="center"/>
          </w:tcPr>
          <w:p w14:paraId="7BE1D5CC"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tcPr>
          <w:p w14:paraId="21D3F410"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1714</w:t>
            </w:r>
          </w:p>
        </w:tc>
        <w:tc>
          <w:tcPr>
            <w:tcW w:w="1144" w:type="dxa"/>
            <w:tcBorders>
              <w:top w:val="nil"/>
              <w:left w:val="nil"/>
              <w:bottom w:val="single" w:sz="4" w:space="0" w:color="auto"/>
              <w:right w:val="single" w:sz="4" w:space="0" w:color="auto"/>
            </w:tcBorders>
            <w:shd w:val="clear" w:color="auto" w:fill="auto"/>
            <w:noWrap/>
            <w:vAlign w:val="center"/>
          </w:tcPr>
          <w:p w14:paraId="5B46D48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tcPr>
          <w:p w14:paraId="4753A977"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2 019</w:t>
            </w:r>
          </w:p>
        </w:tc>
      </w:tr>
      <w:tr w:rsidR="00661A3E" w:rsidRPr="00661A3E" w14:paraId="2F6E369E"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CD7DCE7"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17.listopadu</w:t>
            </w:r>
          </w:p>
        </w:tc>
        <w:tc>
          <w:tcPr>
            <w:tcW w:w="577" w:type="dxa"/>
            <w:tcBorders>
              <w:top w:val="nil"/>
              <w:left w:val="nil"/>
              <w:bottom w:val="single" w:sz="4" w:space="0" w:color="auto"/>
              <w:right w:val="single" w:sz="4" w:space="0" w:color="auto"/>
            </w:tcBorders>
            <w:shd w:val="clear" w:color="auto" w:fill="auto"/>
            <w:noWrap/>
            <w:vAlign w:val="center"/>
            <w:hideMark/>
          </w:tcPr>
          <w:p w14:paraId="60426AA6"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146</w:t>
            </w:r>
          </w:p>
        </w:tc>
        <w:tc>
          <w:tcPr>
            <w:tcW w:w="1134" w:type="dxa"/>
            <w:tcBorders>
              <w:top w:val="nil"/>
              <w:left w:val="nil"/>
              <w:bottom w:val="single" w:sz="4" w:space="0" w:color="auto"/>
              <w:right w:val="single" w:sz="4" w:space="0" w:color="auto"/>
            </w:tcBorders>
            <w:shd w:val="clear" w:color="auto" w:fill="auto"/>
            <w:noWrap/>
            <w:vAlign w:val="center"/>
            <w:hideMark/>
          </w:tcPr>
          <w:p w14:paraId="6F024F3F"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7 204</w:t>
            </w:r>
          </w:p>
        </w:tc>
        <w:tc>
          <w:tcPr>
            <w:tcW w:w="992" w:type="dxa"/>
            <w:tcBorders>
              <w:top w:val="nil"/>
              <w:left w:val="nil"/>
              <w:bottom w:val="single" w:sz="4" w:space="0" w:color="auto"/>
              <w:right w:val="single" w:sz="4" w:space="0" w:color="auto"/>
            </w:tcBorders>
            <w:shd w:val="clear" w:color="auto" w:fill="auto"/>
            <w:noWrap/>
            <w:vAlign w:val="center"/>
            <w:hideMark/>
          </w:tcPr>
          <w:p w14:paraId="46A72823"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16 662</w:t>
            </w:r>
          </w:p>
        </w:tc>
        <w:tc>
          <w:tcPr>
            <w:tcW w:w="1549" w:type="dxa"/>
            <w:tcBorders>
              <w:top w:val="nil"/>
              <w:left w:val="nil"/>
              <w:bottom w:val="single" w:sz="4" w:space="0" w:color="auto"/>
              <w:right w:val="single" w:sz="4" w:space="0" w:color="auto"/>
            </w:tcBorders>
            <w:shd w:val="clear" w:color="auto" w:fill="auto"/>
            <w:noWrap/>
            <w:vAlign w:val="center"/>
            <w:hideMark/>
          </w:tcPr>
          <w:p w14:paraId="15BB911F"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hideMark/>
          </w:tcPr>
          <w:p w14:paraId="57BB13E6"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1715</w:t>
            </w:r>
          </w:p>
        </w:tc>
        <w:tc>
          <w:tcPr>
            <w:tcW w:w="1144" w:type="dxa"/>
            <w:tcBorders>
              <w:top w:val="nil"/>
              <w:left w:val="nil"/>
              <w:bottom w:val="single" w:sz="4" w:space="0" w:color="auto"/>
              <w:right w:val="single" w:sz="4" w:space="0" w:color="auto"/>
            </w:tcBorders>
            <w:shd w:val="clear" w:color="auto" w:fill="auto"/>
            <w:noWrap/>
            <w:vAlign w:val="center"/>
            <w:hideMark/>
          </w:tcPr>
          <w:p w14:paraId="3EF73CE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hideMark/>
          </w:tcPr>
          <w:p w14:paraId="2DE7C49B"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1 622</w:t>
            </w:r>
          </w:p>
        </w:tc>
      </w:tr>
      <w:tr w:rsidR="00661A3E" w:rsidRPr="00661A3E" w14:paraId="370737FC"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23209BD"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17. listopadu</w:t>
            </w:r>
          </w:p>
        </w:tc>
        <w:tc>
          <w:tcPr>
            <w:tcW w:w="577" w:type="dxa"/>
            <w:tcBorders>
              <w:top w:val="nil"/>
              <w:left w:val="nil"/>
              <w:bottom w:val="single" w:sz="4" w:space="0" w:color="auto"/>
              <w:right w:val="single" w:sz="4" w:space="0" w:color="auto"/>
            </w:tcBorders>
            <w:shd w:val="clear" w:color="auto" w:fill="auto"/>
            <w:noWrap/>
            <w:vAlign w:val="center"/>
            <w:hideMark/>
          </w:tcPr>
          <w:p w14:paraId="44AC764B"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147</w:t>
            </w:r>
          </w:p>
        </w:tc>
        <w:tc>
          <w:tcPr>
            <w:tcW w:w="1134" w:type="dxa"/>
            <w:tcBorders>
              <w:top w:val="nil"/>
              <w:left w:val="nil"/>
              <w:bottom w:val="single" w:sz="4" w:space="0" w:color="auto"/>
              <w:right w:val="single" w:sz="4" w:space="0" w:color="auto"/>
            </w:tcBorders>
            <w:shd w:val="clear" w:color="auto" w:fill="auto"/>
            <w:noWrap/>
            <w:vAlign w:val="center"/>
            <w:hideMark/>
          </w:tcPr>
          <w:p w14:paraId="274304E6"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7 204</w:t>
            </w:r>
          </w:p>
        </w:tc>
        <w:tc>
          <w:tcPr>
            <w:tcW w:w="992" w:type="dxa"/>
            <w:tcBorders>
              <w:top w:val="nil"/>
              <w:left w:val="nil"/>
              <w:bottom w:val="single" w:sz="4" w:space="0" w:color="auto"/>
              <w:right w:val="single" w:sz="4" w:space="0" w:color="auto"/>
            </w:tcBorders>
            <w:shd w:val="clear" w:color="auto" w:fill="auto"/>
            <w:noWrap/>
            <w:vAlign w:val="center"/>
            <w:hideMark/>
          </w:tcPr>
          <w:p w14:paraId="511FA360"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21 459</w:t>
            </w:r>
          </w:p>
        </w:tc>
        <w:tc>
          <w:tcPr>
            <w:tcW w:w="1549" w:type="dxa"/>
            <w:tcBorders>
              <w:top w:val="nil"/>
              <w:left w:val="nil"/>
              <w:bottom w:val="single" w:sz="4" w:space="0" w:color="auto"/>
              <w:right w:val="single" w:sz="4" w:space="0" w:color="auto"/>
            </w:tcBorders>
            <w:shd w:val="clear" w:color="auto" w:fill="auto"/>
            <w:noWrap/>
            <w:vAlign w:val="center"/>
            <w:hideMark/>
          </w:tcPr>
          <w:p w14:paraId="45CB8014"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hideMark/>
          </w:tcPr>
          <w:p w14:paraId="2AFD4FD1"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1716</w:t>
            </w:r>
          </w:p>
        </w:tc>
        <w:tc>
          <w:tcPr>
            <w:tcW w:w="1144" w:type="dxa"/>
            <w:tcBorders>
              <w:top w:val="nil"/>
              <w:left w:val="nil"/>
              <w:bottom w:val="single" w:sz="4" w:space="0" w:color="auto"/>
              <w:right w:val="single" w:sz="4" w:space="0" w:color="auto"/>
            </w:tcBorders>
            <w:shd w:val="clear" w:color="auto" w:fill="auto"/>
            <w:noWrap/>
            <w:vAlign w:val="center"/>
            <w:hideMark/>
          </w:tcPr>
          <w:p w14:paraId="52EBC28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hideMark/>
          </w:tcPr>
          <w:p w14:paraId="399227A2"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1 363</w:t>
            </w:r>
          </w:p>
        </w:tc>
      </w:tr>
      <w:tr w:rsidR="00661A3E" w:rsidRPr="00661A3E" w14:paraId="792B5111"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AFB98FD"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Frýdlantská</w:t>
            </w:r>
          </w:p>
        </w:tc>
        <w:tc>
          <w:tcPr>
            <w:tcW w:w="577" w:type="dxa"/>
            <w:tcBorders>
              <w:top w:val="nil"/>
              <w:left w:val="nil"/>
              <w:bottom w:val="single" w:sz="4" w:space="0" w:color="auto"/>
              <w:right w:val="single" w:sz="4" w:space="0" w:color="auto"/>
            </w:tcBorders>
            <w:shd w:val="clear" w:color="auto" w:fill="auto"/>
            <w:noWrap/>
            <w:vAlign w:val="center"/>
            <w:hideMark/>
          </w:tcPr>
          <w:p w14:paraId="1128DE9B"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158</w:t>
            </w:r>
          </w:p>
        </w:tc>
        <w:tc>
          <w:tcPr>
            <w:tcW w:w="1134" w:type="dxa"/>
            <w:tcBorders>
              <w:top w:val="nil"/>
              <w:left w:val="nil"/>
              <w:bottom w:val="single" w:sz="4" w:space="0" w:color="auto"/>
              <w:right w:val="single" w:sz="4" w:space="0" w:color="auto"/>
            </w:tcBorders>
            <w:shd w:val="clear" w:color="auto" w:fill="auto"/>
            <w:noWrap/>
            <w:vAlign w:val="center"/>
            <w:hideMark/>
          </w:tcPr>
          <w:p w14:paraId="67F098B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13 995</w:t>
            </w:r>
          </w:p>
        </w:tc>
        <w:tc>
          <w:tcPr>
            <w:tcW w:w="992" w:type="dxa"/>
            <w:tcBorders>
              <w:top w:val="nil"/>
              <w:left w:val="nil"/>
              <w:bottom w:val="single" w:sz="4" w:space="0" w:color="auto"/>
              <w:right w:val="single" w:sz="4" w:space="0" w:color="auto"/>
            </w:tcBorders>
            <w:shd w:val="clear" w:color="auto" w:fill="auto"/>
            <w:noWrap/>
            <w:vAlign w:val="center"/>
            <w:hideMark/>
          </w:tcPr>
          <w:p w14:paraId="14200F29"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8 343</w:t>
            </w:r>
          </w:p>
        </w:tc>
        <w:tc>
          <w:tcPr>
            <w:tcW w:w="1549" w:type="dxa"/>
            <w:tcBorders>
              <w:top w:val="nil"/>
              <w:left w:val="nil"/>
              <w:bottom w:val="single" w:sz="4" w:space="0" w:color="auto"/>
              <w:right w:val="single" w:sz="4" w:space="0" w:color="auto"/>
            </w:tcBorders>
            <w:shd w:val="clear" w:color="auto" w:fill="auto"/>
            <w:noWrap/>
            <w:vAlign w:val="center"/>
            <w:hideMark/>
          </w:tcPr>
          <w:p w14:paraId="2CF2477A"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hideMark/>
          </w:tcPr>
          <w:p w14:paraId="65ACD3E8"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1717</w:t>
            </w:r>
          </w:p>
        </w:tc>
        <w:tc>
          <w:tcPr>
            <w:tcW w:w="1144" w:type="dxa"/>
            <w:tcBorders>
              <w:top w:val="nil"/>
              <w:left w:val="nil"/>
              <w:bottom w:val="single" w:sz="4" w:space="0" w:color="auto"/>
              <w:right w:val="single" w:sz="4" w:space="0" w:color="auto"/>
            </w:tcBorders>
            <w:shd w:val="clear" w:color="auto" w:fill="auto"/>
            <w:noWrap/>
            <w:vAlign w:val="center"/>
            <w:hideMark/>
          </w:tcPr>
          <w:p w14:paraId="324A5B26"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hideMark/>
          </w:tcPr>
          <w:p w14:paraId="6997A1E9"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1 176</w:t>
            </w:r>
          </w:p>
        </w:tc>
      </w:tr>
      <w:tr w:rsidR="00661A3E" w:rsidRPr="00661A3E" w14:paraId="4FC94253"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DD1E8D3"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Komenského</w:t>
            </w:r>
          </w:p>
        </w:tc>
        <w:tc>
          <w:tcPr>
            <w:tcW w:w="577" w:type="dxa"/>
            <w:tcBorders>
              <w:top w:val="nil"/>
              <w:left w:val="nil"/>
              <w:bottom w:val="single" w:sz="4" w:space="0" w:color="auto"/>
              <w:right w:val="single" w:sz="4" w:space="0" w:color="auto"/>
            </w:tcBorders>
            <w:shd w:val="clear" w:color="auto" w:fill="auto"/>
            <w:noWrap/>
            <w:vAlign w:val="center"/>
            <w:hideMark/>
          </w:tcPr>
          <w:p w14:paraId="48DD8CA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76694CF0"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20 995</w:t>
            </w:r>
          </w:p>
        </w:tc>
        <w:tc>
          <w:tcPr>
            <w:tcW w:w="992" w:type="dxa"/>
            <w:tcBorders>
              <w:top w:val="nil"/>
              <w:left w:val="nil"/>
              <w:bottom w:val="single" w:sz="4" w:space="0" w:color="auto"/>
              <w:right w:val="single" w:sz="4" w:space="0" w:color="auto"/>
            </w:tcBorders>
            <w:shd w:val="clear" w:color="auto" w:fill="auto"/>
            <w:noWrap/>
            <w:vAlign w:val="center"/>
            <w:hideMark/>
          </w:tcPr>
          <w:p w14:paraId="40B97977"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13 812</w:t>
            </w:r>
          </w:p>
        </w:tc>
        <w:tc>
          <w:tcPr>
            <w:tcW w:w="1549" w:type="dxa"/>
            <w:tcBorders>
              <w:top w:val="nil"/>
              <w:left w:val="nil"/>
              <w:bottom w:val="single" w:sz="4" w:space="0" w:color="auto"/>
              <w:right w:val="single" w:sz="4" w:space="0" w:color="auto"/>
            </w:tcBorders>
            <w:shd w:val="clear" w:color="auto" w:fill="auto"/>
            <w:noWrap/>
            <w:vAlign w:val="center"/>
            <w:hideMark/>
          </w:tcPr>
          <w:p w14:paraId="2675A1D3"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hideMark/>
          </w:tcPr>
          <w:p w14:paraId="09CDDC18"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1718</w:t>
            </w:r>
          </w:p>
        </w:tc>
        <w:tc>
          <w:tcPr>
            <w:tcW w:w="1144" w:type="dxa"/>
            <w:tcBorders>
              <w:top w:val="nil"/>
              <w:left w:val="nil"/>
              <w:bottom w:val="single" w:sz="4" w:space="0" w:color="auto"/>
              <w:right w:val="single" w:sz="4" w:space="0" w:color="auto"/>
            </w:tcBorders>
            <w:shd w:val="clear" w:color="auto" w:fill="auto"/>
            <w:noWrap/>
            <w:vAlign w:val="center"/>
            <w:hideMark/>
          </w:tcPr>
          <w:p w14:paraId="3981404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hideMark/>
          </w:tcPr>
          <w:p w14:paraId="2E8C19DF"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1 069</w:t>
            </w:r>
          </w:p>
        </w:tc>
      </w:tr>
      <w:tr w:rsidR="00661A3E" w:rsidRPr="00661A3E" w14:paraId="0764513D"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7023A79"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M. Gorkého</w:t>
            </w:r>
          </w:p>
        </w:tc>
        <w:tc>
          <w:tcPr>
            <w:tcW w:w="577" w:type="dxa"/>
            <w:tcBorders>
              <w:top w:val="nil"/>
              <w:left w:val="nil"/>
              <w:bottom w:val="single" w:sz="4" w:space="0" w:color="auto"/>
              <w:right w:val="single" w:sz="4" w:space="0" w:color="auto"/>
            </w:tcBorders>
            <w:shd w:val="clear" w:color="auto" w:fill="auto"/>
            <w:noWrap/>
            <w:vAlign w:val="center"/>
            <w:hideMark/>
          </w:tcPr>
          <w:p w14:paraId="2B8A295F"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405</w:t>
            </w:r>
          </w:p>
        </w:tc>
        <w:tc>
          <w:tcPr>
            <w:tcW w:w="1134" w:type="dxa"/>
            <w:tcBorders>
              <w:top w:val="nil"/>
              <w:left w:val="nil"/>
              <w:bottom w:val="single" w:sz="4" w:space="0" w:color="auto"/>
              <w:right w:val="single" w:sz="4" w:space="0" w:color="auto"/>
            </w:tcBorders>
            <w:shd w:val="clear" w:color="auto" w:fill="auto"/>
            <w:noWrap/>
            <w:vAlign w:val="center"/>
            <w:hideMark/>
          </w:tcPr>
          <w:p w14:paraId="6E61ED43"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2 800</w:t>
            </w:r>
          </w:p>
        </w:tc>
        <w:tc>
          <w:tcPr>
            <w:tcW w:w="992" w:type="dxa"/>
            <w:tcBorders>
              <w:top w:val="nil"/>
              <w:left w:val="nil"/>
              <w:bottom w:val="single" w:sz="4" w:space="0" w:color="auto"/>
              <w:right w:val="single" w:sz="4" w:space="0" w:color="auto"/>
            </w:tcBorders>
            <w:shd w:val="clear" w:color="auto" w:fill="auto"/>
            <w:noWrap/>
            <w:vAlign w:val="center"/>
            <w:hideMark/>
          </w:tcPr>
          <w:p w14:paraId="3DD815AE"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143</w:t>
            </w:r>
          </w:p>
        </w:tc>
        <w:tc>
          <w:tcPr>
            <w:tcW w:w="1549" w:type="dxa"/>
            <w:tcBorders>
              <w:top w:val="nil"/>
              <w:left w:val="nil"/>
              <w:bottom w:val="single" w:sz="4" w:space="0" w:color="auto"/>
              <w:right w:val="single" w:sz="4" w:space="0" w:color="auto"/>
            </w:tcBorders>
            <w:shd w:val="clear" w:color="auto" w:fill="auto"/>
            <w:noWrap/>
            <w:vAlign w:val="center"/>
            <w:hideMark/>
          </w:tcPr>
          <w:p w14:paraId="25C4953F"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Beskydská</w:t>
            </w:r>
          </w:p>
        </w:tc>
        <w:tc>
          <w:tcPr>
            <w:tcW w:w="622" w:type="dxa"/>
            <w:tcBorders>
              <w:top w:val="nil"/>
              <w:left w:val="nil"/>
              <w:bottom w:val="single" w:sz="4" w:space="0" w:color="auto"/>
              <w:right w:val="single" w:sz="4" w:space="0" w:color="auto"/>
            </w:tcBorders>
            <w:shd w:val="clear" w:color="auto" w:fill="auto"/>
            <w:noWrap/>
            <w:vAlign w:val="center"/>
            <w:hideMark/>
          </w:tcPr>
          <w:p w14:paraId="019E4DFC"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1719</w:t>
            </w:r>
          </w:p>
        </w:tc>
        <w:tc>
          <w:tcPr>
            <w:tcW w:w="1144" w:type="dxa"/>
            <w:tcBorders>
              <w:top w:val="nil"/>
              <w:left w:val="nil"/>
              <w:bottom w:val="single" w:sz="4" w:space="0" w:color="auto"/>
              <w:right w:val="single" w:sz="4" w:space="0" w:color="auto"/>
            </w:tcBorders>
            <w:shd w:val="clear" w:color="auto" w:fill="auto"/>
            <w:noWrap/>
            <w:vAlign w:val="center"/>
            <w:hideMark/>
          </w:tcPr>
          <w:p w14:paraId="31226396"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1 252</w:t>
            </w:r>
          </w:p>
        </w:tc>
        <w:tc>
          <w:tcPr>
            <w:tcW w:w="1134" w:type="dxa"/>
            <w:tcBorders>
              <w:top w:val="nil"/>
              <w:left w:val="nil"/>
              <w:bottom w:val="single" w:sz="4" w:space="0" w:color="auto"/>
              <w:right w:val="single" w:sz="4" w:space="0" w:color="auto"/>
            </w:tcBorders>
            <w:shd w:val="clear" w:color="auto" w:fill="auto"/>
            <w:noWrap/>
            <w:vAlign w:val="center"/>
            <w:hideMark/>
          </w:tcPr>
          <w:p w14:paraId="0F533D53"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1 594</w:t>
            </w:r>
          </w:p>
        </w:tc>
      </w:tr>
      <w:tr w:rsidR="00661A3E" w:rsidRPr="00661A3E" w14:paraId="75C317FA"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E8D5635"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Anenská</w:t>
            </w:r>
          </w:p>
        </w:tc>
        <w:tc>
          <w:tcPr>
            <w:tcW w:w="577" w:type="dxa"/>
            <w:tcBorders>
              <w:top w:val="nil"/>
              <w:left w:val="nil"/>
              <w:bottom w:val="single" w:sz="4" w:space="0" w:color="auto"/>
              <w:right w:val="single" w:sz="4" w:space="0" w:color="auto"/>
            </w:tcBorders>
            <w:shd w:val="clear" w:color="auto" w:fill="auto"/>
            <w:noWrap/>
            <w:vAlign w:val="center"/>
          </w:tcPr>
          <w:p w14:paraId="7F31048E"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689</w:t>
            </w:r>
          </w:p>
        </w:tc>
        <w:tc>
          <w:tcPr>
            <w:tcW w:w="1134" w:type="dxa"/>
            <w:tcBorders>
              <w:top w:val="nil"/>
              <w:left w:val="nil"/>
              <w:bottom w:val="single" w:sz="4" w:space="0" w:color="auto"/>
              <w:right w:val="single" w:sz="4" w:space="0" w:color="auto"/>
            </w:tcBorders>
            <w:shd w:val="clear" w:color="auto" w:fill="auto"/>
            <w:noWrap/>
            <w:vAlign w:val="center"/>
          </w:tcPr>
          <w:p w14:paraId="1688C738"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19 560</w:t>
            </w:r>
          </w:p>
        </w:tc>
        <w:tc>
          <w:tcPr>
            <w:tcW w:w="992" w:type="dxa"/>
            <w:tcBorders>
              <w:top w:val="nil"/>
              <w:left w:val="nil"/>
              <w:bottom w:val="single" w:sz="4" w:space="0" w:color="auto"/>
              <w:right w:val="single" w:sz="4" w:space="0" w:color="auto"/>
            </w:tcBorders>
            <w:shd w:val="clear" w:color="auto" w:fill="auto"/>
            <w:noWrap/>
            <w:vAlign w:val="center"/>
          </w:tcPr>
          <w:p w14:paraId="184F625F"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7 338</w:t>
            </w:r>
          </w:p>
        </w:tc>
        <w:tc>
          <w:tcPr>
            <w:tcW w:w="1549" w:type="dxa"/>
            <w:tcBorders>
              <w:top w:val="nil"/>
              <w:left w:val="nil"/>
              <w:bottom w:val="single" w:sz="4" w:space="0" w:color="auto"/>
              <w:right w:val="single" w:sz="4" w:space="0" w:color="auto"/>
            </w:tcBorders>
            <w:shd w:val="clear" w:color="auto" w:fill="auto"/>
            <w:noWrap/>
            <w:vAlign w:val="center"/>
          </w:tcPr>
          <w:p w14:paraId="387DA4BD" w14:textId="77777777" w:rsidR="00661A3E" w:rsidRPr="00661A3E" w:rsidRDefault="00661A3E" w:rsidP="00661A3E">
            <w:pPr>
              <w:rPr>
                <w:rFonts w:ascii="Tahoma" w:hAnsi="Tahoma" w:cs="Tahoma"/>
                <w:color w:val="000000"/>
                <w:sz w:val="20"/>
                <w:szCs w:val="20"/>
              </w:rPr>
            </w:pPr>
            <w:proofErr w:type="spellStart"/>
            <w:r w:rsidRPr="00661A3E">
              <w:rPr>
                <w:rFonts w:ascii="Tahoma" w:hAnsi="Tahoma" w:cs="Tahoma"/>
                <w:color w:val="000000"/>
                <w:sz w:val="20"/>
                <w:szCs w:val="20"/>
              </w:rPr>
              <w:t>Palkovická</w:t>
            </w:r>
            <w:proofErr w:type="spellEnd"/>
          </w:p>
        </w:tc>
        <w:tc>
          <w:tcPr>
            <w:tcW w:w="622" w:type="dxa"/>
            <w:tcBorders>
              <w:top w:val="nil"/>
              <w:left w:val="nil"/>
              <w:bottom w:val="single" w:sz="4" w:space="0" w:color="auto"/>
              <w:right w:val="single" w:sz="4" w:space="0" w:color="auto"/>
            </w:tcBorders>
            <w:shd w:val="clear" w:color="auto" w:fill="auto"/>
            <w:noWrap/>
            <w:vAlign w:val="center"/>
          </w:tcPr>
          <w:p w14:paraId="4725B26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14"/>
                <w:szCs w:val="20"/>
              </w:rPr>
              <w:t>kasárna</w:t>
            </w:r>
          </w:p>
        </w:tc>
        <w:tc>
          <w:tcPr>
            <w:tcW w:w="1144" w:type="dxa"/>
            <w:tcBorders>
              <w:top w:val="nil"/>
              <w:left w:val="nil"/>
              <w:bottom w:val="single" w:sz="4" w:space="0" w:color="auto"/>
              <w:right w:val="single" w:sz="4" w:space="0" w:color="auto"/>
            </w:tcBorders>
            <w:shd w:val="clear" w:color="auto" w:fill="auto"/>
            <w:noWrap/>
            <w:vAlign w:val="center"/>
          </w:tcPr>
          <w:p w14:paraId="0C3A587D"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5616DEE"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252</w:t>
            </w:r>
          </w:p>
        </w:tc>
      </w:tr>
      <w:tr w:rsidR="00661A3E" w:rsidRPr="00661A3E" w14:paraId="41F25271"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87BCDD3"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28. října</w:t>
            </w:r>
          </w:p>
        </w:tc>
        <w:tc>
          <w:tcPr>
            <w:tcW w:w="577" w:type="dxa"/>
            <w:tcBorders>
              <w:top w:val="nil"/>
              <w:left w:val="nil"/>
              <w:bottom w:val="single" w:sz="4" w:space="0" w:color="auto"/>
              <w:right w:val="single" w:sz="4" w:space="0" w:color="auto"/>
            </w:tcBorders>
            <w:shd w:val="clear" w:color="auto" w:fill="auto"/>
            <w:noWrap/>
            <w:vAlign w:val="center"/>
            <w:hideMark/>
          </w:tcPr>
          <w:p w14:paraId="2094092C"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781</w:t>
            </w:r>
          </w:p>
        </w:tc>
        <w:tc>
          <w:tcPr>
            <w:tcW w:w="1134" w:type="dxa"/>
            <w:tcBorders>
              <w:top w:val="nil"/>
              <w:left w:val="nil"/>
              <w:bottom w:val="single" w:sz="4" w:space="0" w:color="auto"/>
              <w:right w:val="single" w:sz="4" w:space="0" w:color="auto"/>
            </w:tcBorders>
            <w:shd w:val="clear" w:color="auto" w:fill="auto"/>
            <w:noWrap/>
            <w:vAlign w:val="center"/>
            <w:hideMark/>
          </w:tcPr>
          <w:p w14:paraId="6A309793"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2 910</w:t>
            </w:r>
          </w:p>
        </w:tc>
        <w:tc>
          <w:tcPr>
            <w:tcW w:w="992" w:type="dxa"/>
            <w:tcBorders>
              <w:top w:val="nil"/>
              <w:left w:val="nil"/>
              <w:bottom w:val="single" w:sz="4" w:space="0" w:color="auto"/>
              <w:right w:val="single" w:sz="4" w:space="0" w:color="auto"/>
            </w:tcBorders>
            <w:shd w:val="clear" w:color="auto" w:fill="auto"/>
            <w:noWrap/>
            <w:vAlign w:val="center"/>
            <w:hideMark/>
          </w:tcPr>
          <w:p w14:paraId="6533E440"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324</w:t>
            </w:r>
          </w:p>
        </w:tc>
        <w:tc>
          <w:tcPr>
            <w:tcW w:w="1549" w:type="dxa"/>
            <w:tcBorders>
              <w:top w:val="nil"/>
              <w:left w:val="nil"/>
              <w:bottom w:val="single" w:sz="4" w:space="0" w:color="auto"/>
              <w:right w:val="single" w:sz="4" w:space="0" w:color="auto"/>
            </w:tcBorders>
            <w:shd w:val="clear" w:color="auto" w:fill="auto"/>
            <w:noWrap/>
            <w:vAlign w:val="center"/>
            <w:hideMark/>
          </w:tcPr>
          <w:p w14:paraId="12C86323"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Mozartova</w:t>
            </w:r>
          </w:p>
        </w:tc>
        <w:tc>
          <w:tcPr>
            <w:tcW w:w="622" w:type="dxa"/>
            <w:tcBorders>
              <w:top w:val="nil"/>
              <w:left w:val="nil"/>
              <w:bottom w:val="single" w:sz="4" w:space="0" w:color="auto"/>
              <w:right w:val="single" w:sz="4" w:space="0" w:color="auto"/>
            </w:tcBorders>
            <w:shd w:val="clear" w:color="auto" w:fill="auto"/>
            <w:noWrap/>
            <w:vAlign w:val="center"/>
            <w:hideMark/>
          </w:tcPr>
          <w:p w14:paraId="2C90012B"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2313</w:t>
            </w:r>
          </w:p>
        </w:tc>
        <w:tc>
          <w:tcPr>
            <w:tcW w:w="1144" w:type="dxa"/>
            <w:tcBorders>
              <w:top w:val="nil"/>
              <w:left w:val="nil"/>
              <w:bottom w:val="single" w:sz="4" w:space="0" w:color="auto"/>
              <w:right w:val="single" w:sz="4" w:space="0" w:color="auto"/>
            </w:tcBorders>
            <w:shd w:val="clear" w:color="auto" w:fill="auto"/>
            <w:noWrap/>
            <w:vAlign w:val="center"/>
            <w:hideMark/>
          </w:tcPr>
          <w:p w14:paraId="2B89A517"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3 150</w:t>
            </w:r>
          </w:p>
        </w:tc>
        <w:tc>
          <w:tcPr>
            <w:tcW w:w="1134" w:type="dxa"/>
            <w:tcBorders>
              <w:top w:val="nil"/>
              <w:left w:val="nil"/>
              <w:bottom w:val="single" w:sz="4" w:space="0" w:color="auto"/>
              <w:right w:val="single" w:sz="4" w:space="0" w:color="auto"/>
            </w:tcBorders>
            <w:shd w:val="clear" w:color="auto" w:fill="auto"/>
            <w:noWrap/>
            <w:vAlign w:val="center"/>
            <w:hideMark/>
          </w:tcPr>
          <w:p w14:paraId="5A8F2E5B"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110</w:t>
            </w:r>
          </w:p>
        </w:tc>
      </w:tr>
      <w:tr w:rsidR="00661A3E" w:rsidRPr="00661A3E" w14:paraId="3A730321"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8519CC9"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Čs. armády</w:t>
            </w:r>
          </w:p>
        </w:tc>
        <w:tc>
          <w:tcPr>
            <w:tcW w:w="577" w:type="dxa"/>
            <w:tcBorders>
              <w:top w:val="nil"/>
              <w:left w:val="nil"/>
              <w:bottom w:val="single" w:sz="4" w:space="0" w:color="auto"/>
              <w:right w:val="single" w:sz="4" w:space="0" w:color="auto"/>
            </w:tcBorders>
            <w:shd w:val="clear" w:color="auto" w:fill="auto"/>
            <w:noWrap/>
            <w:vAlign w:val="center"/>
            <w:hideMark/>
          </w:tcPr>
          <w:p w14:paraId="3DF8756E"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799</w:t>
            </w:r>
          </w:p>
        </w:tc>
        <w:tc>
          <w:tcPr>
            <w:tcW w:w="1134" w:type="dxa"/>
            <w:tcBorders>
              <w:top w:val="nil"/>
              <w:left w:val="nil"/>
              <w:bottom w:val="single" w:sz="4" w:space="0" w:color="auto"/>
              <w:right w:val="single" w:sz="4" w:space="0" w:color="auto"/>
            </w:tcBorders>
            <w:shd w:val="clear" w:color="auto" w:fill="auto"/>
            <w:noWrap/>
            <w:vAlign w:val="center"/>
            <w:hideMark/>
          </w:tcPr>
          <w:p w14:paraId="7FBDCF7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15 168</w:t>
            </w:r>
          </w:p>
        </w:tc>
        <w:tc>
          <w:tcPr>
            <w:tcW w:w="992" w:type="dxa"/>
            <w:tcBorders>
              <w:top w:val="nil"/>
              <w:left w:val="nil"/>
              <w:bottom w:val="single" w:sz="4" w:space="0" w:color="auto"/>
              <w:right w:val="single" w:sz="4" w:space="0" w:color="auto"/>
            </w:tcBorders>
            <w:shd w:val="clear" w:color="auto" w:fill="auto"/>
            <w:noWrap/>
            <w:vAlign w:val="center"/>
            <w:hideMark/>
          </w:tcPr>
          <w:p w14:paraId="2FCC94D2"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10 684</w:t>
            </w:r>
          </w:p>
        </w:tc>
        <w:tc>
          <w:tcPr>
            <w:tcW w:w="1549" w:type="dxa"/>
            <w:tcBorders>
              <w:top w:val="nil"/>
              <w:left w:val="nil"/>
              <w:bottom w:val="single" w:sz="4" w:space="0" w:color="auto"/>
              <w:right w:val="single" w:sz="4" w:space="0" w:color="auto"/>
            </w:tcBorders>
            <w:shd w:val="clear" w:color="auto" w:fill="auto"/>
            <w:noWrap/>
            <w:vAlign w:val="center"/>
            <w:hideMark/>
          </w:tcPr>
          <w:p w14:paraId="5676038B"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1. máje</w:t>
            </w:r>
          </w:p>
        </w:tc>
        <w:tc>
          <w:tcPr>
            <w:tcW w:w="622" w:type="dxa"/>
            <w:tcBorders>
              <w:top w:val="nil"/>
              <w:left w:val="nil"/>
              <w:bottom w:val="single" w:sz="4" w:space="0" w:color="auto"/>
              <w:right w:val="single" w:sz="4" w:space="0" w:color="auto"/>
            </w:tcBorders>
            <w:shd w:val="clear" w:color="auto" w:fill="auto"/>
            <w:noWrap/>
            <w:vAlign w:val="center"/>
            <w:hideMark/>
          </w:tcPr>
          <w:p w14:paraId="0872E1BD"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2318</w:t>
            </w:r>
          </w:p>
        </w:tc>
        <w:tc>
          <w:tcPr>
            <w:tcW w:w="1144" w:type="dxa"/>
            <w:tcBorders>
              <w:top w:val="nil"/>
              <w:left w:val="nil"/>
              <w:bottom w:val="single" w:sz="4" w:space="0" w:color="auto"/>
              <w:right w:val="single" w:sz="4" w:space="0" w:color="auto"/>
            </w:tcBorders>
            <w:shd w:val="clear" w:color="auto" w:fill="auto"/>
            <w:noWrap/>
            <w:vAlign w:val="center"/>
            <w:hideMark/>
          </w:tcPr>
          <w:p w14:paraId="3A4AB4E6"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1 600</w:t>
            </w:r>
          </w:p>
        </w:tc>
        <w:tc>
          <w:tcPr>
            <w:tcW w:w="1134" w:type="dxa"/>
            <w:tcBorders>
              <w:top w:val="nil"/>
              <w:left w:val="nil"/>
              <w:bottom w:val="single" w:sz="4" w:space="0" w:color="auto"/>
              <w:right w:val="single" w:sz="4" w:space="0" w:color="auto"/>
            </w:tcBorders>
            <w:shd w:val="clear" w:color="auto" w:fill="auto"/>
            <w:noWrap/>
            <w:vAlign w:val="center"/>
            <w:hideMark/>
          </w:tcPr>
          <w:p w14:paraId="5F0ABFF5"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286</w:t>
            </w:r>
          </w:p>
        </w:tc>
      </w:tr>
      <w:tr w:rsidR="00661A3E" w:rsidRPr="00661A3E" w14:paraId="00769635"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94BDCC2"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 xml:space="preserve">Malý </w:t>
            </w:r>
            <w:proofErr w:type="spellStart"/>
            <w:r w:rsidRPr="00661A3E">
              <w:rPr>
                <w:rFonts w:ascii="Tahoma" w:hAnsi="Tahoma" w:cs="Tahoma"/>
                <w:color w:val="000000"/>
                <w:sz w:val="20"/>
                <w:szCs w:val="20"/>
              </w:rPr>
              <w:t>Koloredov</w:t>
            </w:r>
            <w:proofErr w:type="spellEnd"/>
          </w:p>
        </w:tc>
        <w:tc>
          <w:tcPr>
            <w:tcW w:w="577" w:type="dxa"/>
            <w:tcBorders>
              <w:top w:val="nil"/>
              <w:left w:val="nil"/>
              <w:bottom w:val="single" w:sz="4" w:space="0" w:color="auto"/>
              <w:right w:val="single" w:sz="4" w:space="0" w:color="auto"/>
            </w:tcBorders>
            <w:shd w:val="clear" w:color="auto" w:fill="auto"/>
            <w:noWrap/>
            <w:vAlign w:val="center"/>
          </w:tcPr>
          <w:p w14:paraId="1E60DB2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811</w:t>
            </w:r>
          </w:p>
        </w:tc>
        <w:tc>
          <w:tcPr>
            <w:tcW w:w="1134" w:type="dxa"/>
            <w:tcBorders>
              <w:top w:val="nil"/>
              <w:left w:val="nil"/>
              <w:bottom w:val="single" w:sz="4" w:space="0" w:color="auto"/>
              <w:right w:val="single" w:sz="4" w:space="0" w:color="auto"/>
            </w:tcBorders>
            <w:shd w:val="clear" w:color="auto" w:fill="auto"/>
            <w:noWrap/>
            <w:vAlign w:val="center"/>
          </w:tcPr>
          <w:p w14:paraId="04C4A830"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38 800</w:t>
            </w:r>
          </w:p>
        </w:tc>
        <w:tc>
          <w:tcPr>
            <w:tcW w:w="992" w:type="dxa"/>
            <w:tcBorders>
              <w:top w:val="nil"/>
              <w:left w:val="nil"/>
              <w:bottom w:val="single" w:sz="4" w:space="0" w:color="auto"/>
              <w:right w:val="single" w:sz="4" w:space="0" w:color="auto"/>
            </w:tcBorders>
            <w:shd w:val="clear" w:color="auto" w:fill="auto"/>
            <w:noWrap/>
            <w:vAlign w:val="center"/>
          </w:tcPr>
          <w:p w14:paraId="0774E952"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49 590</w:t>
            </w:r>
          </w:p>
        </w:tc>
        <w:tc>
          <w:tcPr>
            <w:tcW w:w="1549" w:type="dxa"/>
            <w:tcBorders>
              <w:top w:val="nil"/>
              <w:left w:val="nil"/>
              <w:bottom w:val="single" w:sz="4" w:space="0" w:color="auto"/>
              <w:right w:val="single" w:sz="4" w:space="0" w:color="auto"/>
            </w:tcBorders>
            <w:shd w:val="clear" w:color="auto" w:fill="auto"/>
            <w:noWrap/>
            <w:vAlign w:val="center"/>
          </w:tcPr>
          <w:p w14:paraId="2B27A4E4"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Polit. obětí</w:t>
            </w:r>
          </w:p>
        </w:tc>
        <w:tc>
          <w:tcPr>
            <w:tcW w:w="622" w:type="dxa"/>
            <w:tcBorders>
              <w:top w:val="nil"/>
              <w:left w:val="nil"/>
              <w:bottom w:val="single" w:sz="4" w:space="0" w:color="auto"/>
              <w:right w:val="single" w:sz="4" w:space="0" w:color="auto"/>
            </w:tcBorders>
            <w:shd w:val="clear" w:color="auto" w:fill="auto"/>
            <w:noWrap/>
            <w:vAlign w:val="center"/>
          </w:tcPr>
          <w:p w14:paraId="2AED77D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2478</w:t>
            </w:r>
          </w:p>
        </w:tc>
        <w:tc>
          <w:tcPr>
            <w:tcW w:w="1144" w:type="dxa"/>
            <w:tcBorders>
              <w:top w:val="nil"/>
              <w:left w:val="nil"/>
              <w:bottom w:val="single" w:sz="4" w:space="0" w:color="auto"/>
              <w:right w:val="single" w:sz="4" w:space="0" w:color="auto"/>
            </w:tcBorders>
            <w:shd w:val="clear" w:color="auto" w:fill="auto"/>
            <w:noWrap/>
            <w:vAlign w:val="center"/>
          </w:tcPr>
          <w:p w14:paraId="731BA26F"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6337E07"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509</w:t>
            </w:r>
          </w:p>
        </w:tc>
      </w:tr>
      <w:tr w:rsidR="00661A3E" w:rsidRPr="00661A3E" w14:paraId="7B65FB4E"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06D238D"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Ostravská</w:t>
            </w:r>
          </w:p>
        </w:tc>
        <w:tc>
          <w:tcPr>
            <w:tcW w:w="577" w:type="dxa"/>
            <w:tcBorders>
              <w:top w:val="nil"/>
              <w:left w:val="nil"/>
              <w:bottom w:val="single" w:sz="4" w:space="0" w:color="auto"/>
              <w:right w:val="single" w:sz="4" w:space="0" w:color="auto"/>
            </w:tcBorders>
            <w:shd w:val="clear" w:color="auto" w:fill="auto"/>
            <w:noWrap/>
            <w:vAlign w:val="center"/>
            <w:hideMark/>
          </w:tcPr>
          <w:p w14:paraId="55F9D02F"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882</w:t>
            </w:r>
          </w:p>
        </w:tc>
        <w:tc>
          <w:tcPr>
            <w:tcW w:w="1134" w:type="dxa"/>
            <w:tcBorders>
              <w:top w:val="nil"/>
              <w:left w:val="nil"/>
              <w:bottom w:val="single" w:sz="4" w:space="0" w:color="auto"/>
              <w:right w:val="single" w:sz="4" w:space="0" w:color="auto"/>
            </w:tcBorders>
            <w:shd w:val="clear" w:color="auto" w:fill="auto"/>
            <w:noWrap/>
            <w:vAlign w:val="center"/>
            <w:hideMark/>
          </w:tcPr>
          <w:p w14:paraId="6BB478F5"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8 375</w:t>
            </w:r>
          </w:p>
        </w:tc>
        <w:tc>
          <w:tcPr>
            <w:tcW w:w="992" w:type="dxa"/>
            <w:tcBorders>
              <w:top w:val="nil"/>
              <w:left w:val="nil"/>
              <w:bottom w:val="single" w:sz="4" w:space="0" w:color="auto"/>
              <w:right w:val="single" w:sz="4" w:space="0" w:color="auto"/>
            </w:tcBorders>
            <w:shd w:val="clear" w:color="auto" w:fill="auto"/>
            <w:noWrap/>
            <w:vAlign w:val="center"/>
            <w:hideMark/>
          </w:tcPr>
          <w:p w14:paraId="05913FB3"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8 250</w:t>
            </w:r>
          </w:p>
        </w:tc>
        <w:tc>
          <w:tcPr>
            <w:tcW w:w="1549" w:type="dxa"/>
            <w:tcBorders>
              <w:top w:val="nil"/>
              <w:left w:val="nil"/>
              <w:bottom w:val="single" w:sz="4" w:space="0" w:color="auto"/>
              <w:right w:val="single" w:sz="4" w:space="0" w:color="auto"/>
            </w:tcBorders>
            <w:shd w:val="clear" w:color="auto" w:fill="auto"/>
            <w:noWrap/>
            <w:vAlign w:val="center"/>
            <w:hideMark/>
          </w:tcPr>
          <w:p w14:paraId="304570B3" w14:textId="77777777" w:rsidR="00661A3E" w:rsidRPr="00661A3E" w:rsidRDefault="00661A3E" w:rsidP="00661A3E">
            <w:pPr>
              <w:rPr>
                <w:rFonts w:ascii="Tahoma" w:hAnsi="Tahoma" w:cs="Tahoma"/>
                <w:color w:val="000000"/>
                <w:sz w:val="20"/>
                <w:szCs w:val="20"/>
              </w:rPr>
            </w:pPr>
            <w:r w:rsidRPr="00661A3E">
              <w:rPr>
                <w:rFonts w:ascii="Tahoma" w:hAnsi="Tahoma" w:cs="Tahoma"/>
                <w:iCs/>
                <w:color w:val="000000"/>
                <w:sz w:val="20"/>
                <w:szCs w:val="20"/>
              </w:rPr>
              <w:t>Hlavní - garáže</w:t>
            </w:r>
          </w:p>
        </w:tc>
        <w:tc>
          <w:tcPr>
            <w:tcW w:w="622" w:type="dxa"/>
            <w:tcBorders>
              <w:top w:val="nil"/>
              <w:left w:val="nil"/>
              <w:bottom w:val="single" w:sz="4" w:space="0" w:color="auto"/>
              <w:right w:val="single" w:sz="4" w:space="0" w:color="auto"/>
            </w:tcBorders>
            <w:shd w:val="clear" w:color="auto" w:fill="auto"/>
            <w:noWrap/>
            <w:vAlign w:val="center"/>
            <w:hideMark/>
          </w:tcPr>
          <w:p w14:paraId="73013F1E"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 </w:t>
            </w:r>
          </w:p>
        </w:tc>
        <w:tc>
          <w:tcPr>
            <w:tcW w:w="1144" w:type="dxa"/>
            <w:tcBorders>
              <w:top w:val="nil"/>
              <w:left w:val="nil"/>
              <w:bottom w:val="single" w:sz="4" w:space="0" w:color="auto"/>
              <w:right w:val="single" w:sz="4" w:space="0" w:color="auto"/>
            </w:tcBorders>
            <w:shd w:val="clear" w:color="auto" w:fill="auto"/>
            <w:noWrap/>
            <w:vAlign w:val="center"/>
            <w:hideMark/>
          </w:tcPr>
          <w:p w14:paraId="11DF55A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3FE626A9"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106</w:t>
            </w:r>
          </w:p>
        </w:tc>
      </w:tr>
      <w:tr w:rsidR="00661A3E" w:rsidRPr="00661A3E" w14:paraId="67AD4383" w14:textId="77777777" w:rsidTr="00661A3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266DE58"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Bahno-Příkopy</w:t>
            </w:r>
          </w:p>
        </w:tc>
        <w:tc>
          <w:tcPr>
            <w:tcW w:w="577" w:type="dxa"/>
            <w:tcBorders>
              <w:top w:val="nil"/>
              <w:left w:val="nil"/>
              <w:bottom w:val="single" w:sz="4" w:space="0" w:color="auto"/>
              <w:right w:val="single" w:sz="4" w:space="0" w:color="auto"/>
            </w:tcBorders>
            <w:shd w:val="clear" w:color="auto" w:fill="auto"/>
            <w:noWrap/>
            <w:vAlign w:val="center"/>
            <w:hideMark/>
          </w:tcPr>
          <w:p w14:paraId="0F6C84F4"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1309</w:t>
            </w:r>
          </w:p>
        </w:tc>
        <w:tc>
          <w:tcPr>
            <w:tcW w:w="1134" w:type="dxa"/>
            <w:tcBorders>
              <w:top w:val="nil"/>
              <w:left w:val="nil"/>
              <w:bottom w:val="single" w:sz="4" w:space="0" w:color="auto"/>
              <w:right w:val="single" w:sz="4" w:space="0" w:color="auto"/>
            </w:tcBorders>
            <w:shd w:val="clear" w:color="auto" w:fill="auto"/>
            <w:noWrap/>
            <w:vAlign w:val="center"/>
            <w:hideMark/>
          </w:tcPr>
          <w:p w14:paraId="513533D8"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2 120</w:t>
            </w:r>
          </w:p>
        </w:tc>
        <w:tc>
          <w:tcPr>
            <w:tcW w:w="992" w:type="dxa"/>
            <w:tcBorders>
              <w:top w:val="nil"/>
              <w:left w:val="nil"/>
              <w:bottom w:val="single" w:sz="4" w:space="0" w:color="auto"/>
              <w:right w:val="single" w:sz="4" w:space="0" w:color="auto"/>
            </w:tcBorders>
            <w:shd w:val="clear" w:color="auto" w:fill="auto"/>
            <w:noWrap/>
            <w:vAlign w:val="center"/>
            <w:hideMark/>
          </w:tcPr>
          <w:p w14:paraId="0112CFF2"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686</w:t>
            </w:r>
          </w:p>
        </w:tc>
        <w:tc>
          <w:tcPr>
            <w:tcW w:w="1549" w:type="dxa"/>
            <w:tcBorders>
              <w:top w:val="nil"/>
              <w:left w:val="nil"/>
              <w:bottom w:val="single" w:sz="4" w:space="0" w:color="auto"/>
              <w:right w:val="single" w:sz="4" w:space="0" w:color="auto"/>
            </w:tcBorders>
            <w:shd w:val="clear" w:color="auto" w:fill="auto"/>
            <w:noWrap/>
            <w:vAlign w:val="center"/>
            <w:hideMark/>
          </w:tcPr>
          <w:p w14:paraId="49C02EA9" w14:textId="77777777" w:rsidR="00661A3E" w:rsidRPr="00661A3E" w:rsidRDefault="00661A3E" w:rsidP="00661A3E">
            <w:pPr>
              <w:rPr>
                <w:rFonts w:ascii="Tahoma" w:hAnsi="Tahoma" w:cs="Tahoma"/>
                <w:color w:val="000000"/>
                <w:sz w:val="20"/>
                <w:szCs w:val="20"/>
              </w:rPr>
            </w:pPr>
            <w:r w:rsidRPr="00661A3E">
              <w:rPr>
                <w:rFonts w:ascii="Tahoma" w:hAnsi="Tahoma" w:cs="Tahoma"/>
                <w:iCs/>
                <w:color w:val="000000"/>
                <w:sz w:val="20"/>
                <w:szCs w:val="20"/>
              </w:rPr>
              <w:t>Frýdlantská</w:t>
            </w:r>
          </w:p>
        </w:tc>
        <w:tc>
          <w:tcPr>
            <w:tcW w:w="622" w:type="dxa"/>
            <w:tcBorders>
              <w:top w:val="nil"/>
              <w:left w:val="nil"/>
              <w:bottom w:val="single" w:sz="4" w:space="0" w:color="auto"/>
              <w:right w:val="single" w:sz="4" w:space="0" w:color="auto"/>
            </w:tcBorders>
            <w:shd w:val="clear" w:color="auto" w:fill="auto"/>
            <w:noWrap/>
            <w:vAlign w:val="center"/>
            <w:hideMark/>
          </w:tcPr>
          <w:p w14:paraId="6CCAE8A1"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PNS</w:t>
            </w:r>
          </w:p>
        </w:tc>
        <w:tc>
          <w:tcPr>
            <w:tcW w:w="1144" w:type="dxa"/>
            <w:tcBorders>
              <w:top w:val="nil"/>
              <w:left w:val="nil"/>
              <w:bottom w:val="single" w:sz="4" w:space="0" w:color="auto"/>
              <w:right w:val="single" w:sz="4" w:space="0" w:color="auto"/>
            </w:tcBorders>
            <w:shd w:val="clear" w:color="auto" w:fill="auto"/>
            <w:noWrap/>
            <w:vAlign w:val="center"/>
            <w:hideMark/>
          </w:tcPr>
          <w:p w14:paraId="3F4B489F"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50</w:t>
            </w:r>
          </w:p>
        </w:tc>
        <w:tc>
          <w:tcPr>
            <w:tcW w:w="1134" w:type="dxa"/>
            <w:tcBorders>
              <w:top w:val="nil"/>
              <w:left w:val="nil"/>
              <w:bottom w:val="single" w:sz="4" w:space="0" w:color="auto"/>
              <w:right w:val="single" w:sz="4" w:space="0" w:color="auto"/>
            </w:tcBorders>
            <w:shd w:val="clear" w:color="auto" w:fill="auto"/>
            <w:noWrap/>
            <w:vAlign w:val="center"/>
            <w:hideMark/>
          </w:tcPr>
          <w:p w14:paraId="462DD766"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demolice</w:t>
            </w:r>
          </w:p>
        </w:tc>
      </w:tr>
      <w:tr w:rsidR="00661A3E" w:rsidRPr="00661A3E" w14:paraId="273FEFAB" w14:textId="77777777" w:rsidTr="00661A3E">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E229" w14:textId="77777777" w:rsidR="00661A3E" w:rsidRPr="00661A3E" w:rsidRDefault="00661A3E" w:rsidP="00661A3E">
            <w:pPr>
              <w:rPr>
                <w:rFonts w:ascii="Tahoma" w:hAnsi="Tahoma" w:cs="Tahoma"/>
                <w:color w:val="000000"/>
                <w:sz w:val="20"/>
                <w:szCs w:val="20"/>
              </w:rPr>
            </w:pPr>
            <w:r w:rsidRPr="00661A3E">
              <w:rPr>
                <w:rFonts w:ascii="Tahoma" w:hAnsi="Tahoma" w:cs="Tahoma"/>
                <w:iCs/>
                <w:color w:val="000000"/>
                <w:sz w:val="20"/>
                <w:szCs w:val="20"/>
              </w:rPr>
              <w:t>křížový podchod</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3C7A"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D847"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500</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0EA1255"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725</w:t>
            </w: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7ECE0823" w14:textId="77777777" w:rsidR="00661A3E" w:rsidRPr="00661A3E" w:rsidRDefault="00661A3E" w:rsidP="00661A3E">
            <w:pPr>
              <w:rPr>
                <w:rFonts w:ascii="Tahoma" w:hAnsi="Tahoma" w:cs="Tahoma"/>
                <w:iCs/>
                <w:color w:val="000000"/>
                <w:sz w:val="20"/>
                <w:szCs w:val="20"/>
              </w:rPr>
            </w:pPr>
            <w:r w:rsidRPr="00661A3E">
              <w:rPr>
                <w:rFonts w:ascii="Tahoma" w:hAnsi="Tahoma" w:cs="Tahoma"/>
                <w:iCs/>
                <w:color w:val="000000"/>
                <w:sz w:val="20"/>
                <w:szCs w:val="20"/>
              </w:rPr>
              <w:t>malý podchod</w:t>
            </w:r>
          </w:p>
        </w:tc>
        <w:tc>
          <w:tcPr>
            <w:tcW w:w="622" w:type="dxa"/>
            <w:tcBorders>
              <w:top w:val="nil"/>
              <w:left w:val="nil"/>
              <w:bottom w:val="single" w:sz="4" w:space="0" w:color="auto"/>
              <w:right w:val="single" w:sz="4" w:space="0" w:color="auto"/>
            </w:tcBorders>
            <w:shd w:val="clear" w:color="auto" w:fill="auto"/>
            <w:noWrap/>
            <w:vAlign w:val="center"/>
            <w:hideMark/>
          </w:tcPr>
          <w:p w14:paraId="411B2EEF" w14:textId="77777777" w:rsidR="00661A3E" w:rsidRPr="00661A3E" w:rsidRDefault="00661A3E" w:rsidP="00661A3E">
            <w:pPr>
              <w:rPr>
                <w:rFonts w:ascii="Tahoma" w:hAnsi="Tahoma" w:cs="Tahoma"/>
                <w:color w:val="000000"/>
                <w:sz w:val="20"/>
                <w:szCs w:val="20"/>
              </w:rPr>
            </w:pPr>
            <w:r w:rsidRPr="00661A3E">
              <w:rPr>
                <w:rFonts w:ascii="Tahoma" w:hAnsi="Tahoma" w:cs="Tahoma"/>
                <w:color w:val="000000"/>
                <w:sz w:val="20"/>
                <w:szCs w:val="20"/>
              </w:rPr>
              <w:t> </w:t>
            </w:r>
          </w:p>
        </w:tc>
        <w:tc>
          <w:tcPr>
            <w:tcW w:w="1144" w:type="dxa"/>
            <w:tcBorders>
              <w:top w:val="nil"/>
              <w:left w:val="nil"/>
              <w:bottom w:val="single" w:sz="4" w:space="0" w:color="auto"/>
              <w:right w:val="single" w:sz="4" w:space="0" w:color="auto"/>
            </w:tcBorders>
            <w:shd w:val="clear" w:color="auto" w:fill="auto"/>
            <w:noWrap/>
            <w:vAlign w:val="center"/>
            <w:hideMark/>
          </w:tcPr>
          <w:p w14:paraId="4AE4695B" w14:textId="77777777" w:rsidR="00661A3E" w:rsidRPr="00661A3E" w:rsidRDefault="00661A3E" w:rsidP="00661A3E">
            <w:pPr>
              <w:jc w:val="right"/>
              <w:rPr>
                <w:rFonts w:ascii="Tahoma" w:hAnsi="Tahoma" w:cs="Tahoma"/>
                <w:color w:val="000000"/>
                <w:sz w:val="20"/>
                <w:szCs w:val="20"/>
              </w:rPr>
            </w:pPr>
            <w:r w:rsidRPr="00661A3E">
              <w:rPr>
                <w:rFonts w:ascii="Tahoma" w:hAnsi="Tahoma" w:cs="Tahoma"/>
                <w:color w:val="000000"/>
                <w:sz w:val="20"/>
                <w:szCs w:val="20"/>
              </w:rPr>
              <w:t>2 000</w:t>
            </w:r>
          </w:p>
        </w:tc>
        <w:tc>
          <w:tcPr>
            <w:tcW w:w="1134" w:type="dxa"/>
            <w:tcBorders>
              <w:top w:val="nil"/>
              <w:left w:val="nil"/>
              <w:bottom w:val="single" w:sz="4" w:space="0" w:color="auto"/>
              <w:right w:val="single" w:sz="4" w:space="0" w:color="auto"/>
            </w:tcBorders>
            <w:shd w:val="clear" w:color="auto" w:fill="auto"/>
            <w:noWrap/>
            <w:vAlign w:val="center"/>
            <w:hideMark/>
          </w:tcPr>
          <w:p w14:paraId="37AA9C6E" w14:textId="77777777" w:rsidR="00661A3E" w:rsidRPr="00661A3E" w:rsidRDefault="00661A3E" w:rsidP="00661A3E">
            <w:pPr>
              <w:jc w:val="right"/>
              <w:rPr>
                <w:rFonts w:ascii="Tahoma" w:hAnsi="Tahoma" w:cs="Tahoma"/>
                <w:color w:val="FF0000"/>
                <w:sz w:val="20"/>
                <w:szCs w:val="20"/>
              </w:rPr>
            </w:pPr>
            <w:r w:rsidRPr="00661A3E">
              <w:rPr>
                <w:rFonts w:ascii="Tahoma" w:hAnsi="Tahoma" w:cs="Tahoma"/>
                <w:color w:val="FF0000"/>
                <w:sz w:val="20"/>
                <w:szCs w:val="20"/>
              </w:rPr>
              <w:t>180</w:t>
            </w:r>
          </w:p>
        </w:tc>
      </w:tr>
    </w:tbl>
    <w:p w14:paraId="5ADA4671" w14:textId="77777777" w:rsidR="004E7D9B" w:rsidRPr="00903F98" w:rsidRDefault="004E7D9B" w:rsidP="0081174C">
      <w:pPr>
        <w:jc w:val="right"/>
        <w:rPr>
          <w:rFonts w:ascii="Tahoma" w:hAnsi="Tahoma" w:cs="Tahoma"/>
          <w:b/>
          <w:sz w:val="20"/>
          <w:u w:val="single"/>
        </w:rPr>
      </w:pPr>
      <w:r w:rsidRPr="00903F98">
        <w:rPr>
          <w:rFonts w:ascii="Tahoma" w:hAnsi="Tahoma" w:cs="Tahoma"/>
          <w:b/>
          <w:sz w:val="20"/>
          <w:u w:val="single"/>
        </w:rPr>
        <w:lastRenderedPageBreak/>
        <w:t xml:space="preserve">Příloha č. </w:t>
      </w:r>
      <w:r w:rsidR="00207450" w:rsidRPr="00903F98">
        <w:rPr>
          <w:rFonts w:ascii="Tahoma" w:hAnsi="Tahoma" w:cs="Tahoma"/>
          <w:b/>
          <w:sz w:val="20"/>
          <w:u w:val="single"/>
        </w:rPr>
        <w:t>7</w:t>
      </w:r>
    </w:p>
    <w:p w14:paraId="02CD364B" w14:textId="77777777" w:rsidR="004E7D9B" w:rsidRPr="00786E3B" w:rsidRDefault="00786E3B" w:rsidP="00786E3B">
      <w:pPr>
        <w:pStyle w:val="Nadpis3"/>
        <w:jc w:val="center"/>
        <w:rPr>
          <w:rFonts w:cs="Tahoma"/>
          <w:bCs w:val="0"/>
          <w:sz w:val="21"/>
          <w:szCs w:val="21"/>
        </w:rPr>
      </w:pPr>
      <w:bookmarkStart w:id="85" w:name="_Toc82064723"/>
      <w:bookmarkStart w:id="86" w:name="_Toc103166811"/>
      <w:r w:rsidRPr="00786E3B">
        <w:rPr>
          <w:rFonts w:cs="Tahoma"/>
          <w:bCs w:val="0"/>
          <w:sz w:val="21"/>
          <w:szCs w:val="21"/>
        </w:rPr>
        <w:t>Potřeby oprav a investic pro období 20</w:t>
      </w:r>
      <w:r>
        <w:rPr>
          <w:rFonts w:cs="Tahoma"/>
          <w:bCs w:val="0"/>
          <w:sz w:val="21"/>
          <w:szCs w:val="21"/>
        </w:rPr>
        <w:t>22</w:t>
      </w:r>
      <w:r w:rsidRPr="00786E3B">
        <w:rPr>
          <w:rFonts w:cs="Tahoma"/>
          <w:bCs w:val="0"/>
          <w:sz w:val="21"/>
          <w:szCs w:val="21"/>
        </w:rPr>
        <w:t>–202</w:t>
      </w:r>
      <w:r>
        <w:rPr>
          <w:rFonts w:cs="Tahoma"/>
          <w:bCs w:val="0"/>
          <w:sz w:val="21"/>
          <w:szCs w:val="21"/>
        </w:rPr>
        <w:t>6</w:t>
      </w:r>
      <w:bookmarkEnd w:id="85"/>
      <w:bookmarkEnd w:id="86"/>
    </w:p>
    <w:p w14:paraId="15A89B8A" w14:textId="77777777" w:rsidR="00AF23D6" w:rsidRDefault="00AF23D6" w:rsidP="00E128ED">
      <w:pPr>
        <w:jc w:val="right"/>
        <w:rPr>
          <w:rFonts w:ascii="Cambria" w:hAnsi="Cambria"/>
          <w:b/>
          <w:sz w:val="20"/>
          <w:u w:val="single"/>
        </w:rPr>
      </w:pPr>
    </w:p>
    <w:tbl>
      <w:tblPr>
        <w:tblW w:w="8380" w:type="dxa"/>
        <w:tblInd w:w="-5" w:type="dxa"/>
        <w:tblCellMar>
          <w:left w:w="70" w:type="dxa"/>
          <w:right w:w="70" w:type="dxa"/>
        </w:tblCellMar>
        <w:tblLook w:val="04A0" w:firstRow="1" w:lastRow="0" w:firstColumn="1" w:lastColumn="0" w:noHBand="0" w:noVBand="1"/>
      </w:tblPr>
      <w:tblGrid>
        <w:gridCol w:w="1020"/>
        <w:gridCol w:w="1780"/>
        <w:gridCol w:w="4571"/>
        <w:gridCol w:w="1009"/>
      </w:tblGrid>
      <w:tr w:rsidR="00DD1573" w14:paraId="00F05CC3" w14:textId="77777777" w:rsidTr="00F439DD">
        <w:trPr>
          <w:trHeight w:val="51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3AAC5" w14:textId="77777777" w:rsidR="00DD1573" w:rsidRDefault="00DD1573">
            <w:pPr>
              <w:jc w:val="center"/>
              <w:rPr>
                <w:rFonts w:ascii="Tahoma" w:hAnsi="Tahoma" w:cs="Tahoma"/>
                <w:b/>
                <w:bCs/>
                <w:color w:val="000000"/>
                <w:sz w:val="20"/>
                <w:szCs w:val="20"/>
              </w:rPr>
            </w:pPr>
            <w:r>
              <w:rPr>
                <w:rFonts w:ascii="Tahoma" w:hAnsi="Tahoma" w:cs="Tahoma"/>
                <w:b/>
                <w:bCs/>
                <w:color w:val="000000"/>
                <w:sz w:val="20"/>
                <w:szCs w:val="20"/>
              </w:rPr>
              <w:t>čp.</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A9B0370" w14:textId="77777777" w:rsidR="00DD1573" w:rsidRDefault="00DD1573">
            <w:pPr>
              <w:jc w:val="center"/>
              <w:rPr>
                <w:rFonts w:ascii="Tahoma" w:hAnsi="Tahoma" w:cs="Tahoma"/>
                <w:b/>
                <w:bCs/>
                <w:color w:val="000000"/>
                <w:sz w:val="20"/>
                <w:szCs w:val="20"/>
              </w:rPr>
            </w:pPr>
            <w:r>
              <w:rPr>
                <w:rFonts w:ascii="Tahoma" w:hAnsi="Tahoma" w:cs="Tahoma"/>
                <w:b/>
                <w:bCs/>
                <w:color w:val="000000"/>
                <w:sz w:val="20"/>
                <w:szCs w:val="20"/>
              </w:rPr>
              <w:t>ulice</w:t>
            </w:r>
          </w:p>
        </w:tc>
        <w:tc>
          <w:tcPr>
            <w:tcW w:w="4571" w:type="dxa"/>
            <w:tcBorders>
              <w:top w:val="single" w:sz="4" w:space="0" w:color="auto"/>
              <w:left w:val="nil"/>
              <w:bottom w:val="single" w:sz="4" w:space="0" w:color="auto"/>
              <w:right w:val="single" w:sz="4" w:space="0" w:color="auto"/>
            </w:tcBorders>
            <w:shd w:val="clear" w:color="auto" w:fill="auto"/>
            <w:vAlign w:val="center"/>
            <w:hideMark/>
          </w:tcPr>
          <w:p w14:paraId="77DF982F" w14:textId="77777777" w:rsidR="00DD1573" w:rsidRDefault="00DD1573">
            <w:pPr>
              <w:jc w:val="center"/>
              <w:rPr>
                <w:rFonts w:ascii="Tahoma" w:hAnsi="Tahoma" w:cs="Tahoma"/>
                <w:b/>
                <w:bCs/>
                <w:color w:val="000000"/>
                <w:sz w:val="20"/>
                <w:szCs w:val="20"/>
              </w:rPr>
            </w:pPr>
            <w:r>
              <w:rPr>
                <w:rFonts w:ascii="Tahoma" w:hAnsi="Tahoma" w:cs="Tahoma"/>
                <w:b/>
                <w:bCs/>
                <w:color w:val="000000"/>
                <w:sz w:val="20"/>
                <w:szCs w:val="20"/>
              </w:rPr>
              <w:t>záměr opravy a investic</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57DE29A4" w14:textId="77777777" w:rsidR="00DD1573" w:rsidRDefault="00DD1573">
            <w:pPr>
              <w:jc w:val="center"/>
              <w:rPr>
                <w:rFonts w:ascii="Tahoma" w:hAnsi="Tahoma" w:cs="Tahoma"/>
                <w:b/>
                <w:bCs/>
                <w:color w:val="000000"/>
                <w:sz w:val="20"/>
                <w:szCs w:val="20"/>
              </w:rPr>
            </w:pPr>
            <w:r>
              <w:rPr>
                <w:rFonts w:ascii="Tahoma" w:hAnsi="Tahoma" w:cs="Tahoma"/>
                <w:b/>
                <w:bCs/>
                <w:color w:val="000000"/>
                <w:sz w:val="20"/>
                <w:szCs w:val="20"/>
              </w:rPr>
              <w:t>náklady v tis. Kč</w:t>
            </w:r>
          </w:p>
        </w:tc>
      </w:tr>
      <w:tr w:rsidR="00DD1573" w14:paraId="34FDFA20" w14:textId="77777777" w:rsidTr="00F439DD">
        <w:trPr>
          <w:trHeight w:val="255"/>
        </w:trPr>
        <w:tc>
          <w:tcPr>
            <w:tcW w:w="2800" w:type="dxa"/>
            <w:gridSpan w:val="2"/>
            <w:tcBorders>
              <w:top w:val="nil"/>
              <w:left w:val="single" w:sz="8" w:space="0" w:color="auto"/>
              <w:bottom w:val="single" w:sz="4" w:space="0" w:color="auto"/>
              <w:right w:val="single" w:sz="4" w:space="0" w:color="000000"/>
            </w:tcBorders>
            <w:shd w:val="clear" w:color="000000" w:fill="FCE4D6"/>
            <w:noWrap/>
            <w:vAlign w:val="center"/>
            <w:hideMark/>
          </w:tcPr>
          <w:p w14:paraId="202352B3" w14:textId="77777777" w:rsidR="00DD1573" w:rsidRDefault="00850C39">
            <w:pPr>
              <w:rPr>
                <w:rFonts w:ascii="Tahoma" w:hAnsi="Tahoma" w:cs="Tahoma"/>
                <w:b/>
                <w:bCs/>
                <w:color w:val="000000"/>
                <w:sz w:val="20"/>
                <w:szCs w:val="20"/>
              </w:rPr>
            </w:pPr>
            <w:proofErr w:type="spellStart"/>
            <w:r>
              <w:rPr>
                <w:rFonts w:ascii="Tahoma" w:hAnsi="Tahoma" w:cs="Tahoma"/>
                <w:b/>
                <w:bCs/>
                <w:color w:val="000000"/>
                <w:sz w:val="20"/>
                <w:szCs w:val="20"/>
              </w:rPr>
              <w:t>k.ú</w:t>
            </w:r>
            <w:proofErr w:type="spellEnd"/>
            <w:r>
              <w:rPr>
                <w:rFonts w:ascii="Tahoma" w:hAnsi="Tahoma" w:cs="Tahoma"/>
                <w:b/>
                <w:bCs/>
                <w:color w:val="000000"/>
                <w:sz w:val="20"/>
                <w:szCs w:val="20"/>
              </w:rPr>
              <w:t>.</w:t>
            </w:r>
            <w:r w:rsidR="00DD1573">
              <w:rPr>
                <w:rFonts w:ascii="Tahoma" w:hAnsi="Tahoma" w:cs="Tahoma"/>
                <w:b/>
                <w:bCs/>
                <w:color w:val="000000"/>
                <w:sz w:val="20"/>
                <w:szCs w:val="20"/>
              </w:rPr>
              <w:t xml:space="preserve"> FRÝDEK</w:t>
            </w:r>
          </w:p>
        </w:tc>
        <w:tc>
          <w:tcPr>
            <w:tcW w:w="4571" w:type="dxa"/>
            <w:tcBorders>
              <w:top w:val="nil"/>
              <w:left w:val="nil"/>
              <w:bottom w:val="single" w:sz="4" w:space="0" w:color="auto"/>
              <w:right w:val="single" w:sz="4" w:space="0" w:color="auto"/>
            </w:tcBorders>
            <w:shd w:val="clear" w:color="auto" w:fill="auto"/>
            <w:vAlign w:val="bottom"/>
            <w:hideMark/>
          </w:tcPr>
          <w:p w14:paraId="062856CD" w14:textId="77777777" w:rsidR="00DD1573" w:rsidRDefault="00DD1573">
            <w:pPr>
              <w:rPr>
                <w:rFonts w:ascii="Tahoma" w:hAnsi="Tahoma" w:cs="Tahoma"/>
                <w:b/>
                <w:bCs/>
                <w:color w:val="000000"/>
                <w:sz w:val="20"/>
                <w:szCs w:val="20"/>
              </w:rPr>
            </w:pPr>
            <w:r>
              <w:rPr>
                <w:rFonts w:ascii="Tahoma" w:hAnsi="Tahoma" w:cs="Tahoma"/>
                <w:b/>
                <w:bCs/>
                <w:color w:val="000000"/>
                <w:sz w:val="20"/>
                <w:szCs w:val="20"/>
              </w:rPr>
              <w:t> </w:t>
            </w:r>
          </w:p>
        </w:tc>
        <w:tc>
          <w:tcPr>
            <w:tcW w:w="1009" w:type="dxa"/>
            <w:tcBorders>
              <w:top w:val="nil"/>
              <w:left w:val="nil"/>
              <w:bottom w:val="single" w:sz="4" w:space="0" w:color="auto"/>
              <w:right w:val="single" w:sz="4" w:space="0" w:color="auto"/>
            </w:tcBorders>
            <w:shd w:val="clear" w:color="auto" w:fill="auto"/>
            <w:noWrap/>
            <w:vAlign w:val="bottom"/>
            <w:hideMark/>
          </w:tcPr>
          <w:p w14:paraId="5496B72C" w14:textId="77777777" w:rsidR="00DD1573" w:rsidRDefault="00DD1573">
            <w:pPr>
              <w:rPr>
                <w:rFonts w:ascii="Tahoma" w:hAnsi="Tahoma" w:cs="Tahoma"/>
                <w:b/>
                <w:bCs/>
                <w:color w:val="000000"/>
                <w:sz w:val="20"/>
                <w:szCs w:val="20"/>
              </w:rPr>
            </w:pPr>
            <w:r>
              <w:rPr>
                <w:rFonts w:ascii="Tahoma" w:hAnsi="Tahoma" w:cs="Tahoma"/>
                <w:b/>
                <w:bCs/>
                <w:color w:val="000000"/>
                <w:sz w:val="20"/>
                <w:szCs w:val="20"/>
              </w:rPr>
              <w:t> </w:t>
            </w:r>
          </w:p>
        </w:tc>
      </w:tr>
      <w:tr w:rsidR="00DD1573" w14:paraId="26FCF7ED"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E716569" w14:textId="77777777" w:rsidR="00DD1573" w:rsidRDefault="00DD1573">
            <w:pPr>
              <w:jc w:val="center"/>
              <w:rPr>
                <w:rFonts w:ascii="Tahoma" w:hAnsi="Tahoma" w:cs="Tahoma"/>
                <w:color w:val="000000"/>
                <w:sz w:val="20"/>
                <w:szCs w:val="20"/>
              </w:rPr>
            </w:pPr>
            <w:r>
              <w:rPr>
                <w:rFonts w:ascii="Tahoma" w:hAnsi="Tahoma" w:cs="Tahoma"/>
                <w:color w:val="000000"/>
                <w:sz w:val="20"/>
                <w:szCs w:val="20"/>
              </w:rPr>
              <w:t>10</w:t>
            </w:r>
          </w:p>
        </w:tc>
        <w:tc>
          <w:tcPr>
            <w:tcW w:w="1780" w:type="dxa"/>
            <w:tcBorders>
              <w:top w:val="nil"/>
              <w:left w:val="nil"/>
              <w:bottom w:val="single" w:sz="4" w:space="0" w:color="auto"/>
              <w:right w:val="single" w:sz="4" w:space="0" w:color="auto"/>
            </w:tcBorders>
            <w:shd w:val="clear" w:color="auto" w:fill="auto"/>
            <w:noWrap/>
            <w:vAlign w:val="bottom"/>
            <w:hideMark/>
          </w:tcPr>
          <w:p w14:paraId="2F4C2112" w14:textId="77777777" w:rsidR="00DD1573" w:rsidRDefault="00DD1573">
            <w:pPr>
              <w:rPr>
                <w:rFonts w:ascii="Tahoma" w:hAnsi="Tahoma" w:cs="Tahoma"/>
                <w:color w:val="000000"/>
                <w:sz w:val="20"/>
                <w:szCs w:val="20"/>
              </w:rPr>
            </w:pPr>
            <w:r>
              <w:rPr>
                <w:rFonts w:ascii="Tahoma" w:hAnsi="Tahoma" w:cs="Tahoma"/>
                <w:color w:val="000000"/>
                <w:sz w:val="20"/>
                <w:szCs w:val="20"/>
              </w:rPr>
              <w:t>Radniční</w:t>
            </w:r>
          </w:p>
        </w:tc>
        <w:tc>
          <w:tcPr>
            <w:tcW w:w="4571" w:type="dxa"/>
            <w:tcBorders>
              <w:top w:val="nil"/>
              <w:left w:val="nil"/>
              <w:bottom w:val="single" w:sz="4" w:space="0" w:color="auto"/>
              <w:right w:val="single" w:sz="4" w:space="0" w:color="auto"/>
            </w:tcBorders>
            <w:shd w:val="clear" w:color="auto" w:fill="auto"/>
            <w:vAlign w:val="bottom"/>
            <w:hideMark/>
          </w:tcPr>
          <w:p w14:paraId="169D84A9" w14:textId="77777777" w:rsidR="00DD1573" w:rsidRDefault="00DD1573">
            <w:pPr>
              <w:rPr>
                <w:rFonts w:ascii="Tahoma" w:hAnsi="Tahoma" w:cs="Tahoma"/>
                <w:color w:val="000000"/>
                <w:sz w:val="20"/>
                <w:szCs w:val="20"/>
              </w:rPr>
            </w:pPr>
            <w:r>
              <w:rPr>
                <w:rFonts w:ascii="Tahoma" w:hAnsi="Tahoma" w:cs="Tahoma"/>
                <w:color w:val="000000"/>
                <w:sz w:val="20"/>
                <w:szCs w:val="20"/>
              </w:rPr>
              <w:t xml:space="preserve">výměna střešní krytiny </w:t>
            </w:r>
          </w:p>
        </w:tc>
        <w:tc>
          <w:tcPr>
            <w:tcW w:w="1009" w:type="dxa"/>
            <w:tcBorders>
              <w:top w:val="nil"/>
              <w:left w:val="nil"/>
              <w:bottom w:val="single" w:sz="4" w:space="0" w:color="auto"/>
              <w:right w:val="single" w:sz="4" w:space="0" w:color="auto"/>
            </w:tcBorders>
            <w:shd w:val="clear" w:color="auto" w:fill="auto"/>
            <w:noWrap/>
            <w:vAlign w:val="bottom"/>
            <w:hideMark/>
          </w:tcPr>
          <w:p w14:paraId="33F7080F" w14:textId="77777777" w:rsidR="00DD1573" w:rsidRDefault="00743690" w:rsidP="002F7998">
            <w:pPr>
              <w:jc w:val="right"/>
              <w:rPr>
                <w:rFonts w:ascii="Tahoma" w:hAnsi="Tahoma" w:cs="Tahoma"/>
                <w:color w:val="000000"/>
                <w:sz w:val="20"/>
                <w:szCs w:val="20"/>
              </w:rPr>
            </w:pPr>
            <w:r>
              <w:rPr>
                <w:rFonts w:ascii="Tahoma" w:hAnsi="Tahoma" w:cs="Tahoma"/>
                <w:color w:val="000000"/>
                <w:sz w:val="20"/>
                <w:szCs w:val="20"/>
              </w:rPr>
              <w:t>800</w:t>
            </w:r>
          </w:p>
        </w:tc>
      </w:tr>
      <w:tr w:rsidR="00DD1573" w14:paraId="12E5D336"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BFF5B8" w14:textId="77777777" w:rsidR="00DD1573" w:rsidRDefault="00DD1573">
            <w:pPr>
              <w:jc w:val="center"/>
              <w:rPr>
                <w:rFonts w:ascii="Tahoma" w:hAnsi="Tahoma" w:cs="Tahoma"/>
                <w:color w:val="000000"/>
                <w:sz w:val="20"/>
                <w:szCs w:val="20"/>
              </w:rPr>
            </w:pPr>
            <w:r>
              <w:rPr>
                <w:rFonts w:ascii="Tahoma" w:hAnsi="Tahoma" w:cs="Tahoma"/>
                <w:color w:val="000000"/>
                <w:sz w:val="20"/>
                <w:szCs w:val="20"/>
              </w:rPr>
              <w:t>54-55</w:t>
            </w:r>
          </w:p>
        </w:tc>
        <w:tc>
          <w:tcPr>
            <w:tcW w:w="1780" w:type="dxa"/>
            <w:tcBorders>
              <w:top w:val="nil"/>
              <w:left w:val="nil"/>
              <w:bottom w:val="single" w:sz="4" w:space="0" w:color="auto"/>
              <w:right w:val="single" w:sz="4" w:space="0" w:color="auto"/>
            </w:tcBorders>
            <w:shd w:val="clear" w:color="auto" w:fill="auto"/>
            <w:noWrap/>
            <w:vAlign w:val="bottom"/>
            <w:hideMark/>
          </w:tcPr>
          <w:p w14:paraId="4C427DA4" w14:textId="77777777" w:rsidR="00DD1573" w:rsidRDefault="00DD1573">
            <w:pPr>
              <w:rPr>
                <w:rFonts w:ascii="Tahoma" w:hAnsi="Tahoma" w:cs="Tahoma"/>
                <w:color w:val="000000"/>
                <w:sz w:val="20"/>
                <w:szCs w:val="20"/>
              </w:rPr>
            </w:pPr>
            <w:r>
              <w:rPr>
                <w:rFonts w:ascii="Tahoma" w:hAnsi="Tahoma" w:cs="Tahoma"/>
                <w:color w:val="000000"/>
                <w:sz w:val="20"/>
                <w:szCs w:val="20"/>
              </w:rPr>
              <w:t>Zámecká</w:t>
            </w:r>
          </w:p>
        </w:tc>
        <w:tc>
          <w:tcPr>
            <w:tcW w:w="4571" w:type="dxa"/>
            <w:tcBorders>
              <w:top w:val="nil"/>
              <w:left w:val="nil"/>
              <w:bottom w:val="single" w:sz="4" w:space="0" w:color="auto"/>
              <w:right w:val="single" w:sz="4" w:space="0" w:color="auto"/>
            </w:tcBorders>
            <w:shd w:val="clear" w:color="auto" w:fill="auto"/>
            <w:vAlign w:val="bottom"/>
            <w:hideMark/>
          </w:tcPr>
          <w:p w14:paraId="2DDAE8B3" w14:textId="77777777" w:rsidR="00DD1573" w:rsidRDefault="00DD1573">
            <w:pPr>
              <w:rPr>
                <w:rFonts w:ascii="Tahoma" w:hAnsi="Tahoma" w:cs="Tahoma"/>
                <w:color w:val="000000"/>
                <w:sz w:val="20"/>
                <w:szCs w:val="20"/>
              </w:rPr>
            </w:pPr>
            <w:r>
              <w:rPr>
                <w:rFonts w:ascii="Tahoma" w:hAnsi="Tahoma" w:cs="Tahoma"/>
                <w:color w:val="000000"/>
                <w:sz w:val="20"/>
                <w:szCs w:val="20"/>
              </w:rPr>
              <w:t>výměna střešní krytiny</w:t>
            </w:r>
            <w:r w:rsidR="00743690">
              <w:rPr>
                <w:rFonts w:ascii="Tahoma" w:hAnsi="Tahoma" w:cs="Tahoma"/>
                <w:color w:val="000000"/>
                <w:sz w:val="20"/>
                <w:szCs w:val="20"/>
              </w:rPr>
              <w:t xml:space="preserve"> a ležaté kanalizace</w:t>
            </w:r>
          </w:p>
        </w:tc>
        <w:tc>
          <w:tcPr>
            <w:tcW w:w="1009" w:type="dxa"/>
            <w:tcBorders>
              <w:top w:val="nil"/>
              <w:left w:val="nil"/>
              <w:bottom w:val="single" w:sz="4" w:space="0" w:color="auto"/>
              <w:right w:val="single" w:sz="4" w:space="0" w:color="auto"/>
            </w:tcBorders>
            <w:shd w:val="clear" w:color="auto" w:fill="auto"/>
            <w:noWrap/>
            <w:vAlign w:val="bottom"/>
            <w:hideMark/>
          </w:tcPr>
          <w:p w14:paraId="421DF8FD"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6A3CB8">
              <w:rPr>
                <w:rFonts w:ascii="Tahoma" w:hAnsi="Tahoma" w:cs="Tahoma"/>
                <w:color w:val="000000"/>
                <w:sz w:val="20"/>
                <w:szCs w:val="20"/>
              </w:rPr>
              <w:t>2 500</w:t>
            </w:r>
          </w:p>
        </w:tc>
      </w:tr>
      <w:tr w:rsidR="006A3CB8" w14:paraId="08855A3E"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15E4752B" w14:textId="77777777" w:rsidR="006A3CB8" w:rsidRDefault="006A3CB8">
            <w:pPr>
              <w:jc w:val="center"/>
              <w:rPr>
                <w:rFonts w:ascii="Tahoma" w:hAnsi="Tahoma" w:cs="Tahoma"/>
                <w:color w:val="000000"/>
                <w:sz w:val="20"/>
                <w:szCs w:val="20"/>
              </w:rPr>
            </w:pPr>
            <w:r>
              <w:rPr>
                <w:rFonts w:ascii="Tahoma" w:hAnsi="Tahoma" w:cs="Tahoma"/>
                <w:color w:val="000000"/>
                <w:sz w:val="20"/>
                <w:szCs w:val="20"/>
              </w:rPr>
              <w:t>56</w:t>
            </w:r>
          </w:p>
        </w:tc>
        <w:tc>
          <w:tcPr>
            <w:tcW w:w="1780" w:type="dxa"/>
            <w:tcBorders>
              <w:top w:val="nil"/>
              <w:left w:val="nil"/>
              <w:bottom w:val="single" w:sz="4" w:space="0" w:color="auto"/>
              <w:right w:val="single" w:sz="4" w:space="0" w:color="auto"/>
            </w:tcBorders>
            <w:shd w:val="clear" w:color="auto" w:fill="auto"/>
            <w:noWrap/>
            <w:vAlign w:val="bottom"/>
          </w:tcPr>
          <w:p w14:paraId="786FAF16" w14:textId="77777777" w:rsidR="006A3CB8" w:rsidRDefault="006A3CB8">
            <w:pPr>
              <w:rPr>
                <w:rFonts w:ascii="Tahoma" w:hAnsi="Tahoma" w:cs="Tahoma"/>
                <w:color w:val="000000"/>
                <w:sz w:val="20"/>
                <w:szCs w:val="20"/>
              </w:rPr>
            </w:pPr>
            <w:r>
              <w:rPr>
                <w:rFonts w:ascii="Tahoma" w:hAnsi="Tahoma" w:cs="Tahoma"/>
                <w:color w:val="000000"/>
                <w:sz w:val="20"/>
                <w:szCs w:val="20"/>
              </w:rPr>
              <w:t>Zámecká</w:t>
            </w:r>
          </w:p>
        </w:tc>
        <w:tc>
          <w:tcPr>
            <w:tcW w:w="4571" w:type="dxa"/>
            <w:tcBorders>
              <w:top w:val="nil"/>
              <w:left w:val="nil"/>
              <w:bottom w:val="single" w:sz="4" w:space="0" w:color="auto"/>
              <w:right w:val="single" w:sz="4" w:space="0" w:color="auto"/>
            </w:tcBorders>
            <w:shd w:val="clear" w:color="auto" w:fill="auto"/>
            <w:vAlign w:val="bottom"/>
          </w:tcPr>
          <w:p w14:paraId="6F9CCF3B" w14:textId="77777777" w:rsidR="006A3CB8" w:rsidRDefault="006A3CB8">
            <w:pPr>
              <w:rPr>
                <w:rFonts w:ascii="Tahoma" w:hAnsi="Tahoma" w:cs="Tahoma"/>
                <w:color w:val="000000"/>
                <w:sz w:val="20"/>
                <w:szCs w:val="20"/>
              </w:rPr>
            </w:pPr>
            <w:r>
              <w:rPr>
                <w:rFonts w:ascii="Tahoma" w:hAnsi="Tahoma" w:cs="Tahoma"/>
                <w:color w:val="000000"/>
                <w:sz w:val="20"/>
                <w:szCs w:val="20"/>
              </w:rPr>
              <w:t>výměna oken</w:t>
            </w:r>
          </w:p>
        </w:tc>
        <w:tc>
          <w:tcPr>
            <w:tcW w:w="1009" w:type="dxa"/>
            <w:tcBorders>
              <w:top w:val="nil"/>
              <w:left w:val="nil"/>
              <w:bottom w:val="single" w:sz="4" w:space="0" w:color="auto"/>
              <w:right w:val="single" w:sz="4" w:space="0" w:color="auto"/>
            </w:tcBorders>
            <w:shd w:val="clear" w:color="auto" w:fill="auto"/>
            <w:noWrap/>
            <w:vAlign w:val="bottom"/>
          </w:tcPr>
          <w:p w14:paraId="6DC70E88" w14:textId="77777777" w:rsidR="006A3CB8" w:rsidRDefault="006A3CB8" w:rsidP="002F7998">
            <w:pPr>
              <w:jc w:val="right"/>
              <w:rPr>
                <w:rFonts w:ascii="Tahoma" w:hAnsi="Tahoma" w:cs="Tahoma"/>
                <w:color w:val="000000"/>
                <w:sz w:val="20"/>
                <w:szCs w:val="20"/>
              </w:rPr>
            </w:pPr>
            <w:r>
              <w:rPr>
                <w:rFonts w:ascii="Tahoma" w:hAnsi="Tahoma" w:cs="Tahoma"/>
                <w:color w:val="000000"/>
                <w:sz w:val="20"/>
                <w:szCs w:val="20"/>
              </w:rPr>
              <w:t xml:space="preserve"> 2 000</w:t>
            </w:r>
          </w:p>
        </w:tc>
      </w:tr>
      <w:tr w:rsidR="00E651C2" w14:paraId="33645820"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E3A01C" w14:textId="77777777" w:rsidR="00E651C2" w:rsidRDefault="00E651C2" w:rsidP="008A677C">
            <w:pPr>
              <w:jc w:val="center"/>
              <w:rPr>
                <w:rFonts w:ascii="Tahoma" w:hAnsi="Tahoma" w:cs="Tahoma"/>
                <w:color w:val="000000"/>
                <w:sz w:val="20"/>
                <w:szCs w:val="20"/>
              </w:rPr>
            </w:pPr>
            <w:r>
              <w:rPr>
                <w:rFonts w:ascii="Tahoma" w:hAnsi="Tahoma" w:cs="Tahoma"/>
                <w:color w:val="000000"/>
                <w:sz w:val="20"/>
                <w:szCs w:val="20"/>
              </w:rPr>
              <w:t>82</w:t>
            </w:r>
          </w:p>
        </w:tc>
        <w:tc>
          <w:tcPr>
            <w:tcW w:w="1780" w:type="dxa"/>
            <w:tcBorders>
              <w:top w:val="nil"/>
              <w:left w:val="nil"/>
              <w:bottom w:val="single" w:sz="4" w:space="0" w:color="auto"/>
              <w:right w:val="single" w:sz="4" w:space="0" w:color="auto"/>
            </w:tcBorders>
            <w:shd w:val="clear" w:color="auto" w:fill="auto"/>
            <w:noWrap/>
            <w:vAlign w:val="bottom"/>
            <w:hideMark/>
          </w:tcPr>
          <w:p w14:paraId="7D825D16" w14:textId="77777777" w:rsidR="00E651C2" w:rsidRDefault="00E651C2" w:rsidP="008A677C">
            <w:pPr>
              <w:rPr>
                <w:rFonts w:ascii="Tahoma" w:hAnsi="Tahoma" w:cs="Tahoma"/>
                <w:color w:val="000000"/>
                <w:sz w:val="20"/>
                <w:szCs w:val="20"/>
              </w:rPr>
            </w:pPr>
            <w:r>
              <w:rPr>
                <w:rFonts w:ascii="Tahoma" w:hAnsi="Tahoma" w:cs="Tahoma"/>
                <w:color w:val="000000"/>
                <w:sz w:val="20"/>
                <w:szCs w:val="20"/>
              </w:rPr>
              <w:t>Na Aleji</w:t>
            </w:r>
          </w:p>
        </w:tc>
        <w:tc>
          <w:tcPr>
            <w:tcW w:w="4571" w:type="dxa"/>
            <w:tcBorders>
              <w:top w:val="nil"/>
              <w:left w:val="nil"/>
              <w:bottom w:val="single" w:sz="4" w:space="0" w:color="auto"/>
              <w:right w:val="single" w:sz="4" w:space="0" w:color="auto"/>
            </w:tcBorders>
            <w:shd w:val="clear" w:color="auto" w:fill="auto"/>
            <w:vAlign w:val="bottom"/>
            <w:hideMark/>
          </w:tcPr>
          <w:p w14:paraId="0D3A0C35" w14:textId="77777777" w:rsidR="00E651C2" w:rsidRDefault="00E651C2" w:rsidP="008A677C">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06F3006F" w14:textId="77777777" w:rsidR="00E651C2" w:rsidRDefault="00E651C2" w:rsidP="002F7998">
            <w:pPr>
              <w:jc w:val="right"/>
              <w:rPr>
                <w:rFonts w:ascii="Tahoma" w:hAnsi="Tahoma" w:cs="Tahoma"/>
                <w:color w:val="000000"/>
                <w:sz w:val="20"/>
                <w:szCs w:val="20"/>
              </w:rPr>
            </w:pPr>
            <w:r>
              <w:rPr>
                <w:rFonts w:ascii="Tahoma" w:hAnsi="Tahoma" w:cs="Tahoma"/>
                <w:color w:val="000000"/>
                <w:sz w:val="20"/>
                <w:szCs w:val="20"/>
              </w:rPr>
              <w:t> </w:t>
            </w:r>
            <w:r w:rsidR="006A3CB8">
              <w:rPr>
                <w:rFonts w:ascii="Tahoma" w:hAnsi="Tahoma" w:cs="Tahoma"/>
                <w:color w:val="000000"/>
                <w:sz w:val="20"/>
                <w:szCs w:val="20"/>
              </w:rPr>
              <w:t>15 000</w:t>
            </w:r>
          </w:p>
        </w:tc>
      </w:tr>
      <w:tr w:rsidR="00DD1573" w14:paraId="42FA0A0A"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B958723" w14:textId="77777777" w:rsidR="00DD1573" w:rsidRDefault="00DD1573">
            <w:pPr>
              <w:jc w:val="center"/>
              <w:rPr>
                <w:rFonts w:ascii="Tahoma" w:hAnsi="Tahoma" w:cs="Tahoma"/>
                <w:color w:val="000000"/>
                <w:sz w:val="20"/>
                <w:szCs w:val="20"/>
              </w:rPr>
            </w:pPr>
            <w:r>
              <w:rPr>
                <w:rFonts w:ascii="Tahoma" w:hAnsi="Tahoma" w:cs="Tahoma"/>
                <w:color w:val="000000"/>
                <w:sz w:val="20"/>
                <w:szCs w:val="20"/>
              </w:rPr>
              <w:t>400</w:t>
            </w:r>
          </w:p>
        </w:tc>
        <w:tc>
          <w:tcPr>
            <w:tcW w:w="1780" w:type="dxa"/>
            <w:tcBorders>
              <w:top w:val="nil"/>
              <w:left w:val="nil"/>
              <w:bottom w:val="single" w:sz="4" w:space="0" w:color="auto"/>
              <w:right w:val="single" w:sz="4" w:space="0" w:color="auto"/>
            </w:tcBorders>
            <w:shd w:val="clear" w:color="auto" w:fill="auto"/>
            <w:noWrap/>
            <w:vAlign w:val="bottom"/>
            <w:hideMark/>
          </w:tcPr>
          <w:p w14:paraId="226E1672" w14:textId="77777777" w:rsidR="00DD1573" w:rsidRDefault="00DD1573">
            <w:pPr>
              <w:rPr>
                <w:rFonts w:ascii="Tahoma" w:hAnsi="Tahoma" w:cs="Tahoma"/>
                <w:color w:val="000000"/>
                <w:sz w:val="20"/>
                <w:szCs w:val="20"/>
              </w:rPr>
            </w:pPr>
            <w:r>
              <w:rPr>
                <w:rFonts w:ascii="Tahoma" w:hAnsi="Tahoma" w:cs="Tahoma"/>
                <w:color w:val="000000"/>
                <w:sz w:val="20"/>
                <w:szCs w:val="20"/>
              </w:rPr>
              <w:t>P. Holého</w:t>
            </w:r>
          </w:p>
        </w:tc>
        <w:tc>
          <w:tcPr>
            <w:tcW w:w="4571" w:type="dxa"/>
            <w:tcBorders>
              <w:top w:val="nil"/>
              <w:left w:val="nil"/>
              <w:bottom w:val="single" w:sz="4" w:space="0" w:color="auto"/>
              <w:right w:val="single" w:sz="4" w:space="0" w:color="auto"/>
            </w:tcBorders>
            <w:shd w:val="clear" w:color="auto" w:fill="auto"/>
            <w:vAlign w:val="bottom"/>
            <w:hideMark/>
          </w:tcPr>
          <w:p w14:paraId="745FC6E3" w14:textId="77777777" w:rsidR="00DD1573" w:rsidRDefault="00DD1573">
            <w:pPr>
              <w:rPr>
                <w:rFonts w:ascii="Tahoma" w:hAnsi="Tahoma" w:cs="Tahoma"/>
                <w:color w:val="000000"/>
                <w:sz w:val="20"/>
                <w:szCs w:val="20"/>
              </w:rPr>
            </w:pPr>
            <w:r>
              <w:rPr>
                <w:rFonts w:ascii="Tahoma" w:hAnsi="Tahoma" w:cs="Tahoma"/>
                <w:color w:val="000000"/>
                <w:sz w:val="20"/>
                <w:szCs w:val="20"/>
              </w:rPr>
              <w:t>stavební úpravy objektu</w:t>
            </w:r>
          </w:p>
        </w:tc>
        <w:tc>
          <w:tcPr>
            <w:tcW w:w="1009" w:type="dxa"/>
            <w:tcBorders>
              <w:top w:val="nil"/>
              <w:left w:val="nil"/>
              <w:bottom w:val="single" w:sz="4" w:space="0" w:color="auto"/>
              <w:right w:val="single" w:sz="4" w:space="0" w:color="auto"/>
            </w:tcBorders>
            <w:shd w:val="clear" w:color="auto" w:fill="auto"/>
            <w:noWrap/>
            <w:vAlign w:val="bottom"/>
            <w:hideMark/>
          </w:tcPr>
          <w:p w14:paraId="195DEA81"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1 000</w:t>
            </w:r>
          </w:p>
        </w:tc>
      </w:tr>
      <w:tr w:rsidR="00DD1573" w14:paraId="7AF85FEB"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5FFDCC" w14:textId="77777777" w:rsidR="00DD1573" w:rsidRDefault="00DD1573">
            <w:pPr>
              <w:jc w:val="center"/>
              <w:rPr>
                <w:rFonts w:ascii="Tahoma" w:hAnsi="Tahoma" w:cs="Tahoma"/>
                <w:color w:val="000000"/>
                <w:sz w:val="20"/>
                <w:szCs w:val="20"/>
              </w:rPr>
            </w:pPr>
            <w:r>
              <w:rPr>
                <w:rFonts w:ascii="Tahoma" w:hAnsi="Tahoma" w:cs="Tahoma"/>
                <w:color w:val="000000"/>
                <w:sz w:val="20"/>
                <w:szCs w:val="20"/>
              </w:rPr>
              <w:t>456</w:t>
            </w:r>
          </w:p>
        </w:tc>
        <w:tc>
          <w:tcPr>
            <w:tcW w:w="1780" w:type="dxa"/>
            <w:tcBorders>
              <w:top w:val="nil"/>
              <w:left w:val="nil"/>
              <w:bottom w:val="single" w:sz="4" w:space="0" w:color="auto"/>
              <w:right w:val="single" w:sz="4" w:space="0" w:color="auto"/>
            </w:tcBorders>
            <w:shd w:val="clear" w:color="auto" w:fill="auto"/>
            <w:noWrap/>
            <w:vAlign w:val="bottom"/>
            <w:hideMark/>
          </w:tcPr>
          <w:p w14:paraId="36983E9F" w14:textId="77777777" w:rsidR="00DD1573" w:rsidRDefault="00DD1573">
            <w:pPr>
              <w:rPr>
                <w:rFonts w:ascii="Tahoma" w:hAnsi="Tahoma" w:cs="Tahoma"/>
                <w:color w:val="000000"/>
                <w:sz w:val="20"/>
                <w:szCs w:val="20"/>
              </w:rPr>
            </w:pPr>
            <w:r>
              <w:rPr>
                <w:rFonts w:ascii="Tahoma" w:hAnsi="Tahoma" w:cs="Tahoma"/>
                <w:color w:val="000000"/>
                <w:sz w:val="20"/>
                <w:szCs w:val="20"/>
              </w:rPr>
              <w:t>tř. T. G. Masaryka</w:t>
            </w:r>
          </w:p>
        </w:tc>
        <w:tc>
          <w:tcPr>
            <w:tcW w:w="4571" w:type="dxa"/>
            <w:tcBorders>
              <w:top w:val="nil"/>
              <w:left w:val="nil"/>
              <w:bottom w:val="single" w:sz="4" w:space="0" w:color="auto"/>
              <w:right w:val="single" w:sz="4" w:space="0" w:color="auto"/>
            </w:tcBorders>
            <w:shd w:val="clear" w:color="auto" w:fill="auto"/>
            <w:vAlign w:val="bottom"/>
            <w:hideMark/>
          </w:tcPr>
          <w:p w14:paraId="09A7267E" w14:textId="77777777" w:rsidR="00DD1573" w:rsidRDefault="00DD1573">
            <w:pPr>
              <w:rPr>
                <w:rFonts w:ascii="Tahoma" w:hAnsi="Tahoma" w:cs="Tahoma"/>
                <w:color w:val="000000"/>
                <w:sz w:val="20"/>
                <w:szCs w:val="20"/>
              </w:rPr>
            </w:pPr>
            <w:r>
              <w:rPr>
                <w:rFonts w:ascii="Tahoma" w:hAnsi="Tahoma" w:cs="Tahoma"/>
                <w:color w:val="000000"/>
                <w:sz w:val="20"/>
                <w:szCs w:val="20"/>
              </w:rPr>
              <w:t>stavební úpravy objektu</w:t>
            </w:r>
          </w:p>
        </w:tc>
        <w:tc>
          <w:tcPr>
            <w:tcW w:w="1009" w:type="dxa"/>
            <w:tcBorders>
              <w:top w:val="nil"/>
              <w:left w:val="nil"/>
              <w:bottom w:val="single" w:sz="4" w:space="0" w:color="auto"/>
              <w:right w:val="single" w:sz="4" w:space="0" w:color="auto"/>
            </w:tcBorders>
            <w:shd w:val="clear" w:color="auto" w:fill="auto"/>
            <w:noWrap/>
            <w:vAlign w:val="bottom"/>
            <w:hideMark/>
          </w:tcPr>
          <w:p w14:paraId="6C7C633F"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30 000</w:t>
            </w:r>
          </w:p>
        </w:tc>
      </w:tr>
      <w:tr w:rsidR="00DD1573" w14:paraId="7570782D"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84BA47" w14:textId="77777777" w:rsidR="00DD1573" w:rsidRDefault="00DD1573">
            <w:pPr>
              <w:jc w:val="center"/>
              <w:rPr>
                <w:rFonts w:ascii="Tahoma" w:hAnsi="Tahoma" w:cs="Tahoma"/>
                <w:color w:val="000000"/>
                <w:sz w:val="20"/>
                <w:szCs w:val="20"/>
              </w:rPr>
            </w:pPr>
            <w:r>
              <w:rPr>
                <w:rFonts w:ascii="Tahoma" w:hAnsi="Tahoma" w:cs="Tahoma"/>
                <w:color w:val="000000"/>
                <w:sz w:val="20"/>
                <w:szCs w:val="20"/>
              </w:rPr>
              <w:t>604</w:t>
            </w:r>
          </w:p>
        </w:tc>
        <w:tc>
          <w:tcPr>
            <w:tcW w:w="1780" w:type="dxa"/>
            <w:tcBorders>
              <w:top w:val="nil"/>
              <w:left w:val="nil"/>
              <w:bottom w:val="single" w:sz="4" w:space="0" w:color="auto"/>
              <w:right w:val="single" w:sz="4" w:space="0" w:color="auto"/>
            </w:tcBorders>
            <w:shd w:val="clear" w:color="auto" w:fill="auto"/>
            <w:noWrap/>
            <w:vAlign w:val="bottom"/>
            <w:hideMark/>
          </w:tcPr>
          <w:p w14:paraId="6FEAEBAA" w14:textId="77777777" w:rsidR="00DD1573" w:rsidRDefault="00DD1573">
            <w:pPr>
              <w:rPr>
                <w:rFonts w:ascii="Tahoma" w:hAnsi="Tahoma" w:cs="Tahoma"/>
                <w:color w:val="000000"/>
                <w:sz w:val="20"/>
                <w:szCs w:val="20"/>
              </w:rPr>
            </w:pPr>
            <w:r>
              <w:rPr>
                <w:rFonts w:ascii="Tahoma" w:hAnsi="Tahoma" w:cs="Tahoma"/>
                <w:color w:val="000000"/>
                <w:sz w:val="20"/>
                <w:szCs w:val="20"/>
              </w:rPr>
              <w:t>Sadová</w:t>
            </w:r>
          </w:p>
        </w:tc>
        <w:tc>
          <w:tcPr>
            <w:tcW w:w="4571" w:type="dxa"/>
            <w:tcBorders>
              <w:top w:val="nil"/>
              <w:left w:val="nil"/>
              <w:bottom w:val="single" w:sz="4" w:space="0" w:color="auto"/>
              <w:right w:val="single" w:sz="4" w:space="0" w:color="auto"/>
            </w:tcBorders>
            <w:shd w:val="clear" w:color="auto" w:fill="auto"/>
            <w:vAlign w:val="bottom"/>
            <w:hideMark/>
          </w:tcPr>
          <w:p w14:paraId="225FC99A" w14:textId="77777777" w:rsidR="00DD1573" w:rsidRDefault="00DD1573">
            <w:pPr>
              <w:rPr>
                <w:rFonts w:ascii="Tahoma" w:hAnsi="Tahoma" w:cs="Tahoma"/>
                <w:color w:val="000000"/>
                <w:sz w:val="20"/>
                <w:szCs w:val="20"/>
              </w:rPr>
            </w:pPr>
            <w:r>
              <w:rPr>
                <w:rFonts w:ascii="Tahoma" w:hAnsi="Tahoma" w:cs="Tahoma"/>
                <w:color w:val="000000"/>
                <w:sz w:val="20"/>
                <w:szCs w:val="20"/>
              </w:rPr>
              <w:t>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4FC5E1B3" w14:textId="77777777" w:rsidR="00DD1573" w:rsidRDefault="002F7998" w:rsidP="00F439DD">
            <w:pPr>
              <w:jc w:val="right"/>
              <w:rPr>
                <w:rFonts w:ascii="Tahoma" w:hAnsi="Tahoma" w:cs="Tahoma"/>
                <w:color w:val="000000"/>
                <w:sz w:val="20"/>
                <w:szCs w:val="20"/>
              </w:rPr>
            </w:pPr>
            <w:r>
              <w:rPr>
                <w:rFonts w:ascii="Tahoma" w:hAnsi="Tahoma" w:cs="Tahoma"/>
                <w:color w:val="000000"/>
                <w:sz w:val="20"/>
                <w:szCs w:val="20"/>
              </w:rPr>
              <w:t xml:space="preserve">   </w:t>
            </w:r>
            <w:r w:rsidR="00DD1573">
              <w:rPr>
                <w:rFonts w:ascii="Tahoma" w:hAnsi="Tahoma" w:cs="Tahoma"/>
                <w:color w:val="000000"/>
                <w:sz w:val="20"/>
                <w:szCs w:val="20"/>
              </w:rPr>
              <w:t> </w:t>
            </w:r>
            <w:r>
              <w:rPr>
                <w:rFonts w:ascii="Tahoma" w:hAnsi="Tahoma" w:cs="Tahoma"/>
                <w:color w:val="000000"/>
                <w:sz w:val="20"/>
                <w:szCs w:val="20"/>
              </w:rPr>
              <w:t>5 500</w:t>
            </w:r>
          </w:p>
        </w:tc>
      </w:tr>
      <w:tr w:rsidR="00DD1573" w14:paraId="6CEFA4C0"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BF429E" w14:textId="77777777" w:rsidR="00DD1573" w:rsidRDefault="00DD1573">
            <w:pPr>
              <w:jc w:val="center"/>
              <w:rPr>
                <w:rFonts w:ascii="Tahoma" w:hAnsi="Tahoma" w:cs="Tahoma"/>
                <w:color w:val="000000"/>
                <w:sz w:val="20"/>
                <w:szCs w:val="20"/>
              </w:rPr>
            </w:pPr>
            <w:r>
              <w:rPr>
                <w:rFonts w:ascii="Tahoma" w:hAnsi="Tahoma" w:cs="Tahoma"/>
                <w:color w:val="000000"/>
                <w:sz w:val="20"/>
                <w:szCs w:val="20"/>
              </w:rPr>
              <w:t>605</w:t>
            </w:r>
          </w:p>
        </w:tc>
        <w:tc>
          <w:tcPr>
            <w:tcW w:w="1780" w:type="dxa"/>
            <w:tcBorders>
              <w:top w:val="nil"/>
              <w:left w:val="nil"/>
              <w:bottom w:val="single" w:sz="4" w:space="0" w:color="auto"/>
              <w:right w:val="single" w:sz="4" w:space="0" w:color="auto"/>
            </w:tcBorders>
            <w:shd w:val="clear" w:color="auto" w:fill="auto"/>
            <w:noWrap/>
            <w:vAlign w:val="bottom"/>
            <w:hideMark/>
          </w:tcPr>
          <w:p w14:paraId="226B935F" w14:textId="77777777" w:rsidR="00DD1573" w:rsidRDefault="00DD1573">
            <w:pPr>
              <w:rPr>
                <w:rFonts w:ascii="Tahoma" w:hAnsi="Tahoma" w:cs="Tahoma"/>
                <w:color w:val="000000"/>
                <w:sz w:val="20"/>
                <w:szCs w:val="20"/>
              </w:rPr>
            </w:pPr>
            <w:r>
              <w:rPr>
                <w:rFonts w:ascii="Tahoma" w:hAnsi="Tahoma" w:cs="Tahoma"/>
                <w:color w:val="000000"/>
                <w:sz w:val="20"/>
                <w:szCs w:val="20"/>
              </w:rPr>
              <w:t>Sadová</w:t>
            </w:r>
          </w:p>
        </w:tc>
        <w:tc>
          <w:tcPr>
            <w:tcW w:w="4571" w:type="dxa"/>
            <w:tcBorders>
              <w:top w:val="nil"/>
              <w:left w:val="nil"/>
              <w:bottom w:val="single" w:sz="4" w:space="0" w:color="auto"/>
              <w:right w:val="single" w:sz="4" w:space="0" w:color="auto"/>
            </w:tcBorders>
            <w:shd w:val="clear" w:color="auto" w:fill="auto"/>
            <w:vAlign w:val="bottom"/>
            <w:hideMark/>
          </w:tcPr>
          <w:p w14:paraId="1401739D" w14:textId="77777777" w:rsidR="00DD1573" w:rsidRDefault="00DD1573">
            <w:pPr>
              <w:rPr>
                <w:rFonts w:ascii="Tahoma" w:hAnsi="Tahoma" w:cs="Tahoma"/>
                <w:color w:val="000000"/>
                <w:sz w:val="20"/>
                <w:szCs w:val="20"/>
              </w:rPr>
            </w:pPr>
            <w:r>
              <w:rPr>
                <w:rFonts w:ascii="Tahoma" w:hAnsi="Tahoma" w:cs="Tahoma"/>
                <w:color w:val="000000"/>
                <w:sz w:val="20"/>
                <w:szCs w:val="20"/>
              </w:rPr>
              <w:t>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16BD082F"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2 000</w:t>
            </w:r>
          </w:p>
        </w:tc>
      </w:tr>
      <w:tr w:rsidR="00DD1573" w14:paraId="7366CBEE"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904400" w14:textId="77777777" w:rsidR="00DD1573" w:rsidRDefault="00DD1573">
            <w:pPr>
              <w:jc w:val="center"/>
              <w:rPr>
                <w:rFonts w:ascii="Tahoma" w:hAnsi="Tahoma" w:cs="Tahoma"/>
                <w:color w:val="000000"/>
                <w:sz w:val="20"/>
                <w:szCs w:val="20"/>
              </w:rPr>
            </w:pPr>
            <w:r>
              <w:rPr>
                <w:rFonts w:ascii="Tahoma" w:hAnsi="Tahoma" w:cs="Tahoma"/>
                <w:color w:val="000000"/>
                <w:sz w:val="20"/>
                <w:szCs w:val="20"/>
              </w:rPr>
              <w:t>606</w:t>
            </w:r>
          </w:p>
        </w:tc>
        <w:tc>
          <w:tcPr>
            <w:tcW w:w="1780" w:type="dxa"/>
            <w:tcBorders>
              <w:top w:val="nil"/>
              <w:left w:val="nil"/>
              <w:bottom w:val="single" w:sz="4" w:space="0" w:color="auto"/>
              <w:right w:val="single" w:sz="4" w:space="0" w:color="auto"/>
            </w:tcBorders>
            <w:shd w:val="clear" w:color="auto" w:fill="auto"/>
            <w:noWrap/>
            <w:vAlign w:val="bottom"/>
            <w:hideMark/>
          </w:tcPr>
          <w:p w14:paraId="798D7D5A" w14:textId="77777777" w:rsidR="00DD1573" w:rsidRDefault="00DD1573">
            <w:pPr>
              <w:rPr>
                <w:rFonts w:ascii="Tahoma" w:hAnsi="Tahoma" w:cs="Tahoma"/>
                <w:color w:val="000000"/>
                <w:sz w:val="20"/>
                <w:szCs w:val="20"/>
              </w:rPr>
            </w:pPr>
            <w:r>
              <w:rPr>
                <w:rFonts w:ascii="Tahoma" w:hAnsi="Tahoma" w:cs="Tahoma"/>
                <w:color w:val="000000"/>
                <w:sz w:val="20"/>
                <w:szCs w:val="20"/>
              </w:rPr>
              <w:t>Sadová</w:t>
            </w:r>
          </w:p>
        </w:tc>
        <w:tc>
          <w:tcPr>
            <w:tcW w:w="4571" w:type="dxa"/>
            <w:tcBorders>
              <w:top w:val="nil"/>
              <w:left w:val="nil"/>
              <w:bottom w:val="single" w:sz="4" w:space="0" w:color="auto"/>
              <w:right w:val="single" w:sz="4" w:space="0" w:color="auto"/>
            </w:tcBorders>
            <w:shd w:val="clear" w:color="auto" w:fill="auto"/>
            <w:vAlign w:val="bottom"/>
            <w:hideMark/>
          </w:tcPr>
          <w:p w14:paraId="440EDF3B" w14:textId="77777777" w:rsidR="00DD1573" w:rsidRDefault="00DD1573">
            <w:pPr>
              <w:rPr>
                <w:rFonts w:ascii="Tahoma" w:hAnsi="Tahoma" w:cs="Tahoma"/>
                <w:color w:val="000000"/>
                <w:sz w:val="20"/>
                <w:szCs w:val="20"/>
              </w:rPr>
            </w:pPr>
            <w:r>
              <w:rPr>
                <w:rFonts w:ascii="Tahoma" w:hAnsi="Tahoma" w:cs="Tahoma"/>
                <w:color w:val="000000"/>
                <w:sz w:val="20"/>
                <w:szCs w:val="20"/>
              </w:rPr>
              <w:t>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0996A5E4"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5 500</w:t>
            </w:r>
          </w:p>
        </w:tc>
      </w:tr>
      <w:tr w:rsidR="00DD1573" w14:paraId="321DB5A1"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9AA5AD4" w14:textId="77777777" w:rsidR="00DD1573" w:rsidRDefault="00DD1573">
            <w:pPr>
              <w:jc w:val="center"/>
              <w:rPr>
                <w:rFonts w:ascii="Tahoma" w:hAnsi="Tahoma" w:cs="Tahoma"/>
                <w:color w:val="000000"/>
                <w:sz w:val="20"/>
                <w:szCs w:val="20"/>
              </w:rPr>
            </w:pPr>
            <w:r>
              <w:rPr>
                <w:rFonts w:ascii="Tahoma" w:hAnsi="Tahoma" w:cs="Tahoma"/>
                <w:color w:val="000000"/>
                <w:sz w:val="20"/>
                <w:szCs w:val="20"/>
              </w:rPr>
              <w:t>606</w:t>
            </w:r>
          </w:p>
        </w:tc>
        <w:tc>
          <w:tcPr>
            <w:tcW w:w="1780" w:type="dxa"/>
            <w:tcBorders>
              <w:top w:val="nil"/>
              <w:left w:val="nil"/>
              <w:bottom w:val="single" w:sz="4" w:space="0" w:color="auto"/>
              <w:right w:val="single" w:sz="4" w:space="0" w:color="auto"/>
            </w:tcBorders>
            <w:shd w:val="clear" w:color="auto" w:fill="auto"/>
            <w:noWrap/>
            <w:vAlign w:val="bottom"/>
            <w:hideMark/>
          </w:tcPr>
          <w:p w14:paraId="276B4A1D" w14:textId="77777777" w:rsidR="00DD1573" w:rsidRDefault="00DD1573">
            <w:pPr>
              <w:rPr>
                <w:rFonts w:ascii="Tahoma" w:hAnsi="Tahoma" w:cs="Tahoma"/>
                <w:color w:val="000000"/>
                <w:sz w:val="20"/>
                <w:szCs w:val="20"/>
              </w:rPr>
            </w:pPr>
            <w:r>
              <w:rPr>
                <w:rFonts w:ascii="Tahoma" w:hAnsi="Tahoma" w:cs="Tahoma"/>
                <w:color w:val="000000"/>
                <w:sz w:val="20"/>
                <w:szCs w:val="20"/>
              </w:rPr>
              <w:t>Sadová</w:t>
            </w:r>
          </w:p>
        </w:tc>
        <w:tc>
          <w:tcPr>
            <w:tcW w:w="4571" w:type="dxa"/>
            <w:tcBorders>
              <w:top w:val="nil"/>
              <w:left w:val="nil"/>
              <w:bottom w:val="single" w:sz="4" w:space="0" w:color="auto"/>
              <w:right w:val="single" w:sz="4" w:space="0" w:color="auto"/>
            </w:tcBorders>
            <w:shd w:val="clear" w:color="auto" w:fill="auto"/>
            <w:vAlign w:val="bottom"/>
            <w:hideMark/>
          </w:tcPr>
          <w:p w14:paraId="5A06FEDE" w14:textId="77777777" w:rsidR="00DD1573" w:rsidRDefault="00DD1573">
            <w:pPr>
              <w:rPr>
                <w:rFonts w:ascii="Tahoma" w:hAnsi="Tahoma" w:cs="Tahoma"/>
                <w:color w:val="000000"/>
                <w:sz w:val="20"/>
                <w:szCs w:val="20"/>
              </w:rPr>
            </w:pPr>
            <w:r>
              <w:rPr>
                <w:rFonts w:ascii="Tahoma" w:hAnsi="Tahoma" w:cs="Tahoma"/>
                <w:color w:val="000000"/>
                <w:sz w:val="20"/>
                <w:szCs w:val="20"/>
              </w:rPr>
              <w:t>podstatná změna osobního výtahu</w:t>
            </w:r>
          </w:p>
        </w:tc>
        <w:tc>
          <w:tcPr>
            <w:tcW w:w="1009" w:type="dxa"/>
            <w:tcBorders>
              <w:top w:val="nil"/>
              <w:left w:val="nil"/>
              <w:bottom w:val="single" w:sz="4" w:space="0" w:color="auto"/>
              <w:right w:val="single" w:sz="4" w:space="0" w:color="auto"/>
            </w:tcBorders>
            <w:shd w:val="clear" w:color="auto" w:fill="auto"/>
            <w:noWrap/>
            <w:vAlign w:val="bottom"/>
            <w:hideMark/>
          </w:tcPr>
          <w:p w14:paraId="596C7DAA"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1 500</w:t>
            </w:r>
          </w:p>
        </w:tc>
      </w:tr>
      <w:tr w:rsidR="00DD1573" w14:paraId="553B9C80"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CDB748" w14:textId="77777777" w:rsidR="00DD1573" w:rsidRDefault="00DD1573">
            <w:pPr>
              <w:jc w:val="center"/>
              <w:rPr>
                <w:rFonts w:ascii="Tahoma" w:hAnsi="Tahoma" w:cs="Tahoma"/>
                <w:color w:val="000000"/>
                <w:sz w:val="20"/>
                <w:szCs w:val="20"/>
              </w:rPr>
            </w:pPr>
            <w:r>
              <w:rPr>
                <w:rFonts w:ascii="Tahoma" w:hAnsi="Tahoma" w:cs="Tahoma"/>
                <w:color w:val="000000"/>
                <w:sz w:val="20"/>
                <w:szCs w:val="20"/>
              </w:rPr>
              <w:t>633-634</w:t>
            </w:r>
          </w:p>
        </w:tc>
        <w:tc>
          <w:tcPr>
            <w:tcW w:w="1780" w:type="dxa"/>
            <w:tcBorders>
              <w:top w:val="nil"/>
              <w:left w:val="nil"/>
              <w:bottom w:val="single" w:sz="4" w:space="0" w:color="auto"/>
              <w:right w:val="single" w:sz="4" w:space="0" w:color="auto"/>
            </w:tcBorders>
            <w:shd w:val="clear" w:color="auto" w:fill="auto"/>
            <w:noWrap/>
            <w:vAlign w:val="bottom"/>
            <w:hideMark/>
          </w:tcPr>
          <w:p w14:paraId="46FD1E2C" w14:textId="77777777" w:rsidR="00DD1573" w:rsidRDefault="00DD1573">
            <w:pPr>
              <w:rPr>
                <w:rFonts w:ascii="Tahoma" w:hAnsi="Tahoma" w:cs="Tahoma"/>
                <w:color w:val="000000"/>
                <w:sz w:val="20"/>
                <w:szCs w:val="20"/>
              </w:rPr>
            </w:pPr>
            <w:r>
              <w:rPr>
                <w:rFonts w:ascii="Tahoma" w:hAnsi="Tahoma" w:cs="Tahoma"/>
                <w:color w:val="000000"/>
                <w:sz w:val="20"/>
                <w:szCs w:val="20"/>
              </w:rPr>
              <w:t>tř. T. G. Masaryka</w:t>
            </w:r>
          </w:p>
        </w:tc>
        <w:tc>
          <w:tcPr>
            <w:tcW w:w="4571" w:type="dxa"/>
            <w:tcBorders>
              <w:top w:val="nil"/>
              <w:left w:val="nil"/>
              <w:bottom w:val="single" w:sz="4" w:space="0" w:color="auto"/>
              <w:right w:val="single" w:sz="4" w:space="0" w:color="auto"/>
            </w:tcBorders>
            <w:shd w:val="clear" w:color="auto" w:fill="auto"/>
            <w:vAlign w:val="bottom"/>
            <w:hideMark/>
          </w:tcPr>
          <w:p w14:paraId="777B4FBA" w14:textId="77777777" w:rsidR="00DD1573" w:rsidRDefault="00DD1573">
            <w:pPr>
              <w:rPr>
                <w:rFonts w:ascii="Tahoma" w:hAnsi="Tahoma" w:cs="Tahoma"/>
                <w:color w:val="000000"/>
                <w:sz w:val="20"/>
                <w:szCs w:val="20"/>
              </w:rPr>
            </w:pPr>
            <w:r>
              <w:rPr>
                <w:rFonts w:ascii="Tahoma" w:hAnsi="Tahoma" w:cs="Tahoma"/>
                <w:color w:val="000000"/>
                <w:sz w:val="20"/>
                <w:szCs w:val="20"/>
              </w:rPr>
              <w:t>stavební úpravy objektu</w:t>
            </w:r>
          </w:p>
        </w:tc>
        <w:tc>
          <w:tcPr>
            <w:tcW w:w="1009" w:type="dxa"/>
            <w:tcBorders>
              <w:top w:val="nil"/>
              <w:left w:val="nil"/>
              <w:bottom w:val="single" w:sz="4" w:space="0" w:color="auto"/>
              <w:right w:val="single" w:sz="4" w:space="0" w:color="auto"/>
            </w:tcBorders>
            <w:shd w:val="clear" w:color="auto" w:fill="auto"/>
            <w:noWrap/>
            <w:vAlign w:val="bottom"/>
            <w:hideMark/>
          </w:tcPr>
          <w:p w14:paraId="50AE994A"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1 800</w:t>
            </w:r>
          </w:p>
        </w:tc>
      </w:tr>
      <w:tr w:rsidR="00DD1573" w14:paraId="401E7AB9"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EFB490" w14:textId="77777777" w:rsidR="00DD1573" w:rsidRDefault="00DD1573">
            <w:pPr>
              <w:jc w:val="center"/>
              <w:rPr>
                <w:rFonts w:ascii="Tahoma" w:hAnsi="Tahoma" w:cs="Tahoma"/>
                <w:color w:val="000000"/>
                <w:sz w:val="20"/>
                <w:szCs w:val="20"/>
              </w:rPr>
            </w:pPr>
            <w:r>
              <w:rPr>
                <w:rFonts w:ascii="Tahoma" w:hAnsi="Tahoma" w:cs="Tahoma"/>
                <w:color w:val="000000"/>
                <w:sz w:val="20"/>
                <w:szCs w:val="20"/>
              </w:rPr>
              <w:t>646</w:t>
            </w:r>
          </w:p>
        </w:tc>
        <w:tc>
          <w:tcPr>
            <w:tcW w:w="1780" w:type="dxa"/>
            <w:tcBorders>
              <w:top w:val="nil"/>
              <w:left w:val="nil"/>
              <w:bottom w:val="single" w:sz="4" w:space="0" w:color="auto"/>
              <w:right w:val="single" w:sz="4" w:space="0" w:color="auto"/>
            </w:tcBorders>
            <w:shd w:val="clear" w:color="auto" w:fill="auto"/>
            <w:noWrap/>
            <w:vAlign w:val="bottom"/>
            <w:hideMark/>
          </w:tcPr>
          <w:p w14:paraId="08EEDEE5" w14:textId="77777777" w:rsidR="00DD1573" w:rsidRDefault="00DD1573">
            <w:pPr>
              <w:rPr>
                <w:rFonts w:ascii="Tahoma" w:hAnsi="Tahoma" w:cs="Tahoma"/>
                <w:color w:val="000000"/>
                <w:sz w:val="20"/>
                <w:szCs w:val="20"/>
              </w:rPr>
            </w:pPr>
            <w:proofErr w:type="spellStart"/>
            <w:r>
              <w:rPr>
                <w:rFonts w:ascii="Tahoma" w:hAnsi="Tahoma" w:cs="Tahoma"/>
                <w:color w:val="000000"/>
                <w:sz w:val="20"/>
                <w:szCs w:val="20"/>
              </w:rPr>
              <w:t>Kostikovo</w:t>
            </w:r>
            <w:proofErr w:type="spellEnd"/>
            <w:r>
              <w:rPr>
                <w:rFonts w:ascii="Tahoma" w:hAnsi="Tahoma" w:cs="Tahoma"/>
                <w:color w:val="000000"/>
                <w:sz w:val="20"/>
                <w:szCs w:val="20"/>
              </w:rPr>
              <w:t xml:space="preserve"> nám.</w:t>
            </w:r>
          </w:p>
        </w:tc>
        <w:tc>
          <w:tcPr>
            <w:tcW w:w="4571" w:type="dxa"/>
            <w:tcBorders>
              <w:top w:val="nil"/>
              <w:left w:val="nil"/>
              <w:bottom w:val="single" w:sz="4" w:space="0" w:color="auto"/>
              <w:right w:val="single" w:sz="4" w:space="0" w:color="auto"/>
            </w:tcBorders>
            <w:shd w:val="clear" w:color="auto" w:fill="auto"/>
            <w:vAlign w:val="bottom"/>
            <w:hideMark/>
          </w:tcPr>
          <w:p w14:paraId="4EE99DEE" w14:textId="77777777" w:rsidR="00DD1573" w:rsidRDefault="00DD1573">
            <w:pPr>
              <w:rPr>
                <w:rFonts w:ascii="Tahoma" w:hAnsi="Tahoma" w:cs="Tahoma"/>
                <w:color w:val="000000"/>
                <w:sz w:val="20"/>
                <w:szCs w:val="20"/>
              </w:rPr>
            </w:pPr>
            <w:r>
              <w:rPr>
                <w:rFonts w:ascii="Tahoma" w:hAnsi="Tahoma" w:cs="Tahoma"/>
                <w:color w:val="000000"/>
                <w:sz w:val="20"/>
                <w:szCs w:val="20"/>
              </w:rPr>
              <w:t>oprava kanalizace, nátěr střechy</w:t>
            </w:r>
          </w:p>
        </w:tc>
        <w:tc>
          <w:tcPr>
            <w:tcW w:w="1009" w:type="dxa"/>
            <w:tcBorders>
              <w:top w:val="nil"/>
              <w:left w:val="nil"/>
              <w:bottom w:val="single" w:sz="4" w:space="0" w:color="auto"/>
              <w:right w:val="single" w:sz="4" w:space="0" w:color="auto"/>
            </w:tcBorders>
            <w:shd w:val="clear" w:color="auto" w:fill="auto"/>
            <w:noWrap/>
            <w:vAlign w:val="bottom"/>
            <w:hideMark/>
          </w:tcPr>
          <w:p w14:paraId="735C89C7"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1 200</w:t>
            </w:r>
          </w:p>
        </w:tc>
      </w:tr>
      <w:tr w:rsidR="00DD1573" w14:paraId="320AC8A8"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56E68B" w14:textId="77777777" w:rsidR="00DD1573" w:rsidRDefault="00DD1573">
            <w:pPr>
              <w:jc w:val="center"/>
              <w:rPr>
                <w:rFonts w:ascii="Tahoma" w:hAnsi="Tahoma" w:cs="Tahoma"/>
                <w:color w:val="000000"/>
                <w:sz w:val="20"/>
                <w:szCs w:val="20"/>
              </w:rPr>
            </w:pPr>
            <w:r>
              <w:rPr>
                <w:rFonts w:ascii="Tahoma" w:hAnsi="Tahoma" w:cs="Tahoma"/>
                <w:color w:val="000000"/>
                <w:sz w:val="20"/>
                <w:szCs w:val="20"/>
              </w:rPr>
              <w:t>647</w:t>
            </w:r>
          </w:p>
        </w:tc>
        <w:tc>
          <w:tcPr>
            <w:tcW w:w="1780" w:type="dxa"/>
            <w:tcBorders>
              <w:top w:val="nil"/>
              <w:left w:val="nil"/>
              <w:bottom w:val="single" w:sz="4" w:space="0" w:color="auto"/>
              <w:right w:val="single" w:sz="4" w:space="0" w:color="auto"/>
            </w:tcBorders>
            <w:shd w:val="clear" w:color="auto" w:fill="auto"/>
            <w:noWrap/>
            <w:vAlign w:val="bottom"/>
            <w:hideMark/>
          </w:tcPr>
          <w:p w14:paraId="5CD74C71" w14:textId="77777777" w:rsidR="00DD1573" w:rsidRDefault="00DD1573">
            <w:pPr>
              <w:rPr>
                <w:rFonts w:ascii="Tahoma" w:hAnsi="Tahoma" w:cs="Tahoma"/>
                <w:color w:val="000000"/>
                <w:sz w:val="20"/>
                <w:szCs w:val="20"/>
              </w:rPr>
            </w:pPr>
            <w:proofErr w:type="spellStart"/>
            <w:r>
              <w:rPr>
                <w:rFonts w:ascii="Tahoma" w:hAnsi="Tahoma" w:cs="Tahoma"/>
                <w:color w:val="000000"/>
                <w:sz w:val="20"/>
                <w:szCs w:val="20"/>
              </w:rPr>
              <w:t>Kostikovo</w:t>
            </w:r>
            <w:proofErr w:type="spellEnd"/>
            <w:r>
              <w:rPr>
                <w:rFonts w:ascii="Tahoma" w:hAnsi="Tahoma" w:cs="Tahoma"/>
                <w:color w:val="000000"/>
                <w:sz w:val="20"/>
                <w:szCs w:val="20"/>
              </w:rPr>
              <w:t xml:space="preserve"> nám.</w:t>
            </w:r>
          </w:p>
        </w:tc>
        <w:tc>
          <w:tcPr>
            <w:tcW w:w="4571" w:type="dxa"/>
            <w:tcBorders>
              <w:top w:val="nil"/>
              <w:left w:val="nil"/>
              <w:bottom w:val="single" w:sz="4" w:space="0" w:color="auto"/>
              <w:right w:val="single" w:sz="4" w:space="0" w:color="auto"/>
            </w:tcBorders>
            <w:shd w:val="clear" w:color="auto" w:fill="auto"/>
            <w:vAlign w:val="bottom"/>
            <w:hideMark/>
          </w:tcPr>
          <w:p w14:paraId="4A9C8542" w14:textId="77777777" w:rsidR="00DD1573" w:rsidRDefault="00DD1573">
            <w:pPr>
              <w:rPr>
                <w:rFonts w:ascii="Tahoma" w:hAnsi="Tahoma" w:cs="Tahoma"/>
                <w:color w:val="000000"/>
                <w:sz w:val="20"/>
                <w:szCs w:val="20"/>
              </w:rPr>
            </w:pPr>
            <w:r>
              <w:rPr>
                <w:rFonts w:ascii="Tahoma" w:hAnsi="Tahoma" w:cs="Tahoma"/>
                <w:color w:val="000000"/>
                <w:sz w:val="20"/>
                <w:szCs w:val="20"/>
              </w:rPr>
              <w:t>oprava kanalizace, nátěr střechy</w:t>
            </w:r>
          </w:p>
        </w:tc>
        <w:tc>
          <w:tcPr>
            <w:tcW w:w="1009" w:type="dxa"/>
            <w:tcBorders>
              <w:top w:val="nil"/>
              <w:left w:val="nil"/>
              <w:bottom w:val="single" w:sz="4" w:space="0" w:color="auto"/>
              <w:right w:val="single" w:sz="4" w:space="0" w:color="auto"/>
            </w:tcBorders>
            <w:shd w:val="clear" w:color="auto" w:fill="auto"/>
            <w:noWrap/>
            <w:vAlign w:val="bottom"/>
            <w:hideMark/>
          </w:tcPr>
          <w:p w14:paraId="71B118A1"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1 200</w:t>
            </w:r>
          </w:p>
        </w:tc>
      </w:tr>
      <w:tr w:rsidR="00DD1573" w14:paraId="62FB7642"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C0ABB9" w14:textId="77777777" w:rsidR="00DD1573" w:rsidRDefault="00DD1573">
            <w:pPr>
              <w:jc w:val="center"/>
              <w:rPr>
                <w:rFonts w:ascii="Tahoma" w:hAnsi="Tahoma" w:cs="Tahoma"/>
                <w:color w:val="000000"/>
                <w:sz w:val="20"/>
                <w:szCs w:val="20"/>
              </w:rPr>
            </w:pPr>
            <w:r>
              <w:rPr>
                <w:rFonts w:ascii="Tahoma" w:hAnsi="Tahoma" w:cs="Tahoma"/>
                <w:color w:val="000000"/>
                <w:sz w:val="20"/>
                <w:szCs w:val="20"/>
              </w:rPr>
              <w:t>1166</w:t>
            </w:r>
          </w:p>
        </w:tc>
        <w:tc>
          <w:tcPr>
            <w:tcW w:w="1780" w:type="dxa"/>
            <w:tcBorders>
              <w:top w:val="nil"/>
              <w:left w:val="nil"/>
              <w:bottom w:val="single" w:sz="4" w:space="0" w:color="auto"/>
              <w:right w:val="single" w:sz="4" w:space="0" w:color="auto"/>
            </w:tcBorders>
            <w:shd w:val="clear" w:color="auto" w:fill="auto"/>
            <w:noWrap/>
            <w:vAlign w:val="bottom"/>
            <w:hideMark/>
          </w:tcPr>
          <w:p w14:paraId="1488B81E" w14:textId="77777777" w:rsidR="00DD1573" w:rsidRDefault="00DD1573">
            <w:pPr>
              <w:rPr>
                <w:rFonts w:ascii="Tahoma" w:hAnsi="Tahoma" w:cs="Tahoma"/>
                <w:color w:val="000000"/>
                <w:sz w:val="20"/>
                <w:szCs w:val="20"/>
              </w:rPr>
            </w:pPr>
            <w:r>
              <w:rPr>
                <w:rFonts w:ascii="Tahoma" w:hAnsi="Tahoma" w:cs="Tahoma"/>
                <w:color w:val="000000"/>
                <w:sz w:val="20"/>
                <w:szCs w:val="20"/>
              </w:rPr>
              <w:t>Těšínská</w:t>
            </w:r>
          </w:p>
        </w:tc>
        <w:tc>
          <w:tcPr>
            <w:tcW w:w="4571" w:type="dxa"/>
            <w:tcBorders>
              <w:top w:val="nil"/>
              <w:left w:val="nil"/>
              <w:bottom w:val="single" w:sz="4" w:space="0" w:color="auto"/>
              <w:right w:val="single" w:sz="4" w:space="0" w:color="auto"/>
            </w:tcBorders>
            <w:shd w:val="clear" w:color="auto" w:fill="auto"/>
            <w:vAlign w:val="bottom"/>
            <w:hideMark/>
          </w:tcPr>
          <w:p w14:paraId="5C0C1D8E" w14:textId="77777777" w:rsidR="00DD1573" w:rsidRDefault="00DD1573">
            <w:pPr>
              <w:rPr>
                <w:rFonts w:ascii="Tahoma" w:hAnsi="Tahoma" w:cs="Tahoma"/>
                <w:color w:val="000000"/>
                <w:sz w:val="20"/>
                <w:szCs w:val="20"/>
              </w:rPr>
            </w:pPr>
            <w:r>
              <w:rPr>
                <w:rFonts w:ascii="Tahoma" w:hAnsi="Tahoma" w:cs="Tahoma"/>
                <w:color w:val="000000"/>
                <w:sz w:val="20"/>
                <w:szCs w:val="20"/>
              </w:rPr>
              <w:t>výměna oken, oprava fasády</w:t>
            </w:r>
          </w:p>
        </w:tc>
        <w:tc>
          <w:tcPr>
            <w:tcW w:w="1009" w:type="dxa"/>
            <w:tcBorders>
              <w:top w:val="nil"/>
              <w:left w:val="nil"/>
              <w:bottom w:val="single" w:sz="4" w:space="0" w:color="auto"/>
              <w:right w:val="single" w:sz="4" w:space="0" w:color="auto"/>
            </w:tcBorders>
            <w:shd w:val="clear" w:color="auto" w:fill="auto"/>
            <w:noWrap/>
            <w:vAlign w:val="bottom"/>
            <w:hideMark/>
          </w:tcPr>
          <w:p w14:paraId="57D6B570"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2 500</w:t>
            </w:r>
          </w:p>
        </w:tc>
      </w:tr>
      <w:tr w:rsidR="00DD1573" w14:paraId="3DCD9399" w14:textId="77777777" w:rsidTr="00F439DD">
        <w:trPr>
          <w:trHeight w:val="76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3F4A362" w14:textId="77777777" w:rsidR="00DD1573" w:rsidRDefault="00DD1573">
            <w:pPr>
              <w:jc w:val="center"/>
              <w:rPr>
                <w:rFonts w:ascii="Tahoma" w:hAnsi="Tahoma" w:cs="Tahoma"/>
                <w:color w:val="000000"/>
                <w:sz w:val="20"/>
                <w:szCs w:val="20"/>
              </w:rPr>
            </w:pPr>
            <w:r>
              <w:rPr>
                <w:rFonts w:ascii="Tahoma" w:hAnsi="Tahoma" w:cs="Tahoma"/>
                <w:color w:val="000000"/>
                <w:sz w:val="20"/>
                <w:szCs w:val="20"/>
              </w:rPr>
              <w:t>1334</w:t>
            </w:r>
          </w:p>
        </w:tc>
        <w:tc>
          <w:tcPr>
            <w:tcW w:w="1780" w:type="dxa"/>
            <w:tcBorders>
              <w:top w:val="nil"/>
              <w:left w:val="nil"/>
              <w:bottom w:val="single" w:sz="4" w:space="0" w:color="auto"/>
              <w:right w:val="single" w:sz="4" w:space="0" w:color="auto"/>
            </w:tcBorders>
            <w:shd w:val="clear" w:color="auto" w:fill="auto"/>
            <w:noWrap/>
            <w:vAlign w:val="center"/>
            <w:hideMark/>
          </w:tcPr>
          <w:p w14:paraId="3B2CC589" w14:textId="77777777" w:rsidR="00DD1573" w:rsidRDefault="00DD1573">
            <w:pPr>
              <w:rPr>
                <w:rFonts w:ascii="Tahoma" w:hAnsi="Tahoma" w:cs="Tahoma"/>
                <w:color w:val="000000"/>
                <w:sz w:val="20"/>
                <w:szCs w:val="20"/>
              </w:rPr>
            </w:pPr>
            <w:r>
              <w:rPr>
                <w:rFonts w:ascii="Tahoma" w:hAnsi="Tahoma" w:cs="Tahoma"/>
                <w:color w:val="000000"/>
                <w:sz w:val="20"/>
                <w:szCs w:val="20"/>
              </w:rPr>
              <w:t>Dlouhá</w:t>
            </w:r>
          </w:p>
        </w:tc>
        <w:tc>
          <w:tcPr>
            <w:tcW w:w="4571" w:type="dxa"/>
            <w:tcBorders>
              <w:top w:val="nil"/>
              <w:left w:val="nil"/>
              <w:bottom w:val="single" w:sz="4" w:space="0" w:color="auto"/>
              <w:right w:val="single" w:sz="4" w:space="0" w:color="auto"/>
            </w:tcBorders>
            <w:shd w:val="clear" w:color="auto" w:fill="auto"/>
            <w:vAlign w:val="bottom"/>
            <w:hideMark/>
          </w:tcPr>
          <w:p w14:paraId="3FA2F7EE" w14:textId="77777777" w:rsidR="00DD1573" w:rsidRDefault="00DD1573">
            <w:pPr>
              <w:rPr>
                <w:rFonts w:ascii="Tahoma" w:hAnsi="Tahoma" w:cs="Tahoma"/>
                <w:color w:val="000000"/>
                <w:sz w:val="20"/>
                <w:szCs w:val="20"/>
              </w:rPr>
            </w:pPr>
            <w:r>
              <w:rPr>
                <w:rFonts w:ascii="Tahoma" w:hAnsi="Tahoma" w:cs="Tahoma"/>
                <w:color w:val="000000"/>
                <w:sz w:val="20"/>
                <w:szCs w:val="20"/>
              </w:rPr>
              <w:t>úspory energie v bytových  domech (zateplení, výměny střešní krytiny, výměna oken, oprava balkónů)</w:t>
            </w:r>
          </w:p>
        </w:tc>
        <w:tc>
          <w:tcPr>
            <w:tcW w:w="1009" w:type="dxa"/>
            <w:tcBorders>
              <w:top w:val="nil"/>
              <w:left w:val="nil"/>
              <w:bottom w:val="single" w:sz="4" w:space="0" w:color="auto"/>
              <w:right w:val="single" w:sz="4" w:space="0" w:color="auto"/>
            </w:tcBorders>
            <w:shd w:val="clear" w:color="auto" w:fill="auto"/>
            <w:noWrap/>
            <w:vAlign w:val="bottom"/>
            <w:hideMark/>
          </w:tcPr>
          <w:p w14:paraId="6A0E3329"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6 500</w:t>
            </w:r>
          </w:p>
        </w:tc>
      </w:tr>
      <w:tr w:rsidR="00DD1573" w14:paraId="76852DBD" w14:textId="77777777" w:rsidTr="00F439DD">
        <w:trPr>
          <w:trHeight w:val="76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2A4170C" w14:textId="77777777" w:rsidR="00DD1573" w:rsidRDefault="00DD1573">
            <w:pPr>
              <w:jc w:val="center"/>
              <w:rPr>
                <w:rFonts w:ascii="Tahoma" w:hAnsi="Tahoma" w:cs="Tahoma"/>
                <w:color w:val="000000"/>
                <w:sz w:val="20"/>
                <w:szCs w:val="20"/>
              </w:rPr>
            </w:pPr>
            <w:r>
              <w:rPr>
                <w:rFonts w:ascii="Tahoma" w:hAnsi="Tahoma" w:cs="Tahoma"/>
                <w:color w:val="000000"/>
                <w:sz w:val="20"/>
                <w:szCs w:val="20"/>
              </w:rPr>
              <w:t>1335</w:t>
            </w:r>
          </w:p>
        </w:tc>
        <w:tc>
          <w:tcPr>
            <w:tcW w:w="1780" w:type="dxa"/>
            <w:tcBorders>
              <w:top w:val="nil"/>
              <w:left w:val="nil"/>
              <w:bottom w:val="single" w:sz="4" w:space="0" w:color="auto"/>
              <w:right w:val="single" w:sz="4" w:space="0" w:color="auto"/>
            </w:tcBorders>
            <w:shd w:val="clear" w:color="auto" w:fill="auto"/>
            <w:noWrap/>
            <w:vAlign w:val="center"/>
            <w:hideMark/>
          </w:tcPr>
          <w:p w14:paraId="3C14DF42" w14:textId="77777777" w:rsidR="00DD1573" w:rsidRDefault="00DD1573">
            <w:pPr>
              <w:rPr>
                <w:rFonts w:ascii="Tahoma" w:hAnsi="Tahoma" w:cs="Tahoma"/>
                <w:color w:val="000000"/>
                <w:sz w:val="20"/>
                <w:szCs w:val="20"/>
              </w:rPr>
            </w:pPr>
            <w:r>
              <w:rPr>
                <w:rFonts w:ascii="Tahoma" w:hAnsi="Tahoma" w:cs="Tahoma"/>
                <w:color w:val="000000"/>
                <w:sz w:val="20"/>
                <w:szCs w:val="20"/>
              </w:rPr>
              <w:t>Dlouhá</w:t>
            </w:r>
          </w:p>
        </w:tc>
        <w:tc>
          <w:tcPr>
            <w:tcW w:w="4571" w:type="dxa"/>
            <w:tcBorders>
              <w:top w:val="nil"/>
              <w:left w:val="nil"/>
              <w:bottom w:val="single" w:sz="4" w:space="0" w:color="auto"/>
              <w:right w:val="single" w:sz="4" w:space="0" w:color="auto"/>
            </w:tcBorders>
            <w:shd w:val="clear" w:color="auto" w:fill="auto"/>
            <w:vAlign w:val="bottom"/>
            <w:hideMark/>
          </w:tcPr>
          <w:p w14:paraId="07C5ADCA" w14:textId="77777777" w:rsidR="00DD1573" w:rsidRDefault="00DD1573">
            <w:pPr>
              <w:rPr>
                <w:rFonts w:ascii="Tahoma" w:hAnsi="Tahoma" w:cs="Tahoma"/>
                <w:color w:val="000000"/>
                <w:sz w:val="20"/>
                <w:szCs w:val="20"/>
              </w:rPr>
            </w:pPr>
            <w:r>
              <w:rPr>
                <w:rFonts w:ascii="Tahoma" w:hAnsi="Tahoma" w:cs="Tahoma"/>
                <w:color w:val="000000"/>
                <w:sz w:val="20"/>
                <w:szCs w:val="20"/>
              </w:rPr>
              <w:t>úspory energie v bytových  domech (zateplení, výměny střešní krytiny, výměna oken, oprava balkónů)</w:t>
            </w:r>
          </w:p>
        </w:tc>
        <w:tc>
          <w:tcPr>
            <w:tcW w:w="1009" w:type="dxa"/>
            <w:tcBorders>
              <w:top w:val="nil"/>
              <w:left w:val="nil"/>
              <w:bottom w:val="single" w:sz="4" w:space="0" w:color="auto"/>
              <w:right w:val="single" w:sz="4" w:space="0" w:color="auto"/>
            </w:tcBorders>
            <w:shd w:val="clear" w:color="auto" w:fill="auto"/>
            <w:noWrap/>
            <w:vAlign w:val="bottom"/>
            <w:hideMark/>
          </w:tcPr>
          <w:p w14:paraId="45A8C472"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6 500</w:t>
            </w:r>
          </w:p>
        </w:tc>
      </w:tr>
      <w:tr w:rsidR="00DD1573" w14:paraId="607AF560"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38B42D" w14:textId="77777777" w:rsidR="00DD1573" w:rsidRDefault="00DD1573">
            <w:pPr>
              <w:jc w:val="center"/>
              <w:rPr>
                <w:rFonts w:ascii="Tahoma" w:hAnsi="Tahoma" w:cs="Tahoma"/>
                <w:color w:val="000000"/>
                <w:sz w:val="20"/>
                <w:szCs w:val="20"/>
              </w:rPr>
            </w:pPr>
            <w:r>
              <w:rPr>
                <w:rFonts w:ascii="Tahoma" w:hAnsi="Tahoma" w:cs="Tahoma"/>
                <w:color w:val="000000"/>
                <w:sz w:val="20"/>
                <w:szCs w:val="20"/>
              </w:rPr>
              <w:t>1347</w:t>
            </w:r>
          </w:p>
        </w:tc>
        <w:tc>
          <w:tcPr>
            <w:tcW w:w="1780" w:type="dxa"/>
            <w:tcBorders>
              <w:top w:val="nil"/>
              <w:left w:val="nil"/>
              <w:bottom w:val="single" w:sz="4" w:space="0" w:color="auto"/>
              <w:right w:val="single" w:sz="4" w:space="0" w:color="auto"/>
            </w:tcBorders>
            <w:shd w:val="clear" w:color="auto" w:fill="auto"/>
            <w:noWrap/>
            <w:vAlign w:val="bottom"/>
            <w:hideMark/>
          </w:tcPr>
          <w:p w14:paraId="106520C1" w14:textId="77777777" w:rsidR="00DD1573" w:rsidRDefault="00DD1573">
            <w:pPr>
              <w:rPr>
                <w:rFonts w:ascii="Tahoma" w:hAnsi="Tahoma" w:cs="Tahoma"/>
                <w:color w:val="000000"/>
                <w:sz w:val="20"/>
                <w:szCs w:val="20"/>
              </w:rPr>
            </w:pPr>
            <w:r>
              <w:rPr>
                <w:rFonts w:ascii="Tahoma" w:hAnsi="Tahoma" w:cs="Tahoma"/>
                <w:color w:val="000000"/>
                <w:sz w:val="20"/>
                <w:szCs w:val="20"/>
              </w:rPr>
              <w:t>Sokolská</w:t>
            </w:r>
          </w:p>
        </w:tc>
        <w:tc>
          <w:tcPr>
            <w:tcW w:w="4571" w:type="dxa"/>
            <w:tcBorders>
              <w:top w:val="nil"/>
              <w:left w:val="nil"/>
              <w:bottom w:val="single" w:sz="4" w:space="0" w:color="auto"/>
              <w:right w:val="single" w:sz="4" w:space="0" w:color="auto"/>
            </w:tcBorders>
            <w:shd w:val="clear" w:color="auto" w:fill="auto"/>
            <w:vAlign w:val="bottom"/>
            <w:hideMark/>
          </w:tcPr>
          <w:p w14:paraId="12A65014" w14:textId="77777777" w:rsidR="00DD1573" w:rsidRDefault="00DD1573">
            <w:pPr>
              <w:rPr>
                <w:rFonts w:ascii="Tahoma" w:hAnsi="Tahoma" w:cs="Tahoma"/>
                <w:color w:val="000000"/>
                <w:sz w:val="20"/>
                <w:szCs w:val="20"/>
              </w:rPr>
            </w:pPr>
            <w:r>
              <w:rPr>
                <w:rFonts w:ascii="Tahoma" w:hAnsi="Tahoma" w:cs="Tahoma"/>
                <w:color w:val="000000"/>
                <w:sz w:val="20"/>
                <w:szCs w:val="20"/>
              </w:rPr>
              <w:t>výměna střešní krytiny</w:t>
            </w:r>
          </w:p>
        </w:tc>
        <w:tc>
          <w:tcPr>
            <w:tcW w:w="1009" w:type="dxa"/>
            <w:tcBorders>
              <w:top w:val="nil"/>
              <w:left w:val="nil"/>
              <w:bottom w:val="single" w:sz="4" w:space="0" w:color="auto"/>
              <w:right w:val="single" w:sz="4" w:space="0" w:color="auto"/>
            </w:tcBorders>
            <w:shd w:val="clear" w:color="auto" w:fill="auto"/>
            <w:noWrap/>
            <w:vAlign w:val="bottom"/>
            <w:hideMark/>
          </w:tcPr>
          <w:p w14:paraId="115AB914"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1 000</w:t>
            </w:r>
          </w:p>
        </w:tc>
      </w:tr>
      <w:tr w:rsidR="00DD1573" w14:paraId="2B2B98F4" w14:textId="77777777" w:rsidTr="00F439DD">
        <w:trPr>
          <w:trHeight w:val="51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245E28" w14:textId="77777777" w:rsidR="00DD1573" w:rsidRDefault="00DD1573">
            <w:pPr>
              <w:jc w:val="center"/>
              <w:rPr>
                <w:rFonts w:ascii="Tahoma" w:hAnsi="Tahoma" w:cs="Tahoma"/>
                <w:color w:val="000000"/>
                <w:sz w:val="20"/>
                <w:szCs w:val="20"/>
              </w:rPr>
            </w:pPr>
            <w:r>
              <w:rPr>
                <w:rFonts w:ascii="Tahoma" w:hAnsi="Tahoma" w:cs="Tahoma"/>
                <w:color w:val="000000"/>
                <w:sz w:val="20"/>
                <w:szCs w:val="20"/>
              </w:rPr>
              <w:t>1147-1148</w:t>
            </w:r>
          </w:p>
        </w:tc>
        <w:tc>
          <w:tcPr>
            <w:tcW w:w="1780" w:type="dxa"/>
            <w:tcBorders>
              <w:top w:val="nil"/>
              <w:left w:val="nil"/>
              <w:bottom w:val="single" w:sz="4" w:space="0" w:color="auto"/>
              <w:right w:val="single" w:sz="4" w:space="0" w:color="auto"/>
            </w:tcBorders>
            <w:shd w:val="clear" w:color="auto" w:fill="auto"/>
            <w:noWrap/>
            <w:vAlign w:val="center"/>
            <w:hideMark/>
          </w:tcPr>
          <w:p w14:paraId="563D0F27" w14:textId="77777777" w:rsidR="00DD1573" w:rsidRDefault="00DD1573">
            <w:pPr>
              <w:rPr>
                <w:rFonts w:ascii="Tahoma" w:hAnsi="Tahoma" w:cs="Tahoma"/>
                <w:color w:val="000000"/>
                <w:sz w:val="20"/>
                <w:szCs w:val="20"/>
              </w:rPr>
            </w:pPr>
            <w:r>
              <w:rPr>
                <w:rFonts w:ascii="Tahoma" w:hAnsi="Tahoma" w:cs="Tahoma"/>
                <w:color w:val="000000"/>
                <w:sz w:val="20"/>
                <w:szCs w:val="20"/>
              </w:rPr>
              <w:t>Radniční</w:t>
            </w:r>
          </w:p>
        </w:tc>
        <w:tc>
          <w:tcPr>
            <w:tcW w:w="4571" w:type="dxa"/>
            <w:tcBorders>
              <w:top w:val="nil"/>
              <w:left w:val="nil"/>
              <w:bottom w:val="single" w:sz="4" w:space="0" w:color="auto"/>
              <w:right w:val="single" w:sz="4" w:space="0" w:color="auto"/>
            </w:tcBorders>
            <w:shd w:val="clear" w:color="auto" w:fill="auto"/>
            <w:vAlign w:val="bottom"/>
            <w:hideMark/>
          </w:tcPr>
          <w:p w14:paraId="7F7B3736" w14:textId="77777777" w:rsidR="00DD1573" w:rsidRDefault="00DD1573">
            <w:pPr>
              <w:rPr>
                <w:rFonts w:ascii="Tahoma" w:hAnsi="Tahoma" w:cs="Tahoma"/>
                <w:color w:val="000000"/>
                <w:sz w:val="20"/>
                <w:szCs w:val="20"/>
              </w:rPr>
            </w:pPr>
            <w:r>
              <w:rPr>
                <w:rFonts w:ascii="Tahoma" w:hAnsi="Tahoma" w:cs="Tahoma"/>
                <w:color w:val="000000"/>
                <w:sz w:val="20"/>
                <w:szCs w:val="20"/>
              </w:rPr>
              <w:t xml:space="preserve">stavební úpravy objektu (střecha, okna, hydroizolace, </w:t>
            </w:r>
            <w:proofErr w:type="spellStart"/>
            <w:r>
              <w:rPr>
                <w:rFonts w:ascii="Tahoma" w:hAnsi="Tahoma" w:cs="Tahoma"/>
                <w:color w:val="000000"/>
                <w:sz w:val="20"/>
                <w:szCs w:val="20"/>
              </w:rPr>
              <w:t>vnitř</w:t>
            </w:r>
            <w:proofErr w:type="spellEnd"/>
            <w:r>
              <w:rPr>
                <w:rFonts w:ascii="Tahoma" w:hAnsi="Tahoma" w:cs="Tahoma"/>
                <w:color w:val="000000"/>
                <w:sz w:val="20"/>
                <w:szCs w:val="20"/>
              </w:rPr>
              <w:t>. rozvody)</w:t>
            </w:r>
          </w:p>
        </w:tc>
        <w:tc>
          <w:tcPr>
            <w:tcW w:w="1009" w:type="dxa"/>
            <w:tcBorders>
              <w:top w:val="nil"/>
              <w:left w:val="nil"/>
              <w:bottom w:val="single" w:sz="4" w:space="0" w:color="auto"/>
              <w:right w:val="single" w:sz="4" w:space="0" w:color="auto"/>
            </w:tcBorders>
            <w:shd w:val="clear" w:color="auto" w:fill="auto"/>
            <w:noWrap/>
            <w:vAlign w:val="bottom"/>
            <w:hideMark/>
          </w:tcPr>
          <w:p w14:paraId="35020FF9"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45 000</w:t>
            </w:r>
          </w:p>
        </w:tc>
      </w:tr>
      <w:tr w:rsidR="00DD1573" w14:paraId="2ABD3BCB" w14:textId="77777777" w:rsidTr="00F439DD">
        <w:trPr>
          <w:trHeight w:val="51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9785C8" w14:textId="77777777" w:rsidR="00DD1573" w:rsidRDefault="00DD1573">
            <w:pPr>
              <w:jc w:val="center"/>
              <w:rPr>
                <w:rFonts w:ascii="Tahoma" w:hAnsi="Tahoma" w:cs="Tahoma"/>
                <w:color w:val="000000"/>
                <w:sz w:val="20"/>
                <w:szCs w:val="20"/>
              </w:rPr>
            </w:pPr>
            <w:r>
              <w:rPr>
                <w:rFonts w:ascii="Tahoma" w:hAnsi="Tahoma" w:cs="Tahoma"/>
                <w:color w:val="000000"/>
                <w:sz w:val="20"/>
                <w:szCs w:val="20"/>
              </w:rPr>
              <w:t>2319</w:t>
            </w:r>
          </w:p>
        </w:tc>
        <w:tc>
          <w:tcPr>
            <w:tcW w:w="1780" w:type="dxa"/>
            <w:tcBorders>
              <w:top w:val="nil"/>
              <w:left w:val="nil"/>
              <w:bottom w:val="single" w:sz="4" w:space="0" w:color="auto"/>
              <w:right w:val="single" w:sz="4" w:space="0" w:color="auto"/>
            </w:tcBorders>
            <w:shd w:val="clear" w:color="auto" w:fill="auto"/>
            <w:noWrap/>
            <w:vAlign w:val="center"/>
            <w:hideMark/>
          </w:tcPr>
          <w:p w14:paraId="49F42BE3" w14:textId="77777777" w:rsidR="00DD1573" w:rsidRDefault="00DD1573">
            <w:pPr>
              <w:rPr>
                <w:rFonts w:ascii="Tahoma" w:hAnsi="Tahoma" w:cs="Tahoma"/>
                <w:color w:val="000000"/>
                <w:sz w:val="20"/>
                <w:szCs w:val="20"/>
              </w:rPr>
            </w:pPr>
            <w:r>
              <w:rPr>
                <w:rFonts w:ascii="Tahoma" w:hAnsi="Tahoma" w:cs="Tahoma"/>
                <w:color w:val="000000"/>
                <w:sz w:val="20"/>
                <w:szCs w:val="20"/>
              </w:rPr>
              <w:t>tř. T. G. Masaryka</w:t>
            </w:r>
          </w:p>
        </w:tc>
        <w:tc>
          <w:tcPr>
            <w:tcW w:w="4571" w:type="dxa"/>
            <w:tcBorders>
              <w:top w:val="nil"/>
              <w:left w:val="nil"/>
              <w:bottom w:val="single" w:sz="4" w:space="0" w:color="auto"/>
              <w:right w:val="single" w:sz="4" w:space="0" w:color="auto"/>
            </w:tcBorders>
            <w:shd w:val="clear" w:color="auto" w:fill="auto"/>
            <w:vAlign w:val="bottom"/>
            <w:hideMark/>
          </w:tcPr>
          <w:p w14:paraId="37448253" w14:textId="77777777" w:rsidR="00DD1573" w:rsidRDefault="00DD1573">
            <w:pPr>
              <w:rPr>
                <w:rFonts w:ascii="Tahoma" w:hAnsi="Tahoma" w:cs="Tahoma"/>
                <w:color w:val="000000"/>
                <w:sz w:val="20"/>
                <w:szCs w:val="20"/>
              </w:rPr>
            </w:pPr>
            <w:r>
              <w:rPr>
                <w:rFonts w:ascii="Tahoma" w:hAnsi="Tahoma" w:cs="Tahoma"/>
                <w:color w:val="000000"/>
                <w:sz w:val="20"/>
                <w:szCs w:val="20"/>
              </w:rPr>
              <w:t>stavební úpravy, provedení hydroizolace a oprava kanalizace, 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5A488257"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8 000</w:t>
            </w:r>
          </w:p>
        </w:tc>
      </w:tr>
      <w:tr w:rsidR="00DD1573" w14:paraId="4F53C8A7" w14:textId="77777777" w:rsidTr="00F439DD">
        <w:trPr>
          <w:trHeight w:val="51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AB9BB6" w14:textId="77777777" w:rsidR="00DD1573" w:rsidRDefault="00DD1573">
            <w:pPr>
              <w:jc w:val="center"/>
              <w:rPr>
                <w:rFonts w:ascii="Tahoma" w:hAnsi="Tahoma" w:cs="Tahoma"/>
                <w:color w:val="000000"/>
                <w:sz w:val="20"/>
                <w:szCs w:val="20"/>
              </w:rPr>
            </w:pPr>
            <w:r>
              <w:rPr>
                <w:rFonts w:ascii="Tahoma" w:hAnsi="Tahoma" w:cs="Tahoma"/>
                <w:color w:val="000000"/>
                <w:sz w:val="20"/>
                <w:szCs w:val="20"/>
              </w:rPr>
              <w:t>2320</w:t>
            </w:r>
          </w:p>
        </w:tc>
        <w:tc>
          <w:tcPr>
            <w:tcW w:w="1780" w:type="dxa"/>
            <w:tcBorders>
              <w:top w:val="nil"/>
              <w:left w:val="nil"/>
              <w:bottom w:val="single" w:sz="4" w:space="0" w:color="auto"/>
              <w:right w:val="single" w:sz="4" w:space="0" w:color="auto"/>
            </w:tcBorders>
            <w:shd w:val="clear" w:color="auto" w:fill="auto"/>
            <w:noWrap/>
            <w:vAlign w:val="center"/>
            <w:hideMark/>
          </w:tcPr>
          <w:p w14:paraId="2A815B1A" w14:textId="77777777" w:rsidR="00DD1573" w:rsidRDefault="00DD1573">
            <w:pPr>
              <w:rPr>
                <w:rFonts w:ascii="Tahoma" w:hAnsi="Tahoma" w:cs="Tahoma"/>
                <w:color w:val="000000"/>
                <w:sz w:val="20"/>
                <w:szCs w:val="20"/>
              </w:rPr>
            </w:pPr>
            <w:r>
              <w:rPr>
                <w:rFonts w:ascii="Tahoma" w:hAnsi="Tahoma" w:cs="Tahoma"/>
                <w:color w:val="000000"/>
                <w:sz w:val="20"/>
                <w:szCs w:val="20"/>
              </w:rPr>
              <w:t>tř. T. G. Masaryka</w:t>
            </w:r>
          </w:p>
        </w:tc>
        <w:tc>
          <w:tcPr>
            <w:tcW w:w="4571" w:type="dxa"/>
            <w:tcBorders>
              <w:top w:val="nil"/>
              <w:left w:val="nil"/>
              <w:bottom w:val="single" w:sz="4" w:space="0" w:color="auto"/>
              <w:right w:val="single" w:sz="4" w:space="0" w:color="auto"/>
            </w:tcBorders>
            <w:shd w:val="clear" w:color="auto" w:fill="auto"/>
            <w:vAlign w:val="bottom"/>
            <w:hideMark/>
          </w:tcPr>
          <w:p w14:paraId="3F90C0F3" w14:textId="77777777" w:rsidR="00DD1573" w:rsidRDefault="00DD1573">
            <w:pPr>
              <w:rPr>
                <w:rFonts w:ascii="Tahoma" w:hAnsi="Tahoma" w:cs="Tahoma"/>
                <w:color w:val="000000"/>
                <w:sz w:val="20"/>
                <w:szCs w:val="20"/>
              </w:rPr>
            </w:pPr>
            <w:r>
              <w:rPr>
                <w:rFonts w:ascii="Tahoma" w:hAnsi="Tahoma" w:cs="Tahoma"/>
                <w:color w:val="000000"/>
                <w:sz w:val="20"/>
                <w:szCs w:val="20"/>
              </w:rPr>
              <w:t>stavební úpravy, provedení hydroizolace a oprava kanalizace, 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2F46EF36"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8 000</w:t>
            </w:r>
          </w:p>
        </w:tc>
      </w:tr>
      <w:tr w:rsidR="00DD1573" w14:paraId="65136428" w14:textId="77777777" w:rsidTr="00F439DD">
        <w:trPr>
          <w:trHeight w:val="51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C4586EF" w14:textId="77777777" w:rsidR="00DD1573" w:rsidRDefault="00DD1573">
            <w:pPr>
              <w:jc w:val="center"/>
              <w:rPr>
                <w:rFonts w:ascii="Tahoma" w:hAnsi="Tahoma" w:cs="Tahoma"/>
                <w:color w:val="000000"/>
                <w:sz w:val="20"/>
                <w:szCs w:val="20"/>
              </w:rPr>
            </w:pPr>
            <w:r>
              <w:rPr>
                <w:rFonts w:ascii="Tahoma" w:hAnsi="Tahoma" w:cs="Tahoma"/>
                <w:color w:val="000000"/>
                <w:sz w:val="20"/>
                <w:szCs w:val="20"/>
              </w:rPr>
              <w:t>2321</w:t>
            </w:r>
          </w:p>
        </w:tc>
        <w:tc>
          <w:tcPr>
            <w:tcW w:w="1780" w:type="dxa"/>
            <w:tcBorders>
              <w:top w:val="nil"/>
              <w:left w:val="nil"/>
              <w:bottom w:val="single" w:sz="4" w:space="0" w:color="auto"/>
              <w:right w:val="single" w:sz="4" w:space="0" w:color="auto"/>
            </w:tcBorders>
            <w:shd w:val="clear" w:color="auto" w:fill="auto"/>
            <w:noWrap/>
            <w:vAlign w:val="center"/>
            <w:hideMark/>
          </w:tcPr>
          <w:p w14:paraId="7256579D" w14:textId="77777777" w:rsidR="00DD1573" w:rsidRDefault="00DD1573">
            <w:pPr>
              <w:rPr>
                <w:rFonts w:ascii="Tahoma" w:hAnsi="Tahoma" w:cs="Tahoma"/>
                <w:color w:val="000000"/>
                <w:sz w:val="20"/>
                <w:szCs w:val="20"/>
              </w:rPr>
            </w:pPr>
            <w:r>
              <w:rPr>
                <w:rFonts w:ascii="Tahoma" w:hAnsi="Tahoma" w:cs="Tahoma"/>
                <w:color w:val="000000"/>
                <w:sz w:val="20"/>
                <w:szCs w:val="20"/>
              </w:rPr>
              <w:t>tř. T. G. Masaryka</w:t>
            </w:r>
          </w:p>
        </w:tc>
        <w:tc>
          <w:tcPr>
            <w:tcW w:w="4571" w:type="dxa"/>
            <w:tcBorders>
              <w:top w:val="nil"/>
              <w:left w:val="nil"/>
              <w:bottom w:val="single" w:sz="4" w:space="0" w:color="auto"/>
              <w:right w:val="single" w:sz="4" w:space="0" w:color="auto"/>
            </w:tcBorders>
            <w:shd w:val="clear" w:color="auto" w:fill="auto"/>
            <w:vAlign w:val="bottom"/>
            <w:hideMark/>
          </w:tcPr>
          <w:p w14:paraId="756C053D" w14:textId="77777777" w:rsidR="00DD1573" w:rsidRDefault="00DD1573">
            <w:pPr>
              <w:rPr>
                <w:rFonts w:ascii="Tahoma" w:hAnsi="Tahoma" w:cs="Tahoma"/>
                <w:color w:val="000000"/>
                <w:sz w:val="20"/>
                <w:szCs w:val="20"/>
              </w:rPr>
            </w:pPr>
            <w:r>
              <w:rPr>
                <w:rFonts w:ascii="Tahoma" w:hAnsi="Tahoma" w:cs="Tahoma"/>
                <w:color w:val="000000"/>
                <w:sz w:val="20"/>
                <w:szCs w:val="20"/>
              </w:rPr>
              <w:t>stavební úpravy, provedení hydroizolace a oprava kanalizace, 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4C11E1E1"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8 000</w:t>
            </w:r>
          </w:p>
        </w:tc>
      </w:tr>
      <w:tr w:rsidR="00DD1573" w14:paraId="0D93A914" w14:textId="77777777" w:rsidTr="00F439DD">
        <w:trPr>
          <w:trHeight w:val="51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F63031" w14:textId="77777777" w:rsidR="00DD1573" w:rsidRDefault="00DD1573">
            <w:pPr>
              <w:jc w:val="center"/>
              <w:rPr>
                <w:rFonts w:ascii="Tahoma" w:hAnsi="Tahoma" w:cs="Tahoma"/>
                <w:color w:val="000000"/>
                <w:sz w:val="20"/>
                <w:szCs w:val="20"/>
              </w:rPr>
            </w:pPr>
            <w:r>
              <w:rPr>
                <w:rFonts w:ascii="Tahoma" w:hAnsi="Tahoma" w:cs="Tahoma"/>
                <w:color w:val="000000"/>
                <w:sz w:val="20"/>
                <w:szCs w:val="20"/>
              </w:rPr>
              <w:t>2322</w:t>
            </w:r>
          </w:p>
        </w:tc>
        <w:tc>
          <w:tcPr>
            <w:tcW w:w="1780" w:type="dxa"/>
            <w:tcBorders>
              <w:top w:val="nil"/>
              <w:left w:val="nil"/>
              <w:bottom w:val="single" w:sz="4" w:space="0" w:color="auto"/>
              <w:right w:val="single" w:sz="4" w:space="0" w:color="auto"/>
            </w:tcBorders>
            <w:shd w:val="clear" w:color="auto" w:fill="auto"/>
            <w:noWrap/>
            <w:vAlign w:val="center"/>
            <w:hideMark/>
          </w:tcPr>
          <w:p w14:paraId="06A3A397" w14:textId="77777777" w:rsidR="00DD1573" w:rsidRDefault="00DD1573">
            <w:pPr>
              <w:rPr>
                <w:rFonts w:ascii="Tahoma" w:hAnsi="Tahoma" w:cs="Tahoma"/>
                <w:color w:val="000000"/>
                <w:sz w:val="20"/>
                <w:szCs w:val="20"/>
              </w:rPr>
            </w:pPr>
            <w:r>
              <w:rPr>
                <w:rFonts w:ascii="Tahoma" w:hAnsi="Tahoma" w:cs="Tahoma"/>
                <w:color w:val="000000"/>
                <w:sz w:val="20"/>
                <w:szCs w:val="20"/>
              </w:rPr>
              <w:t>tř. T. G. Masaryka</w:t>
            </w:r>
          </w:p>
        </w:tc>
        <w:tc>
          <w:tcPr>
            <w:tcW w:w="4571" w:type="dxa"/>
            <w:tcBorders>
              <w:top w:val="nil"/>
              <w:left w:val="nil"/>
              <w:bottom w:val="single" w:sz="4" w:space="0" w:color="auto"/>
              <w:right w:val="single" w:sz="4" w:space="0" w:color="auto"/>
            </w:tcBorders>
            <w:shd w:val="clear" w:color="auto" w:fill="auto"/>
            <w:vAlign w:val="bottom"/>
            <w:hideMark/>
          </w:tcPr>
          <w:p w14:paraId="4EC79EE3" w14:textId="77777777" w:rsidR="00DD1573" w:rsidRDefault="00DD1573">
            <w:pPr>
              <w:rPr>
                <w:rFonts w:ascii="Tahoma" w:hAnsi="Tahoma" w:cs="Tahoma"/>
                <w:color w:val="000000"/>
                <w:sz w:val="20"/>
                <w:szCs w:val="20"/>
              </w:rPr>
            </w:pPr>
            <w:r>
              <w:rPr>
                <w:rFonts w:ascii="Tahoma" w:hAnsi="Tahoma" w:cs="Tahoma"/>
                <w:color w:val="000000"/>
                <w:sz w:val="20"/>
                <w:szCs w:val="20"/>
              </w:rPr>
              <w:t>stavební úpravy, provedení hydroizolace a oprava kanalizace, 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5B274BCC"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8 000</w:t>
            </w:r>
          </w:p>
        </w:tc>
      </w:tr>
      <w:tr w:rsidR="00DD1573" w14:paraId="32C92376"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CA212E" w14:textId="77777777" w:rsidR="00DD1573" w:rsidRDefault="00DD1573">
            <w:pPr>
              <w:jc w:val="center"/>
              <w:rPr>
                <w:rFonts w:ascii="Tahoma" w:hAnsi="Tahoma" w:cs="Tahoma"/>
                <w:color w:val="000000"/>
                <w:sz w:val="20"/>
                <w:szCs w:val="20"/>
              </w:rPr>
            </w:pPr>
            <w:r>
              <w:rPr>
                <w:rFonts w:ascii="Tahoma" w:hAnsi="Tahoma" w:cs="Tahoma"/>
                <w:color w:val="000000"/>
                <w:sz w:val="20"/>
                <w:szCs w:val="20"/>
              </w:rPr>
              <w:t>3062</w:t>
            </w:r>
          </w:p>
        </w:tc>
        <w:tc>
          <w:tcPr>
            <w:tcW w:w="1780" w:type="dxa"/>
            <w:tcBorders>
              <w:top w:val="nil"/>
              <w:left w:val="nil"/>
              <w:bottom w:val="single" w:sz="4" w:space="0" w:color="auto"/>
              <w:right w:val="single" w:sz="4" w:space="0" w:color="auto"/>
            </w:tcBorders>
            <w:shd w:val="clear" w:color="auto" w:fill="auto"/>
            <w:noWrap/>
            <w:vAlign w:val="bottom"/>
            <w:hideMark/>
          </w:tcPr>
          <w:p w14:paraId="0967D567" w14:textId="77777777" w:rsidR="00DD1573" w:rsidRDefault="00DD1573">
            <w:pPr>
              <w:rPr>
                <w:rFonts w:ascii="Tahoma" w:hAnsi="Tahoma" w:cs="Tahoma"/>
                <w:color w:val="000000"/>
                <w:sz w:val="20"/>
                <w:szCs w:val="20"/>
              </w:rPr>
            </w:pPr>
            <w:r>
              <w:rPr>
                <w:rFonts w:ascii="Tahoma" w:hAnsi="Tahoma" w:cs="Tahoma"/>
                <w:color w:val="000000"/>
                <w:sz w:val="20"/>
                <w:szCs w:val="20"/>
              </w:rPr>
              <w:t>Novodvorská</w:t>
            </w:r>
          </w:p>
        </w:tc>
        <w:tc>
          <w:tcPr>
            <w:tcW w:w="4571" w:type="dxa"/>
            <w:tcBorders>
              <w:top w:val="nil"/>
              <w:left w:val="nil"/>
              <w:bottom w:val="single" w:sz="4" w:space="0" w:color="auto"/>
              <w:right w:val="single" w:sz="4" w:space="0" w:color="auto"/>
            </w:tcBorders>
            <w:shd w:val="clear" w:color="auto" w:fill="auto"/>
            <w:vAlign w:val="bottom"/>
            <w:hideMark/>
          </w:tcPr>
          <w:p w14:paraId="6F729546" w14:textId="77777777" w:rsidR="00DD1573" w:rsidRDefault="00DD1573">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19D59BDD"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30 000</w:t>
            </w:r>
          </w:p>
        </w:tc>
      </w:tr>
      <w:tr w:rsidR="00DD1573" w14:paraId="0B89E62B"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6225DB" w14:textId="77777777" w:rsidR="00DD1573" w:rsidRDefault="00DD1573">
            <w:pPr>
              <w:jc w:val="center"/>
              <w:rPr>
                <w:rFonts w:ascii="Tahoma" w:hAnsi="Tahoma" w:cs="Tahoma"/>
                <w:color w:val="000000"/>
                <w:sz w:val="20"/>
                <w:szCs w:val="20"/>
              </w:rPr>
            </w:pPr>
            <w:r>
              <w:rPr>
                <w:rFonts w:ascii="Tahoma" w:hAnsi="Tahoma" w:cs="Tahoma"/>
                <w:color w:val="000000"/>
                <w:sz w:val="20"/>
                <w:szCs w:val="20"/>
              </w:rPr>
              <w:t>3109</w:t>
            </w:r>
          </w:p>
        </w:tc>
        <w:tc>
          <w:tcPr>
            <w:tcW w:w="1780" w:type="dxa"/>
            <w:tcBorders>
              <w:top w:val="nil"/>
              <w:left w:val="nil"/>
              <w:bottom w:val="single" w:sz="4" w:space="0" w:color="auto"/>
              <w:right w:val="single" w:sz="4" w:space="0" w:color="auto"/>
            </w:tcBorders>
            <w:shd w:val="clear" w:color="auto" w:fill="auto"/>
            <w:noWrap/>
            <w:vAlign w:val="bottom"/>
            <w:hideMark/>
          </w:tcPr>
          <w:p w14:paraId="7553210A" w14:textId="77777777" w:rsidR="00DD1573" w:rsidRDefault="00DD1573">
            <w:pPr>
              <w:rPr>
                <w:rFonts w:ascii="Tahoma" w:hAnsi="Tahoma" w:cs="Tahoma"/>
                <w:color w:val="000000"/>
                <w:sz w:val="20"/>
                <w:szCs w:val="20"/>
              </w:rPr>
            </w:pPr>
            <w:r>
              <w:rPr>
                <w:rFonts w:ascii="Tahoma" w:hAnsi="Tahoma" w:cs="Tahoma"/>
                <w:color w:val="000000"/>
                <w:sz w:val="20"/>
                <w:szCs w:val="20"/>
              </w:rPr>
              <w:t>J. z Poděbrad</w:t>
            </w:r>
          </w:p>
        </w:tc>
        <w:tc>
          <w:tcPr>
            <w:tcW w:w="4571" w:type="dxa"/>
            <w:tcBorders>
              <w:top w:val="nil"/>
              <w:left w:val="nil"/>
              <w:bottom w:val="single" w:sz="4" w:space="0" w:color="auto"/>
              <w:right w:val="single" w:sz="4" w:space="0" w:color="auto"/>
            </w:tcBorders>
            <w:shd w:val="clear" w:color="auto" w:fill="auto"/>
            <w:vAlign w:val="bottom"/>
            <w:hideMark/>
          </w:tcPr>
          <w:p w14:paraId="11277EB6" w14:textId="77777777" w:rsidR="00DD1573" w:rsidRDefault="00DD1573">
            <w:pPr>
              <w:rPr>
                <w:rFonts w:ascii="Tahoma" w:hAnsi="Tahoma" w:cs="Tahoma"/>
                <w:color w:val="000000"/>
                <w:sz w:val="20"/>
                <w:szCs w:val="20"/>
              </w:rPr>
            </w:pPr>
            <w:proofErr w:type="spellStart"/>
            <w:r>
              <w:rPr>
                <w:rFonts w:ascii="Tahoma" w:hAnsi="Tahoma" w:cs="Tahoma"/>
                <w:color w:val="000000"/>
                <w:sz w:val="20"/>
                <w:szCs w:val="20"/>
              </w:rPr>
              <w:t>hydroizalace</w:t>
            </w:r>
            <w:proofErr w:type="spellEnd"/>
            <w:r>
              <w:rPr>
                <w:rFonts w:ascii="Tahoma" w:hAnsi="Tahoma" w:cs="Tahoma"/>
                <w:color w:val="000000"/>
                <w:sz w:val="20"/>
                <w:szCs w:val="20"/>
              </w:rPr>
              <w:t xml:space="preserve"> stavby (krytu)</w:t>
            </w:r>
          </w:p>
        </w:tc>
        <w:tc>
          <w:tcPr>
            <w:tcW w:w="1009" w:type="dxa"/>
            <w:tcBorders>
              <w:top w:val="nil"/>
              <w:left w:val="nil"/>
              <w:bottom w:val="single" w:sz="4" w:space="0" w:color="auto"/>
              <w:right w:val="single" w:sz="4" w:space="0" w:color="auto"/>
            </w:tcBorders>
            <w:shd w:val="clear" w:color="auto" w:fill="auto"/>
            <w:noWrap/>
            <w:vAlign w:val="bottom"/>
            <w:hideMark/>
          </w:tcPr>
          <w:p w14:paraId="3334CC2F"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500</w:t>
            </w:r>
          </w:p>
        </w:tc>
      </w:tr>
      <w:tr w:rsidR="00DD1573" w14:paraId="773B5809" w14:textId="77777777" w:rsidTr="00F439DD">
        <w:trPr>
          <w:trHeight w:val="76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4FB0D9" w14:textId="77777777" w:rsidR="00DD1573" w:rsidRDefault="00DD1573">
            <w:pPr>
              <w:jc w:val="center"/>
              <w:rPr>
                <w:rFonts w:ascii="Tahoma" w:hAnsi="Tahoma" w:cs="Tahoma"/>
                <w:color w:val="000000"/>
                <w:sz w:val="20"/>
                <w:szCs w:val="20"/>
              </w:rPr>
            </w:pPr>
            <w:r>
              <w:rPr>
                <w:rFonts w:ascii="Tahoma" w:hAnsi="Tahoma" w:cs="Tahoma"/>
                <w:color w:val="000000"/>
                <w:sz w:val="20"/>
                <w:szCs w:val="20"/>
              </w:rPr>
              <w:t>3244-3245</w:t>
            </w:r>
          </w:p>
        </w:tc>
        <w:tc>
          <w:tcPr>
            <w:tcW w:w="1780" w:type="dxa"/>
            <w:tcBorders>
              <w:top w:val="nil"/>
              <w:left w:val="nil"/>
              <w:bottom w:val="single" w:sz="4" w:space="0" w:color="auto"/>
              <w:right w:val="single" w:sz="4" w:space="0" w:color="auto"/>
            </w:tcBorders>
            <w:shd w:val="clear" w:color="auto" w:fill="auto"/>
            <w:noWrap/>
            <w:vAlign w:val="center"/>
            <w:hideMark/>
          </w:tcPr>
          <w:p w14:paraId="40405BA2" w14:textId="77777777" w:rsidR="00DD1573" w:rsidRDefault="00DD1573">
            <w:pPr>
              <w:rPr>
                <w:rFonts w:ascii="Tahoma" w:hAnsi="Tahoma" w:cs="Tahoma"/>
                <w:color w:val="000000"/>
                <w:sz w:val="20"/>
                <w:szCs w:val="20"/>
              </w:rPr>
            </w:pPr>
            <w:r>
              <w:rPr>
                <w:rFonts w:ascii="Tahoma" w:hAnsi="Tahoma" w:cs="Tahoma"/>
                <w:color w:val="000000"/>
                <w:sz w:val="20"/>
                <w:szCs w:val="20"/>
              </w:rPr>
              <w:t>Na Vyhlídce</w:t>
            </w:r>
          </w:p>
        </w:tc>
        <w:tc>
          <w:tcPr>
            <w:tcW w:w="4571" w:type="dxa"/>
            <w:tcBorders>
              <w:top w:val="nil"/>
              <w:left w:val="nil"/>
              <w:bottom w:val="single" w:sz="4" w:space="0" w:color="auto"/>
              <w:right w:val="single" w:sz="4" w:space="0" w:color="auto"/>
            </w:tcBorders>
            <w:shd w:val="clear" w:color="auto" w:fill="auto"/>
            <w:vAlign w:val="bottom"/>
            <w:hideMark/>
          </w:tcPr>
          <w:p w14:paraId="000837C9" w14:textId="77777777" w:rsidR="00DD1573" w:rsidRDefault="00DD1573">
            <w:pPr>
              <w:rPr>
                <w:rFonts w:ascii="Tahoma" w:hAnsi="Tahoma" w:cs="Tahoma"/>
                <w:color w:val="000000"/>
                <w:sz w:val="20"/>
                <w:szCs w:val="20"/>
              </w:rPr>
            </w:pPr>
            <w:r>
              <w:rPr>
                <w:rFonts w:ascii="Tahoma" w:hAnsi="Tahoma" w:cs="Tahoma"/>
                <w:color w:val="000000"/>
                <w:sz w:val="20"/>
                <w:szCs w:val="20"/>
              </w:rPr>
              <w:t>úspory energie v bytových  domech (zateplení, výměny střešní krytiny, výměna oken, oprava balkónů)</w:t>
            </w:r>
          </w:p>
        </w:tc>
        <w:tc>
          <w:tcPr>
            <w:tcW w:w="1009" w:type="dxa"/>
            <w:tcBorders>
              <w:top w:val="nil"/>
              <w:left w:val="nil"/>
              <w:bottom w:val="single" w:sz="4" w:space="0" w:color="auto"/>
              <w:right w:val="single" w:sz="4" w:space="0" w:color="auto"/>
            </w:tcBorders>
            <w:shd w:val="clear" w:color="auto" w:fill="auto"/>
            <w:noWrap/>
            <w:vAlign w:val="bottom"/>
            <w:hideMark/>
          </w:tcPr>
          <w:p w14:paraId="5650DD01"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35 000</w:t>
            </w:r>
          </w:p>
        </w:tc>
      </w:tr>
      <w:tr w:rsidR="00DD1573" w14:paraId="47E369E6" w14:textId="77777777" w:rsidTr="00F439DD">
        <w:trPr>
          <w:trHeight w:val="255"/>
        </w:trPr>
        <w:tc>
          <w:tcPr>
            <w:tcW w:w="2800" w:type="dxa"/>
            <w:gridSpan w:val="2"/>
            <w:tcBorders>
              <w:top w:val="nil"/>
              <w:left w:val="single" w:sz="8" w:space="0" w:color="auto"/>
              <w:bottom w:val="single" w:sz="4" w:space="0" w:color="auto"/>
              <w:right w:val="single" w:sz="4" w:space="0" w:color="000000"/>
            </w:tcBorders>
            <w:shd w:val="clear" w:color="000000" w:fill="D9E1F2"/>
            <w:noWrap/>
            <w:vAlign w:val="center"/>
            <w:hideMark/>
          </w:tcPr>
          <w:p w14:paraId="3AAD5598" w14:textId="77777777" w:rsidR="00DD1573" w:rsidRDefault="00850C39">
            <w:pPr>
              <w:rPr>
                <w:rFonts w:ascii="Tahoma" w:hAnsi="Tahoma" w:cs="Tahoma"/>
                <w:b/>
                <w:bCs/>
                <w:color w:val="000000"/>
                <w:sz w:val="20"/>
                <w:szCs w:val="20"/>
              </w:rPr>
            </w:pPr>
            <w:proofErr w:type="spellStart"/>
            <w:r>
              <w:rPr>
                <w:rFonts w:ascii="Tahoma" w:hAnsi="Tahoma" w:cs="Tahoma"/>
                <w:b/>
                <w:bCs/>
                <w:color w:val="000000"/>
                <w:sz w:val="20"/>
                <w:szCs w:val="20"/>
              </w:rPr>
              <w:t>k.ú</w:t>
            </w:r>
            <w:proofErr w:type="spellEnd"/>
            <w:r>
              <w:rPr>
                <w:rFonts w:ascii="Tahoma" w:hAnsi="Tahoma" w:cs="Tahoma"/>
                <w:b/>
                <w:bCs/>
                <w:color w:val="000000"/>
                <w:sz w:val="20"/>
                <w:szCs w:val="20"/>
              </w:rPr>
              <w:t>.</w:t>
            </w:r>
            <w:r w:rsidR="00DD1573">
              <w:rPr>
                <w:rFonts w:ascii="Tahoma" w:hAnsi="Tahoma" w:cs="Tahoma"/>
                <w:b/>
                <w:bCs/>
                <w:color w:val="000000"/>
                <w:sz w:val="20"/>
                <w:szCs w:val="20"/>
              </w:rPr>
              <w:t xml:space="preserve"> MÍSTEK</w:t>
            </w:r>
          </w:p>
        </w:tc>
        <w:tc>
          <w:tcPr>
            <w:tcW w:w="4571" w:type="dxa"/>
            <w:tcBorders>
              <w:top w:val="nil"/>
              <w:left w:val="nil"/>
              <w:bottom w:val="single" w:sz="4" w:space="0" w:color="auto"/>
              <w:right w:val="single" w:sz="4" w:space="0" w:color="auto"/>
            </w:tcBorders>
            <w:shd w:val="clear" w:color="auto" w:fill="auto"/>
            <w:vAlign w:val="bottom"/>
            <w:hideMark/>
          </w:tcPr>
          <w:p w14:paraId="26B979AB" w14:textId="77777777" w:rsidR="00DD1573" w:rsidRDefault="00DD1573">
            <w:pPr>
              <w:rPr>
                <w:rFonts w:ascii="Tahoma" w:hAnsi="Tahoma" w:cs="Tahoma"/>
                <w:color w:val="000000"/>
                <w:sz w:val="20"/>
                <w:szCs w:val="20"/>
              </w:rPr>
            </w:pPr>
            <w:r>
              <w:rPr>
                <w:rFonts w:ascii="Tahoma" w:hAnsi="Tahoma" w:cs="Tahoma"/>
                <w:color w:val="000000"/>
                <w:sz w:val="20"/>
                <w:szCs w:val="20"/>
              </w:rPr>
              <w:t> </w:t>
            </w:r>
          </w:p>
        </w:tc>
        <w:tc>
          <w:tcPr>
            <w:tcW w:w="1009" w:type="dxa"/>
            <w:tcBorders>
              <w:top w:val="nil"/>
              <w:left w:val="nil"/>
              <w:bottom w:val="single" w:sz="4" w:space="0" w:color="auto"/>
              <w:right w:val="single" w:sz="4" w:space="0" w:color="auto"/>
            </w:tcBorders>
            <w:shd w:val="clear" w:color="auto" w:fill="auto"/>
            <w:noWrap/>
            <w:vAlign w:val="bottom"/>
            <w:hideMark/>
          </w:tcPr>
          <w:p w14:paraId="347D599B"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p>
        </w:tc>
      </w:tr>
      <w:tr w:rsidR="00DD1573" w14:paraId="4C353C4A"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62672E" w14:textId="77777777" w:rsidR="00DD1573" w:rsidRDefault="00DD1573">
            <w:pPr>
              <w:jc w:val="center"/>
              <w:rPr>
                <w:rFonts w:ascii="Tahoma" w:hAnsi="Tahoma" w:cs="Tahoma"/>
                <w:color w:val="000000"/>
                <w:sz w:val="20"/>
                <w:szCs w:val="20"/>
              </w:rPr>
            </w:pPr>
            <w:r>
              <w:rPr>
                <w:rFonts w:ascii="Tahoma" w:hAnsi="Tahoma" w:cs="Tahoma"/>
                <w:color w:val="000000"/>
                <w:sz w:val="20"/>
                <w:szCs w:val="20"/>
              </w:rPr>
              <w:t>72</w:t>
            </w:r>
          </w:p>
        </w:tc>
        <w:tc>
          <w:tcPr>
            <w:tcW w:w="1780" w:type="dxa"/>
            <w:tcBorders>
              <w:top w:val="nil"/>
              <w:left w:val="nil"/>
              <w:bottom w:val="single" w:sz="4" w:space="0" w:color="auto"/>
              <w:right w:val="single" w:sz="4" w:space="0" w:color="auto"/>
            </w:tcBorders>
            <w:shd w:val="clear" w:color="auto" w:fill="auto"/>
            <w:noWrap/>
            <w:vAlign w:val="bottom"/>
            <w:hideMark/>
          </w:tcPr>
          <w:p w14:paraId="2C1D4C9E" w14:textId="77777777" w:rsidR="00DD1573" w:rsidRDefault="00DD1573">
            <w:pPr>
              <w:rPr>
                <w:rFonts w:ascii="Tahoma" w:hAnsi="Tahoma" w:cs="Tahoma"/>
                <w:color w:val="000000"/>
                <w:sz w:val="20"/>
                <w:szCs w:val="20"/>
              </w:rPr>
            </w:pPr>
            <w:r>
              <w:rPr>
                <w:rFonts w:ascii="Tahoma" w:hAnsi="Tahoma" w:cs="Tahoma"/>
                <w:color w:val="000000"/>
                <w:sz w:val="20"/>
                <w:szCs w:val="20"/>
              </w:rPr>
              <w:t>J. Trnky</w:t>
            </w:r>
          </w:p>
        </w:tc>
        <w:tc>
          <w:tcPr>
            <w:tcW w:w="4571" w:type="dxa"/>
            <w:tcBorders>
              <w:top w:val="nil"/>
              <w:left w:val="nil"/>
              <w:bottom w:val="single" w:sz="4" w:space="0" w:color="auto"/>
              <w:right w:val="single" w:sz="4" w:space="0" w:color="auto"/>
            </w:tcBorders>
            <w:shd w:val="clear" w:color="auto" w:fill="auto"/>
            <w:vAlign w:val="bottom"/>
            <w:hideMark/>
          </w:tcPr>
          <w:p w14:paraId="7B111B71" w14:textId="77777777" w:rsidR="00DD1573" w:rsidRDefault="00DD1573">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5A56BA48"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15 000</w:t>
            </w:r>
          </w:p>
        </w:tc>
      </w:tr>
      <w:tr w:rsidR="00DD1573" w14:paraId="32262A4C"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56BE72" w14:textId="77777777" w:rsidR="00DD1573" w:rsidRDefault="00DD1573">
            <w:pPr>
              <w:jc w:val="center"/>
              <w:rPr>
                <w:rFonts w:ascii="Tahoma" w:hAnsi="Tahoma" w:cs="Tahoma"/>
                <w:color w:val="000000"/>
                <w:sz w:val="20"/>
                <w:szCs w:val="20"/>
              </w:rPr>
            </w:pPr>
            <w:r>
              <w:rPr>
                <w:rFonts w:ascii="Tahoma" w:hAnsi="Tahoma" w:cs="Tahoma"/>
                <w:color w:val="000000"/>
                <w:sz w:val="20"/>
                <w:szCs w:val="20"/>
              </w:rPr>
              <w:t>72</w:t>
            </w:r>
          </w:p>
        </w:tc>
        <w:tc>
          <w:tcPr>
            <w:tcW w:w="1780" w:type="dxa"/>
            <w:tcBorders>
              <w:top w:val="nil"/>
              <w:left w:val="nil"/>
              <w:bottom w:val="single" w:sz="4" w:space="0" w:color="auto"/>
              <w:right w:val="single" w:sz="4" w:space="0" w:color="auto"/>
            </w:tcBorders>
            <w:shd w:val="clear" w:color="auto" w:fill="auto"/>
            <w:noWrap/>
            <w:vAlign w:val="bottom"/>
            <w:hideMark/>
          </w:tcPr>
          <w:p w14:paraId="67D4F3E7" w14:textId="77777777" w:rsidR="00DD1573" w:rsidRDefault="00DD1573">
            <w:pPr>
              <w:rPr>
                <w:rFonts w:ascii="Tahoma" w:hAnsi="Tahoma" w:cs="Tahoma"/>
                <w:color w:val="000000"/>
                <w:sz w:val="20"/>
                <w:szCs w:val="20"/>
              </w:rPr>
            </w:pPr>
            <w:r>
              <w:rPr>
                <w:rFonts w:ascii="Tahoma" w:hAnsi="Tahoma" w:cs="Tahoma"/>
                <w:color w:val="000000"/>
                <w:sz w:val="20"/>
                <w:szCs w:val="20"/>
              </w:rPr>
              <w:t>J. Trnky</w:t>
            </w:r>
          </w:p>
        </w:tc>
        <w:tc>
          <w:tcPr>
            <w:tcW w:w="4571" w:type="dxa"/>
            <w:tcBorders>
              <w:top w:val="nil"/>
              <w:left w:val="nil"/>
              <w:bottom w:val="single" w:sz="4" w:space="0" w:color="auto"/>
              <w:right w:val="single" w:sz="4" w:space="0" w:color="auto"/>
            </w:tcBorders>
            <w:shd w:val="clear" w:color="auto" w:fill="auto"/>
            <w:vAlign w:val="bottom"/>
            <w:hideMark/>
          </w:tcPr>
          <w:p w14:paraId="6F9DD29C" w14:textId="77777777" w:rsidR="00DD1573" w:rsidRDefault="00DD1573">
            <w:pPr>
              <w:rPr>
                <w:rFonts w:ascii="Tahoma" w:hAnsi="Tahoma" w:cs="Tahoma"/>
                <w:color w:val="000000"/>
                <w:sz w:val="20"/>
                <w:szCs w:val="20"/>
              </w:rPr>
            </w:pPr>
            <w:r>
              <w:rPr>
                <w:rFonts w:ascii="Tahoma" w:hAnsi="Tahoma" w:cs="Tahoma"/>
                <w:color w:val="000000"/>
                <w:sz w:val="20"/>
                <w:szCs w:val="20"/>
              </w:rPr>
              <w:t>podstatná změna osobního výtahu</w:t>
            </w:r>
          </w:p>
        </w:tc>
        <w:tc>
          <w:tcPr>
            <w:tcW w:w="1009" w:type="dxa"/>
            <w:tcBorders>
              <w:top w:val="nil"/>
              <w:left w:val="nil"/>
              <w:bottom w:val="single" w:sz="4" w:space="0" w:color="auto"/>
              <w:right w:val="single" w:sz="4" w:space="0" w:color="auto"/>
            </w:tcBorders>
            <w:shd w:val="clear" w:color="auto" w:fill="auto"/>
            <w:noWrap/>
            <w:vAlign w:val="bottom"/>
            <w:hideMark/>
          </w:tcPr>
          <w:p w14:paraId="14A5A7E1"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1 200</w:t>
            </w:r>
          </w:p>
        </w:tc>
      </w:tr>
      <w:tr w:rsidR="00DD1573" w14:paraId="0CA83E9D"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D316AFD" w14:textId="77777777" w:rsidR="00DD1573" w:rsidRDefault="00DD1573">
            <w:pPr>
              <w:jc w:val="center"/>
              <w:rPr>
                <w:rFonts w:ascii="Tahoma" w:hAnsi="Tahoma" w:cs="Tahoma"/>
                <w:color w:val="000000"/>
                <w:sz w:val="20"/>
                <w:szCs w:val="20"/>
              </w:rPr>
            </w:pPr>
            <w:r>
              <w:rPr>
                <w:rFonts w:ascii="Tahoma" w:hAnsi="Tahoma" w:cs="Tahoma"/>
                <w:color w:val="000000"/>
                <w:sz w:val="20"/>
                <w:szCs w:val="20"/>
              </w:rPr>
              <w:t>146</w:t>
            </w:r>
          </w:p>
        </w:tc>
        <w:tc>
          <w:tcPr>
            <w:tcW w:w="1780" w:type="dxa"/>
            <w:tcBorders>
              <w:top w:val="nil"/>
              <w:left w:val="nil"/>
              <w:bottom w:val="single" w:sz="4" w:space="0" w:color="auto"/>
              <w:right w:val="single" w:sz="4" w:space="0" w:color="auto"/>
            </w:tcBorders>
            <w:shd w:val="clear" w:color="auto" w:fill="auto"/>
            <w:noWrap/>
            <w:vAlign w:val="bottom"/>
            <w:hideMark/>
          </w:tcPr>
          <w:p w14:paraId="6BE273C1" w14:textId="77777777" w:rsidR="00DD1573" w:rsidRDefault="00DD1573">
            <w:pPr>
              <w:rPr>
                <w:rFonts w:ascii="Tahoma" w:hAnsi="Tahoma" w:cs="Tahoma"/>
                <w:color w:val="000000"/>
                <w:sz w:val="20"/>
                <w:szCs w:val="20"/>
              </w:rPr>
            </w:pPr>
            <w:r>
              <w:rPr>
                <w:rFonts w:ascii="Tahoma" w:hAnsi="Tahoma" w:cs="Tahoma"/>
                <w:color w:val="000000"/>
                <w:sz w:val="20"/>
                <w:szCs w:val="20"/>
              </w:rPr>
              <w:t>17. listopadu</w:t>
            </w:r>
          </w:p>
        </w:tc>
        <w:tc>
          <w:tcPr>
            <w:tcW w:w="4571" w:type="dxa"/>
            <w:tcBorders>
              <w:top w:val="nil"/>
              <w:left w:val="nil"/>
              <w:bottom w:val="single" w:sz="4" w:space="0" w:color="auto"/>
              <w:right w:val="single" w:sz="4" w:space="0" w:color="auto"/>
            </w:tcBorders>
            <w:shd w:val="clear" w:color="auto" w:fill="auto"/>
            <w:vAlign w:val="bottom"/>
            <w:hideMark/>
          </w:tcPr>
          <w:p w14:paraId="697F9917" w14:textId="77777777" w:rsidR="00DD1573" w:rsidRDefault="00DD1573">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5F20E96F"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6 500</w:t>
            </w:r>
          </w:p>
        </w:tc>
      </w:tr>
      <w:tr w:rsidR="00DD1573" w14:paraId="66E6371E"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76C71B" w14:textId="77777777" w:rsidR="00DD1573" w:rsidRDefault="00DD1573">
            <w:pPr>
              <w:jc w:val="center"/>
              <w:rPr>
                <w:rFonts w:ascii="Tahoma" w:hAnsi="Tahoma" w:cs="Tahoma"/>
                <w:color w:val="000000"/>
                <w:sz w:val="20"/>
                <w:szCs w:val="20"/>
              </w:rPr>
            </w:pPr>
            <w:r>
              <w:rPr>
                <w:rFonts w:ascii="Tahoma" w:hAnsi="Tahoma" w:cs="Tahoma"/>
                <w:color w:val="000000"/>
                <w:sz w:val="20"/>
                <w:szCs w:val="20"/>
              </w:rPr>
              <w:t>147</w:t>
            </w:r>
          </w:p>
        </w:tc>
        <w:tc>
          <w:tcPr>
            <w:tcW w:w="1780" w:type="dxa"/>
            <w:tcBorders>
              <w:top w:val="nil"/>
              <w:left w:val="nil"/>
              <w:bottom w:val="single" w:sz="4" w:space="0" w:color="auto"/>
              <w:right w:val="single" w:sz="4" w:space="0" w:color="auto"/>
            </w:tcBorders>
            <w:shd w:val="clear" w:color="auto" w:fill="auto"/>
            <w:noWrap/>
            <w:vAlign w:val="bottom"/>
            <w:hideMark/>
          </w:tcPr>
          <w:p w14:paraId="40C127E2" w14:textId="77777777" w:rsidR="00DD1573" w:rsidRDefault="00DD1573">
            <w:pPr>
              <w:rPr>
                <w:rFonts w:ascii="Tahoma" w:hAnsi="Tahoma" w:cs="Tahoma"/>
                <w:color w:val="000000"/>
                <w:sz w:val="20"/>
                <w:szCs w:val="20"/>
              </w:rPr>
            </w:pPr>
            <w:r>
              <w:rPr>
                <w:rFonts w:ascii="Tahoma" w:hAnsi="Tahoma" w:cs="Tahoma"/>
                <w:color w:val="000000"/>
                <w:sz w:val="20"/>
                <w:szCs w:val="20"/>
              </w:rPr>
              <w:t>17. listopadu</w:t>
            </w:r>
          </w:p>
        </w:tc>
        <w:tc>
          <w:tcPr>
            <w:tcW w:w="4571" w:type="dxa"/>
            <w:tcBorders>
              <w:top w:val="nil"/>
              <w:left w:val="nil"/>
              <w:bottom w:val="single" w:sz="4" w:space="0" w:color="auto"/>
              <w:right w:val="single" w:sz="4" w:space="0" w:color="auto"/>
            </w:tcBorders>
            <w:shd w:val="clear" w:color="auto" w:fill="auto"/>
            <w:vAlign w:val="bottom"/>
            <w:hideMark/>
          </w:tcPr>
          <w:p w14:paraId="4D23D11B" w14:textId="77777777" w:rsidR="00DD1573" w:rsidRDefault="00DD1573">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7219E800" w14:textId="77777777" w:rsidR="00DD1573" w:rsidRDefault="00743690" w:rsidP="002F7998">
            <w:pPr>
              <w:jc w:val="right"/>
              <w:rPr>
                <w:rFonts w:ascii="Tahoma" w:hAnsi="Tahoma" w:cs="Tahoma"/>
                <w:color w:val="000000"/>
                <w:sz w:val="20"/>
                <w:szCs w:val="20"/>
              </w:rPr>
            </w:pPr>
            <w:r>
              <w:rPr>
                <w:rFonts w:ascii="Tahoma" w:hAnsi="Tahoma" w:cs="Tahoma"/>
                <w:color w:val="000000"/>
                <w:sz w:val="20"/>
                <w:szCs w:val="20"/>
              </w:rPr>
              <w:t>6 500</w:t>
            </w:r>
          </w:p>
        </w:tc>
      </w:tr>
      <w:tr w:rsidR="00DD1573" w14:paraId="10783DD9"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8DD6220" w14:textId="77777777" w:rsidR="00DD1573" w:rsidRDefault="00DD1573">
            <w:pPr>
              <w:jc w:val="center"/>
              <w:rPr>
                <w:rFonts w:ascii="Tahoma" w:hAnsi="Tahoma" w:cs="Tahoma"/>
                <w:color w:val="000000"/>
                <w:sz w:val="20"/>
                <w:szCs w:val="20"/>
              </w:rPr>
            </w:pPr>
            <w:r>
              <w:rPr>
                <w:rFonts w:ascii="Tahoma" w:hAnsi="Tahoma" w:cs="Tahoma"/>
                <w:color w:val="000000"/>
                <w:sz w:val="20"/>
                <w:szCs w:val="20"/>
              </w:rPr>
              <w:t>158</w:t>
            </w:r>
          </w:p>
        </w:tc>
        <w:tc>
          <w:tcPr>
            <w:tcW w:w="1780" w:type="dxa"/>
            <w:tcBorders>
              <w:top w:val="nil"/>
              <w:left w:val="nil"/>
              <w:bottom w:val="single" w:sz="4" w:space="0" w:color="auto"/>
              <w:right w:val="single" w:sz="4" w:space="0" w:color="auto"/>
            </w:tcBorders>
            <w:shd w:val="clear" w:color="auto" w:fill="auto"/>
            <w:noWrap/>
            <w:vAlign w:val="bottom"/>
            <w:hideMark/>
          </w:tcPr>
          <w:p w14:paraId="500A3280" w14:textId="77777777" w:rsidR="00DD1573" w:rsidRDefault="00DD1573">
            <w:pPr>
              <w:rPr>
                <w:rFonts w:ascii="Tahoma" w:hAnsi="Tahoma" w:cs="Tahoma"/>
                <w:color w:val="000000"/>
                <w:sz w:val="20"/>
                <w:szCs w:val="20"/>
              </w:rPr>
            </w:pPr>
            <w:r>
              <w:rPr>
                <w:rFonts w:ascii="Tahoma" w:hAnsi="Tahoma" w:cs="Tahoma"/>
                <w:color w:val="000000"/>
                <w:sz w:val="20"/>
                <w:szCs w:val="20"/>
              </w:rPr>
              <w:t>17. listopadu</w:t>
            </w:r>
          </w:p>
        </w:tc>
        <w:tc>
          <w:tcPr>
            <w:tcW w:w="4571" w:type="dxa"/>
            <w:tcBorders>
              <w:top w:val="nil"/>
              <w:left w:val="nil"/>
              <w:bottom w:val="single" w:sz="4" w:space="0" w:color="auto"/>
              <w:right w:val="single" w:sz="4" w:space="0" w:color="auto"/>
            </w:tcBorders>
            <w:shd w:val="clear" w:color="auto" w:fill="auto"/>
            <w:vAlign w:val="bottom"/>
            <w:hideMark/>
          </w:tcPr>
          <w:p w14:paraId="32404047" w14:textId="77777777" w:rsidR="00DD1573" w:rsidRDefault="00DD1573">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65EEAD39"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20 000</w:t>
            </w:r>
          </w:p>
        </w:tc>
      </w:tr>
      <w:tr w:rsidR="00DD1573" w14:paraId="5AE73521"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FE97503" w14:textId="77777777" w:rsidR="00DD1573" w:rsidRDefault="00DD1573">
            <w:pPr>
              <w:jc w:val="center"/>
              <w:rPr>
                <w:rFonts w:ascii="Tahoma" w:hAnsi="Tahoma" w:cs="Tahoma"/>
                <w:color w:val="000000"/>
                <w:sz w:val="20"/>
                <w:szCs w:val="20"/>
              </w:rPr>
            </w:pPr>
            <w:r>
              <w:rPr>
                <w:rFonts w:ascii="Tahoma" w:hAnsi="Tahoma" w:cs="Tahoma"/>
                <w:color w:val="000000"/>
                <w:sz w:val="20"/>
                <w:szCs w:val="20"/>
              </w:rPr>
              <w:t>159</w:t>
            </w:r>
          </w:p>
        </w:tc>
        <w:tc>
          <w:tcPr>
            <w:tcW w:w="1780" w:type="dxa"/>
            <w:tcBorders>
              <w:top w:val="nil"/>
              <w:left w:val="nil"/>
              <w:bottom w:val="single" w:sz="4" w:space="0" w:color="auto"/>
              <w:right w:val="single" w:sz="4" w:space="0" w:color="auto"/>
            </w:tcBorders>
            <w:shd w:val="clear" w:color="auto" w:fill="auto"/>
            <w:noWrap/>
            <w:vAlign w:val="bottom"/>
            <w:hideMark/>
          </w:tcPr>
          <w:p w14:paraId="6A3AE35B" w14:textId="77777777" w:rsidR="00DD1573" w:rsidRDefault="00DD1573">
            <w:pPr>
              <w:rPr>
                <w:rFonts w:ascii="Tahoma" w:hAnsi="Tahoma" w:cs="Tahoma"/>
                <w:color w:val="000000"/>
                <w:sz w:val="20"/>
                <w:szCs w:val="20"/>
              </w:rPr>
            </w:pPr>
            <w:r>
              <w:rPr>
                <w:rFonts w:ascii="Tahoma" w:hAnsi="Tahoma" w:cs="Tahoma"/>
                <w:color w:val="000000"/>
                <w:sz w:val="20"/>
                <w:szCs w:val="20"/>
              </w:rPr>
              <w:t>17. listopadu</w:t>
            </w:r>
          </w:p>
        </w:tc>
        <w:tc>
          <w:tcPr>
            <w:tcW w:w="4571" w:type="dxa"/>
            <w:tcBorders>
              <w:top w:val="nil"/>
              <w:left w:val="nil"/>
              <w:bottom w:val="single" w:sz="4" w:space="0" w:color="auto"/>
              <w:right w:val="single" w:sz="4" w:space="0" w:color="auto"/>
            </w:tcBorders>
            <w:shd w:val="clear" w:color="auto" w:fill="auto"/>
            <w:vAlign w:val="bottom"/>
            <w:hideMark/>
          </w:tcPr>
          <w:p w14:paraId="70311038" w14:textId="77777777" w:rsidR="00DD1573" w:rsidRDefault="00DD1573">
            <w:pPr>
              <w:rPr>
                <w:rFonts w:ascii="Tahoma" w:hAnsi="Tahoma" w:cs="Tahoma"/>
                <w:color w:val="000000"/>
                <w:sz w:val="20"/>
                <w:szCs w:val="20"/>
              </w:rPr>
            </w:pPr>
            <w:r>
              <w:rPr>
                <w:rFonts w:ascii="Tahoma" w:hAnsi="Tahoma" w:cs="Tahoma"/>
                <w:color w:val="000000"/>
                <w:sz w:val="20"/>
                <w:szCs w:val="20"/>
              </w:rPr>
              <w:t>výměna elektroinstalace</w:t>
            </w:r>
          </w:p>
        </w:tc>
        <w:tc>
          <w:tcPr>
            <w:tcW w:w="1009" w:type="dxa"/>
            <w:tcBorders>
              <w:top w:val="nil"/>
              <w:left w:val="nil"/>
              <w:bottom w:val="single" w:sz="4" w:space="0" w:color="auto"/>
              <w:right w:val="single" w:sz="4" w:space="0" w:color="auto"/>
            </w:tcBorders>
            <w:shd w:val="clear" w:color="auto" w:fill="auto"/>
            <w:noWrap/>
            <w:vAlign w:val="bottom"/>
            <w:hideMark/>
          </w:tcPr>
          <w:p w14:paraId="25481F58"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12 000</w:t>
            </w:r>
          </w:p>
        </w:tc>
      </w:tr>
      <w:tr w:rsidR="00DD1573" w14:paraId="35A3E819" w14:textId="77777777" w:rsidTr="00F439DD">
        <w:trPr>
          <w:trHeight w:val="76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2EE1BBC" w14:textId="77777777" w:rsidR="00DD1573" w:rsidRDefault="00DD1573">
            <w:pPr>
              <w:jc w:val="center"/>
              <w:rPr>
                <w:rFonts w:ascii="Tahoma" w:hAnsi="Tahoma" w:cs="Tahoma"/>
                <w:color w:val="000000"/>
                <w:sz w:val="20"/>
                <w:szCs w:val="20"/>
              </w:rPr>
            </w:pPr>
            <w:r>
              <w:rPr>
                <w:rFonts w:ascii="Tahoma" w:hAnsi="Tahoma" w:cs="Tahoma"/>
                <w:color w:val="000000"/>
                <w:sz w:val="20"/>
                <w:szCs w:val="20"/>
              </w:rPr>
              <w:t>689</w:t>
            </w:r>
          </w:p>
        </w:tc>
        <w:tc>
          <w:tcPr>
            <w:tcW w:w="1780" w:type="dxa"/>
            <w:tcBorders>
              <w:top w:val="nil"/>
              <w:left w:val="nil"/>
              <w:bottom w:val="single" w:sz="4" w:space="0" w:color="auto"/>
              <w:right w:val="single" w:sz="4" w:space="0" w:color="auto"/>
            </w:tcBorders>
            <w:shd w:val="clear" w:color="auto" w:fill="auto"/>
            <w:noWrap/>
            <w:vAlign w:val="center"/>
            <w:hideMark/>
          </w:tcPr>
          <w:p w14:paraId="33AAF8F4" w14:textId="77777777" w:rsidR="00DD1573" w:rsidRDefault="00DD1573">
            <w:pPr>
              <w:rPr>
                <w:rFonts w:ascii="Tahoma" w:hAnsi="Tahoma" w:cs="Tahoma"/>
                <w:color w:val="000000"/>
                <w:sz w:val="20"/>
                <w:szCs w:val="20"/>
              </w:rPr>
            </w:pPr>
            <w:r>
              <w:rPr>
                <w:rFonts w:ascii="Tahoma" w:hAnsi="Tahoma" w:cs="Tahoma"/>
                <w:color w:val="000000"/>
                <w:sz w:val="20"/>
                <w:szCs w:val="20"/>
              </w:rPr>
              <w:t>Anenská</w:t>
            </w:r>
          </w:p>
        </w:tc>
        <w:tc>
          <w:tcPr>
            <w:tcW w:w="4571" w:type="dxa"/>
            <w:tcBorders>
              <w:top w:val="nil"/>
              <w:left w:val="nil"/>
              <w:bottom w:val="single" w:sz="4" w:space="0" w:color="auto"/>
              <w:right w:val="single" w:sz="4" w:space="0" w:color="auto"/>
            </w:tcBorders>
            <w:shd w:val="clear" w:color="auto" w:fill="auto"/>
            <w:vAlign w:val="bottom"/>
            <w:hideMark/>
          </w:tcPr>
          <w:p w14:paraId="411D73A5" w14:textId="77777777" w:rsidR="00DD1573" w:rsidRDefault="00DD1573">
            <w:pPr>
              <w:rPr>
                <w:rFonts w:ascii="Tahoma" w:hAnsi="Tahoma" w:cs="Tahoma"/>
                <w:color w:val="000000"/>
                <w:sz w:val="20"/>
                <w:szCs w:val="20"/>
              </w:rPr>
            </w:pPr>
            <w:r>
              <w:rPr>
                <w:rFonts w:ascii="Tahoma" w:hAnsi="Tahoma" w:cs="Tahoma"/>
                <w:color w:val="000000"/>
                <w:sz w:val="20"/>
                <w:szCs w:val="20"/>
              </w:rPr>
              <w:t>úspory energie v bytových  domech (zateplení, výměny střešní krytiny, výměna oken, oprava balkónů)</w:t>
            </w:r>
          </w:p>
        </w:tc>
        <w:tc>
          <w:tcPr>
            <w:tcW w:w="1009" w:type="dxa"/>
            <w:tcBorders>
              <w:top w:val="nil"/>
              <w:left w:val="nil"/>
              <w:bottom w:val="single" w:sz="4" w:space="0" w:color="auto"/>
              <w:right w:val="single" w:sz="4" w:space="0" w:color="auto"/>
            </w:tcBorders>
            <w:shd w:val="clear" w:color="auto" w:fill="auto"/>
            <w:noWrap/>
            <w:vAlign w:val="bottom"/>
            <w:hideMark/>
          </w:tcPr>
          <w:p w14:paraId="21EA53F7"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30 000</w:t>
            </w:r>
          </w:p>
        </w:tc>
      </w:tr>
      <w:tr w:rsidR="00DD1573" w14:paraId="1D46819D"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0BD7DA" w14:textId="77777777" w:rsidR="00DD1573" w:rsidRDefault="00DD1573">
            <w:pPr>
              <w:jc w:val="center"/>
              <w:rPr>
                <w:rFonts w:ascii="Tahoma" w:hAnsi="Tahoma" w:cs="Tahoma"/>
                <w:color w:val="000000"/>
                <w:sz w:val="20"/>
                <w:szCs w:val="20"/>
              </w:rPr>
            </w:pPr>
            <w:r>
              <w:rPr>
                <w:rFonts w:ascii="Tahoma" w:hAnsi="Tahoma" w:cs="Tahoma"/>
                <w:color w:val="000000"/>
                <w:sz w:val="20"/>
                <w:szCs w:val="20"/>
              </w:rPr>
              <w:lastRenderedPageBreak/>
              <w:t>799</w:t>
            </w:r>
          </w:p>
        </w:tc>
        <w:tc>
          <w:tcPr>
            <w:tcW w:w="1780" w:type="dxa"/>
            <w:tcBorders>
              <w:top w:val="nil"/>
              <w:left w:val="nil"/>
              <w:bottom w:val="single" w:sz="4" w:space="0" w:color="auto"/>
              <w:right w:val="single" w:sz="4" w:space="0" w:color="auto"/>
            </w:tcBorders>
            <w:shd w:val="clear" w:color="auto" w:fill="auto"/>
            <w:noWrap/>
            <w:vAlign w:val="bottom"/>
            <w:hideMark/>
          </w:tcPr>
          <w:p w14:paraId="1D64BF0F" w14:textId="77777777" w:rsidR="00DD1573" w:rsidRDefault="00DD1573">
            <w:pPr>
              <w:rPr>
                <w:rFonts w:ascii="Tahoma" w:hAnsi="Tahoma" w:cs="Tahoma"/>
                <w:color w:val="000000"/>
                <w:sz w:val="20"/>
                <w:szCs w:val="20"/>
              </w:rPr>
            </w:pPr>
            <w:r>
              <w:rPr>
                <w:rFonts w:ascii="Tahoma" w:hAnsi="Tahoma" w:cs="Tahoma"/>
                <w:color w:val="000000"/>
                <w:sz w:val="20"/>
                <w:szCs w:val="20"/>
              </w:rPr>
              <w:t>ČSA</w:t>
            </w:r>
          </w:p>
        </w:tc>
        <w:tc>
          <w:tcPr>
            <w:tcW w:w="4571" w:type="dxa"/>
            <w:tcBorders>
              <w:top w:val="nil"/>
              <w:left w:val="nil"/>
              <w:bottom w:val="single" w:sz="4" w:space="0" w:color="auto"/>
              <w:right w:val="single" w:sz="4" w:space="0" w:color="auto"/>
            </w:tcBorders>
            <w:shd w:val="clear" w:color="auto" w:fill="auto"/>
            <w:vAlign w:val="bottom"/>
            <w:hideMark/>
          </w:tcPr>
          <w:p w14:paraId="3D02557A" w14:textId="77777777" w:rsidR="00DD1573" w:rsidRDefault="00DD1573">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1D95F78C" w14:textId="77777777" w:rsidR="00DD1573" w:rsidRDefault="00DD1573" w:rsidP="00743690">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15</w:t>
            </w:r>
            <w:r w:rsidR="002F7998">
              <w:rPr>
                <w:rFonts w:ascii="Tahoma" w:hAnsi="Tahoma" w:cs="Tahoma"/>
                <w:color w:val="000000"/>
                <w:sz w:val="20"/>
                <w:szCs w:val="20"/>
              </w:rPr>
              <w:t xml:space="preserve"> 000</w:t>
            </w:r>
          </w:p>
        </w:tc>
      </w:tr>
      <w:tr w:rsidR="00DD1573" w14:paraId="3CC74F62"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E73003" w14:textId="77777777" w:rsidR="00DD1573" w:rsidRDefault="00DD1573">
            <w:pPr>
              <w:jc w:val="center"/>
              <w:rPr>
                <w:rFonts w:ascii="Tahoma" w:hAnsi="Tahoma" w:cs="Tahoma"/>
                <w:color w:val="000000"/>
                <w:sz w:val="20"/>
                <w:szCs w:val="20"/>
              </w:rPr>
            </w:pPr>
            <w:r>
              <w:rPr>
                <w:rFonts w:ascii="Tahoma" w:hAnsi="Tahoma" w:cs="Tahoma"/>
                <w:color w:val="000000"/>
                <w:sz w:val="20"/>
                <w:szCs w:val="20"/>
              </w:rPr>
              <w:t>882</w:t>
            </w:r>
          </w:p>
        </w:tc>
        <w:tc>
          <w:tcPr>
            <w:tcW w:w="1780" w:type="dxa"/>
            <w:tcBorders>
              <w:top w:val="nil"/>
              <w:left w:val="nil"/>
              <w:bottom w:val="single" w:sz="4" w:space="0" w:color="auto"/>
              <w:right w:val="single" w:sz="4" w:space="0" w:color="auto"/>
            </w:tcBorders>
            <w:shd w:val="clear" w:color="auto" w:fill="auto"/>
            <w:noWrap/>
            <w:vAlign w:val="bottom"/>
            <w:hideMark/>
          </w:tcPr>
          <w:p w14:paraId="2429C3F9" w14:textId="77777777" w:rsidR="00DD1573" w:rsidRDefault="00DD1573">
            <w:pPr>
              <w:rPr>
                <w:rFonts w:ascii="Tahoma" w:hAnsi="Tahoma" w:cs="Tahoma"/>
                <w:color w:val="000000"/>
                <w:sz w:val="20"/>
                <w:szCs w:val="20"/>
              </w:rPr>
            </w:pPr>
            <w:r>
              <w:rPr>
                <w:rFonts w:ascii="Tahoma" w:hAnsi="Tahoma" w:cs="Tahoma"/>
                <w:color w:val="000000"/>
                <w:sz w:val="20"/>
                <w:szCs w:val="20"/>
              </w:rPr>
              <w:t>Ostravská</w:t>
            </w:r>
          </w:p>
        </w:tc>
        <w:tc>
          <w:tcPr>
            <w:tcW w:w="4571" w:type="dxa"/>
            <w:tcBorders>
              <w:top w:val="nil"/>
              <w:left w:val="nil"/>
              <w:bottom w:val="single" w:sz="4" w:space="0" w:color="auto"/>
              <w:right w:val="single" w:sz="4" w:space="0" w:color="auto"/>
            </w:tcBorders>
            <w:shd w:val="clear" w:color="auto" w:fill="auto"/>
            <w:vAlign w:val="bottom"/>
            <w:hideMark/>
          </w:tcPr>
          <w:p w14:paraId="714FFBF9" w14:textId="77777777" w:rsidR="00DD1573" w:rsidRDefault="00DD1573">
            <w:pPr>
              <w:rPr>
                <w:rFonts w:ascii="Tahoma" w:hAnsi="Tahoma" w:cs="Tahoma"/>
                <w:color w:val="000000"/>
                <w:sz w:val="20"/>
                <w:szCs w:val="20"/>
              </w:rPr>
            </w:pPr>
            <w:r>
              <w:rPr>
                <w:rFonts w:ascii="Tahoma" w:hAnsi="Tahoma" w:cs="Tahoma"/>
                <w:color w:val="000000"/>
                <w:sz w:val="20"/>
                <w:szCs w:val="20"/>
              </w:rPr>
              <w:t>rekonstrukce a opravy vnitřních instalací</w:t>
            </w:r>
          </w:p>
        </w:tc>
        <w:tc>
          <w:tcPr>
            <w:tcW w:w="1009" w:type="dxa"/>
            <w:tcBorders>
              <w:top w:val="nil"/>
              <w:left w:val="nil"/>
              <w:bottom w:val="single" w:sz="4" w:space="0" w:color="auto"/>
              <w:right w:val="single" w:sz="4" w:space="0" w:color="auto"/>
            </w:tcBorders>
            <w:shd w:val="clear" w:color="auto" w:fill="auto"/>
            <w:noWrap/>
            <w:vAlign w:val="bottom"/>
            <w:hideMark/>
          </w:tcPr>
          <w:p w14:paraId="24827B77"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30 000</w:t>
            </w:r>
          </w:p>
        </w:tc>
      </w:tr>
      <w:tr w:rsidR="00DD1573" w14:paraId="1EF40A02"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53D438F" w14:textId="77777777" w:rsidR="00DD1573" w:rsidRDefault="00DD1573">
            <w:pPr>
              <w:jc w:val="center"/>
              <w:rPr>
                <w:rFonts w:ascii="Tahoma" w:hAnsi="Tahoma" w:cs="Tahoma"/>
                <w:color w:val="000000"/>
                <w:sz w:val="20"/>
                <w:szCs w:val="20"/>
              </w:rPr>
            </w:pPr>
            <w:r>
              <w:rPr>
                <w:rFonts w:ascii="Tahoma" w:hAnsi="Tahoma" w:cs="Tahoma"/>
                <w:color w:val="000000"/>
                <w:sz w:val="20"/>
                <w:szCs w:val="20"/>
              </w:rPr>
              <w:t>1711-1713</w:t>
            </w:r>
          </w:p>
        </w:tc>
        <w:tc>
          <w:tcPr>
            <w:tcW w:w="1780" w:type="dxa"/>
            <w:tcBorders>
              <w:top w:val="nil"/>
              <w:left w:val="nil"/>
              <w:bottom w:val="single" w:sz="4" w:space="0" w:color="auto"/>
              <w:right w:val="single" w:sz="4" w:space="0" w:color="auto"/>
            </w:tcBorders>
            <w:shd w:val="clear" w:color="auto" w:fill="auto"/>
            <w:noWrap/>
            <w:vAlign w:val="bottom"/>
            <w:hideMark/>
          </w:tcPr>
          <w:p w14:paraId="5A55A06F" w14:textId="77777777" w:rsidR="00DD1573" w:rsidRDefault="00DD1573">
            <w:pPr>
              <w:rPr>
                <w:rFonts w:ascii="Tahoma" w:hAnsi="Tahoma" w:cs="Tahoma"/>
                <w:color w:val="000000"/>
                <w:sz w:val="20"/>
                <w:szCs w:val="20"/>
              </w:rPr>
            </w:pPr>
            <w:r>
              <w:rPr>
                <w:rFonts w:ascii="Tahoma" w:hAnsi="Tahoma" w:cs="Tahoma"/>
                <w:color w:val="000000"/>
                <w:sz w:val="20"/>
                <w:szCs w:val="20"/>
              </w:rPr>
              <w:t>Beskydská</w:t>
            </w:r>
          </w:p>
        </w:tc>
        <w:tc>
          <w:tcPr>
            <w:tcW w:w="4571" w:type="dxa"/>
            <w:tcBorders>
              <w:top w:val="nil"/>
              <w:left w:val="nil"/>
              <w:bottom w:val="single" w:sz="4" w:space="0" w:color="auto"/>
              <w:right w:val="single" w:sz="4" w:space="0" w:color="auto"/>
            </w:tcBorders>
            <w:shd w:val="clear" w:color="auto" w:fill="auto"/>
            <w:vAlign w:val="bottom"/>
            <w:hideMark/>
          </w:tcPr>
          <w:p w14:paraId="21F8BA36" w14:textId="77777777" w:rsidR="00DD1573" w:rsidRDefault="00DD1573">
            <w:pPr>
              <w:rPr>
                <w:rFonts w:ascii="Tahoma" w:hAnsi="Tahoma" w:cs="Tahoma"/>
                <w:color w:val="000000"/>
                <w:sz w:val="20"/>
                <w:szCs w:val="20"/>
              </w:rPr>
            </w:pPr>
            <w:r>
              <w:rPr>
                <w:rFonts w:ascii="Tahoma" w:hAnsi="Tahoma" w:cs="Tahoma"/>
                <w:color w:val="000000"/>
                <w:sz w:val="20"/>
                <w:szCs w:val="20"/>
              </w:rPr>
              <w:t>výměna střešní krytiny, oprava balkónů</w:t>
            </w:r>
          </w:p>
        </w:tc>
        <w:tc>
          <w:tcPr>
            <w:tcW w:w="1009" w:type="dxa"/>
            <w:tcBorders>
              <w:top w:val="nil"/>
              <w:left w:val="nil"/>
              <w:bottom w:val="single" w:sz="4" w:space="0" w:color="auto"/>
              <w:right w:val="single" w:sz="4" w:space="0" w:color="auto"/>
            </w:tcBorders>
            <w:shd w:val="clear" w:color="auto" w:fill="auto"/>
            <w:noWrap/>
            <w:vAlign w:val="bottom"/>
            <w:hideMark/>
          </w:tcPr>
          <w:p w14:paraId="5E0C7512"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1 500</w:t>
            </w:r>
          </w:p>
        </w:tc>
      </w:tr>
      <w:tr w:rsidR="00DD1573" w14:paraId="3E13D104"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30B9BC" w14:textId="77777777" w:rsidR="00DD1573" w:rsidRDefault="00DD1573">
            <w:pPr>
              <w:jc w:val="center"/>
              <w:rPr>
                <w:rFonts w:ascii="Tahoma" w:hAnsi="Tahoma" w:cs="Tahoma"/>
                <w:color w:val="000000"/>
                <w:sz w:val="20"/>
                <w:szCs w:val="20"/>
              </w:rPr>
            </w:pPr>
            <w:r>
              <w:rPr>
                <w:rFonts w:ascii="Tahoma" w:hAnsi="Tahoma" w:cs="Tahoma"/>
                <w:color w:val="000000"/>
                <w:sz w:val="20"/>
                <w:szCs w:val="20"/>
              </w:rPr>
              <w:t>1714-1716</w:t>
            </w:r>
          </w:p>
        </w:tc>
        <w:tc>
          <w:tcPr>
            <w:tcW w:w="1780" w:type="dxa"/>
            <w:tcBorders>
              <w:top w:val="nil"/>
              <w:left w:val="nil"/>
              <w:bottom w:val="single" w:sz="4" w:space="0" w:color="auto"/>
              <w:right w:val="single" w:sz="4" w:space="0" w:color="auto"/>
            </w:tcBorders>
            <w:shd w:val="clear" w:color="auto" w:fill="auto"/>
            <w:noWrap/>
            <w:vAlign w:val="bottom"/>
            <w:hideMark/>
          </w:tcPr>
          <w:p w14:paraId="4F520DF4" w14:textId="77777777" w:rsidR="00DD1573" w:rsidRDefault="00DD1573">
            <w:pPr>
              <w:rPr>
                <w:rFonts w:ascii="Tahoma" w:hAnsi="Tahoma" w:cs="Tahoma"/>
                <w:color w:val="000000"/>
                <w:sz w:val="20"/>
                <w:szCs w:val="20"/>
              </w:rPr>
            </w:pPr>
            <w:r>
              <w:rPr>
                <w:rFonts w:ascii="Tahoma" w:hAnsi="Tahoma" w:cs="Tahoma"/>
                <w:color w:val="000000"/>
                <w:sz w:val="20"/>
                <w:szCs w:val="20"/>
              </w:rPr>
              <w:t>Beskydská</w:t>
            </w:r>
          </w:p>
        </w:tc>
        <w:tc>
          <w:tcPr>
            <w:tcW w:w="4571" w:type="dxa"/>
            <w:tcBorders>
              <w:top w:val="nil"/>
              <w:left w:val="nil"/>
              <w:bottom w:val="single" w:sz="4" w:space="0" w:color="auto"/>
              <w:right w:val="single" w:sz="4" w:space="0" w:color="auto"/>
            </w:tcBorders>
            <w:shd w:val="clear" w:color="auto" w:fill="auto"/>
            <w:vAlign w:val="bottom"/>
            <w:hideMark/>
          </w:tcPr>
          <w:p w14:paraId="19EE2D5F" w14:textId="77777777" w:rsidR="00DD1573" w:rsidRDefault="00DD1573">
            <w:pPr>
              <w:rPr>
                <w:rFonts w:ascii="Tahoma" w:hAnsi="Tahoma" w:cs="Tahoma"/>
                <w:color w:val="000000"/>
                <w:sz w:val="20"/>
                <w:szCs w:val="20"/>
              </w:rPr>
            </w:pPr>
            <w:r>
              <w:rPr>
                <w:rFonts w:ascii="Tahoma" w:hAnsi="Tahoma" w:cs="Tahoma"/>
                <w:color w:val="000000"/>
                <w:sz w:val="20"/>
                <w:szCs w:val="20"/>
              </w:rPr>
              <w:t>výměna střešní krytiny, oprava balkónů</w:t>
            </w:r>
          </w:p>
        </w:tc>
        <w:tc>
          <w:tcPr>
            <w:tcW w:w="1009" w:type="dxa"/>
            <w:tcBorders>
              <w:top w:val="nil"/>
              <w:left w:val="nil"/>
              <w:bottom w:val="single" w:sz="4" w:space="0" w:color="auto"/>
              <w:right w:val="single" w:sz="4" w:space="0" w:color="auto"/>
            </w:tcBorders>
            <w:shd w:val="clear" w:color="auto" w:fill="auto"/>
            <w:noWrap/>
            <w:vAlign w:val="bottom"/>
            <w:hideMark/>
          </w:tcPr>
          <w:p w14:paraId="614F6648"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1 500</w:t>
            </w:r>
          </w:p>
        </w:tc>
      </w:tr>
      <w:tr w:rsidR="00DD1573" w14:paraId="1C01356C"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465FC5" w14:textId="77777777" w:rsidR="00DD1573" w:rsidRDefault="00DD1573">
            <w:pPr>
              <w:jc w:val="center"/>
              <w:rPr>
                <w:rFonts w:ascii="Tahoma" w:hAnsi="Tahoma" w:cs="Tahoma"/>
                <w:color w:val="000000"/>
                <w:sz w:val="20"/>
                <w:szCs w:val="20"/>
              </w:rPr>
            </w:pPr>
            <w:r>
              <w:rPr>
                <w:rFonts w:ascii="Tahoma" w:hAnsi="Tahoma" w:cs="Tahoma"/>
                <w:color w:val="000000"/>
                <w:sz w:val="20"/>
                <w:szCs w:val="20"/>
              </w:rPr>
              <w:t>1717-1720</w:t>
            </w:r>
          </w:p>
        </w:tc>
        <w:tc>
          <w:tcPr>
            <w:tcW w:w="1780" w:type="dxa"/>
            <w:tcBorders>
              <w:top w:val="nil"/>
              <w:left w:val="nil"/>
              <w:bottom w:val="single" w:sz="4" w:space="0" w:color="auto"/>
              <w:right w:val="single" w:sz="4" w:space="0" w:color="auto"/>
            </w:tcBorders>
            <w:shd w:val="clear" w:color="auto" w:fill="auto"/>
            <w:noWrap/>
            <w:vAlign w:val="bottom"/>
            <w:hideMark/>
          </w:tcPr>
          <w:p w14:paraId="3BD4CFD3" w14:textId="77777777" w:rsidR="00DD1573" w:rsidRDefault="00DD1573">
            <w:pPr>
              <w:rPr>
                <w:rFonts w:ascii="Tahoma" w:hAnsi="Tahoma" w:cs="Tahoma"/>
                <w:color w:val="000000"/>
                <w:sz w:val="20"/>
                <w:szCs w:val="20"/>
              </w:rPr>
            </w:pPr>
            <w:r>
              <w:rPr>
                <w:rFonts w:ascii="Tahoma" w:hAnsi="Tahoma" w:cs="Tahoma"/>
                <w:color w:val="000000"/>
                <w:sz w:val="20"/>
                <w:szCs w:val="20"/>
              </w:rPr>
              <w:t>Beskydská</w:t>
            </w:r>
          </w:p>
        </w:tc>
        <w:tc>
          <w:tcPr>
            <w:tcW w:w="4571" w:type="dxa"/>
            <w:tcBorders>
              <w:top w:val="nil"/>
              <w:left w:val="nil"/>
              <w:bottom w:val="single" w:sz="4" w:space="0" w:color="auto"/>
              <w:right w:val="single" w:sz="4" w:space="0" w:color="auto"/>
            </w:tcBorders>
            <w:shd w:val="clear" w:color="auto" w:fill="auto"/>
            <w:vAlign w:val="bottom"/>
            <w:hideMark/>
          </w:tcPr>
          <w:p w14:paraId="6E35A186" w14:textId="77777777" w:rsidR="00DD1573" w:rsidRDefault="00DD1573">
            <w:pPr>
              <w:rPr>
                <w:rFonts w:ascii="Tahoma" w:hAnsi="Tahoma" w:cs="Tahoma"/>
                <w:color w:val="000000"/>
                <w:sz w:val="20"/>
                <w:szCs w:val="20"/>
              </w:rPr>
            </w:pPr>
            <w:r>
              <w:rPr>
                <w:rFonts w:ascii="Tahoma" w:hAnsi="Tahoma" w:cs="Tahoma"/>
                <w:color w:val="000000"/>
                <w:sz w:val="20"/>
                <w:szCs w:val="20"/>
              </w:rPr>
              <w:t>výměna střešní krytiny, oprava balkónů</w:t>
            </w:r>
          </w:p>
        </w:tc>
        <w:tc>
          <w:tcPr>
            <w:tcW w:w="1009" w:type="dxa"/>
            <w:tcBorders>
              <w:top w:val="nil"/>
              <w:left w:val="nil"/>
              <w:bottom w:val="single" w:sz="4" w:space="0" w:color="auto"/>
              <w:right w:val="single" w:sz="4" w:space="0" w:color="auto"/>
            </w:tcBorders>
            <w:shd w:val="clear" w:color="auto" w:fill="auto"/>
            <w:noWrap/>
            <w:vAlign w:val="bottom"/>
            <w:hideMark/>
          </w:tcPr>
          <w:p w14:paraId="1A8283A6"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2F7998">
              <w:rPr>
                <w:rFonts w:ascii="Tahoma" w:hAnsi="Tahoma" w:cs="Tahoma"/>
                <w:color w:val="000000"/>
                <w:sz w:val="20"/>
                <w:szCs w:val="20"/>
              </w:rPr>
              <w:t>1 500</w:t>
            </w:r>
          </w:p>
        </w:tc>
      </w:tr>
      <w:tr w:rsidR="00DD1573" w14:paraId="18CAF6C5"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56B39F6" w14:textId="77777777" w:rsidR="00DD1573" w:rsidRDefault="00DD1573">
            <w:pPr>
              <w:jc w:val="center"/>
              <w:rPr>
                <w:rFonts w:ascii="Tahoma" w:hAnsi="Tahoma" w:cs="Tahoma"/>
                <w:color w:val="000000"/>
                <w:sz w:val="20"/>
                <w:szCs w:val="20"/>
              </w:rPr>
            </w:pPr>
            <w:r>
              <w:rPr>
                <w:rFonts w:ascii="Tahoma" w:hAnsi="Tahoma" w:cs="Tahoma"/>
                <w:color w:val="000000"/>
                <w:sz w:val="20"/>
                <w:szCs w:val="20"/>
              </w:rPr>
              <w:t>2204</w:t>
            </w:r>
          </w:p>
        </w:tc>
        <w:tc>
          <w:tcPr>
            <w:tcW w:w="1780" w:type="dxa"/>
            <w:tcBorders>
              <w:top w:val="nil"/>
              <w:left w:val="nil"/>
              <w:bottom w:val="single" w:sz="4" w:space="0" w:color="auto"/>
              <w:right w:val="single" w:sz="4" w:space="0" w:color="auto"/>
            </w:tcBorders>
            <w:shd w:val="clear" w:color="auto" w:fill="auto"/>
            <w:noWrap/>
            <w:vAlign w:val="bottom"/>
            <w:hideMark/>
          </w:tcPr>
          <w:p w14:paraId="2D9B8861" w14:textId="77777777" w:rsidR="00DD1573" w:rsidRDefault="00DD1573">
            <w:pPr>
              <w:rPr>
                <w:rFonts w:ascii="Tahoma" w:hAnsi="Tahoma" w:cs="Tahoma"/>
                <w:color w:val="000000"/>
                <w:sz w:val="20"/>
                <w:szCs w:val="20"/>
              </w:rPr>
            </w:pPr>
            <w:proofErr w:type="spellStart"/>
            <w:r>
              <w:rPr>
                <w:rFonts w:ascii="Tahoma" w:hAnsi="Tahoma" w:cs="Tahoma"/>
                <w:color w:val="000000"/>
                <w:sz w:val="20"/>
                <w:szCs w:val="20"/>
              </w:rPr>
              <w:t>Palkovická</w:t>
            </w:r>
            <w:proofErr w:type="spellEnd"/>
          </w:p>
        </w:tc>
        <w:tc>
          <w:tcPr>
            <w:tcW w:w="4571" w:type="dxa"/>
            <w:tcBorders>
              <w:top w:val="nil"/>
              <w:left w:val="nil"/>
              <w:bottom w:val="single" w:sz="4" w:space="0" w:color="auto"/>
              <w:right w:val="single" w:sz="4" w:space="0" w:color="auto"/>
            </w:tcBorders>
            <w:shd w:val="clear" w:color="auto" w:fill="auto"/>
            <w:vAlign w:val="bottom"/>
            <w:hideMark/>
          </w:tcPr>
          <w:p w14:paraId="42CBCE60" w14:textId="77777777" w:rsidR="00DD1573" w:rsidRDefault="00DD1573">
            <w:pPr>
              <w:rPr>
                <w:rFonts w:ascii="Tahoma" w:hAnsi="Tahoma" w:cs="Tahoma"/>
                <w:color w:val="000000"/>
                <w:sz w:val="20"/>
                <w:szCs w:val="20"/>
              </w:rPr>
            </w:pPr>
            <w:r>
              <w:rPr>
                <w:rFonts w:ascii="Tahoma" w:hAnsi="Tahoma" w:cs="Tahoma"/>
                <w:color w:val="000000"/>
                <w:sz w:val="20"/>
                <w:szCs w:val="20"/>
              </w:rPr>
              <w:t>výměna střešní krytiny, výměna oken</w:t>
            </w:r>
          </w:p>
        </w:tc>
        <w:tc>
          <w:tcPr>
            <w:tcW w:w="1009" w:type="dxa"/>
            <w:tcBorders>
              <w:top w:val="nil"/>
              <w:left w:val="nil"/>
              <w:bottom w:val="single" w:sz="4" w:space="0" w:color="auto"/>
              <w:right w:val="single" w:sz="4" w:space="0" w:color="auto"/>
            </w:tcBorders>
            <w:shd w:val="clear" w:color="auto" w:fill="auto"/>
            <w:noWrap/>
            <w:vAlign w:val="bottom"/>
            <w:hideMark/>
          </w:tcPr>
          <w:p w14:paraId="1FB90A40"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2 000</w:t>
            </w:r>
          </w:p>
        </w:tc>
      </w:tr>
      <w:tr w:rsidR="00DD1573" w14:paraId="5D04BAA9"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D699BEA" w14:textId="77777777" w:rsidR="00DD1573" w:rsidRDefault="00DD1573">
            <w:pPr>
              <w:jc w:val="center"/>
              <w:rPr>
                <w:rFonts w:ascii="Tahoma" w:hAnsi="Tahoma" w:cs="Tahoma"/>
                <w:color w:val="000000"/>
                <w:sz w:val="20"/>
                <w:szCs w:val="20"/>
              </w:rPr>
            </w:pPr>
            <w:r>
              <w:rPr>
                <w:rFonts w:ascii="Tahoma" w:hAnsi="Tahoma" w:cs="Tahoma"/>
                <w:color w:val="000000"/>
                <w:sz w:val="20"/>
                <w:szCs w:val="20"/>
              </w:rPr>
              <w:t>2205</w:t>
            </w:r>
          </w:p>
        </w:tc>
        <w:tc>
          <w:tcPr>
            <w:tcW w:w="1780" w:type="dxa"/>
            <w:tcBorders>
              <w:top w:val="nil"/>
              <w:left w:val="nil"/>
              <w:bottom w:val="single" w:sz="4" w:space="0" w:color="auto"/>
              <w:right w:val="single" w:sz="4" w:space="0" w:color="auto"/>
            </w:tcBorders>
            <w:shd w:val="clear" w:color="auto" w:fill="auto"/>
            <w:noWrap/>
            <w:vAlign w:val="bottom"/>
            <w:hideMark/>
          </w:tcPr>
          <w:p w14:paraId="178F2A44" w14:textId="77777777" w:rsidR="00DD1573" w:rsidRDefault="00DD1573">
            <w:pPr>
              <w:rPr>
                <w:rFonts w:ascii="Tahoma" w:hAnsi="Tahoma" w:cs="Tahoma"/>
                <w:color w:val="000000"/>
                <w:sz w:val="20"/>
                <w:szCs w:val="20"/>
              </w:rPr>
            </w:pPr>
            <w:proofErr w:type="spellStart"/>
            <w:r>
              <w:rPr>
                <w:rFonts w:ascii="Tahoma" w:hAnsi="Tahoma" w:cs="Tahoma"/>
                <w:color w:val="000000"/>
                <w:sz w:val="20"/>
                <w:szCs w:val="20"/>
              </w:rPr>
              <w:t>Palkovická</w:t>
            </w:r>
            <w:proofErr w:type="spellEnd"/>
          </w:p>
        </w:tc>
        <w:tc>
          <w:tcPr>
            <w:tcW w:w="4571" w:type="dxa"/>
            <w:tcBorders>
              <w:top w:val="nil"/>
              <w:left w:val="nil"/>
              <w:bottom w:val="single" w:sz="4" w:space="0" w:color="auto"/>
              <w:right w:val="single" w:sz="4" w:space="0" w:color="auto"/>
            </w:tcBorders>
            <w:shd w:val="clear" w:color="auto" w:fill="auto"/>
            <w:vAlign w:val="bottom"/>
            <w:hideMark/>
          </w:tcPr>
          <w:p w14:paraId="6A552667" w14:textId="77777777" w:rsidR="00DD1573" w:rsidRDefault="00DD1573">
            <w:pPr>
              <w:rPr>
                <w:rFonts w:ascii="Tahoma" w:hAnsi="Tahoma" w:cs="Tahoma"/>
                <w:color w:val="000000"/>
                <w:sz w:val="20"/>
                <w:szCs w:val="20"/>
              </w:rPr>
            </w:pPr>
            <w:r>
              <w:rPr>
                <w:rFonts w:ascii="Tahoma" w:hAnsi="Tahoma" w:cs="Tahoma"/>
                <w:color w:val="000000"/>
                <w:sz w:val="20"/>
                <w:szCs w:val="20"/>
              </w:rPr>
              <w:t>výměna střešní krytiny, výměna oken</w:t>
            </w:r>
          </w:p>
        </w:tc>
        <w:tc>
          <w:tcPr>
            <w:tcW w:w="1009" w:type="dxa"/>
            <w:tcBorders>
              <w:top w:val="nil"/>
              <w:left w:val="nil"/>
              <w:bottom w:val="single" w:sz="4" w:space="0" w:color="auto"/>
              <w:right w:val="single" w:sz="4" w:space="0" w:color="auto"/>
            </w:tcBorders>
            <w:shd w:val="clear" w:color="auto" w:fill="auto"/>
            <w:noWrap/>
            <w:vAlign w:val="bottom"/>
            <w:hideMark/>
          </w:tcPr>
          <w:p w14:paraId="5FAF23FE"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2 500</w:t>
            </w:r>
          </w:p>
        </w:tc>
      </w:tr>
      <w:tr w:rsidR="00DD1573" w14:paraId="2FE667D2"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79DB1C" w14:textId="77777777" w:rsidR="00DD1573" w:rsidRDefault="00DD1573">
            <w:pPr>
              <w:jc w:val="center"/>
              <w:rPr>
                <w:rFonts w:ascii="Tahoma" w:hAnsi="Tahoma" w:cs="Tahoma"/>
                <w:color w:val="000000"/>
                <w:sz w:val="20"/>
                <w:szCs w:val="20"/>
              </w:rPr>
            </w:pPr>
            <w:r>
              <w:rPr>
                <w:rFonts w:ascii="Tahoma" w:hAnsi="Tahoma" w:cs="Tahoma"/>
                <w:color w:val="000000"/>
                <w:sz w:val="20"/>
                <w:szCs w:val="20"/>
              </w:rPr>
              <w:t>garáže</w:t>
            </w:r>
          </w:p>
        </w:tc>
        <w:tc>
          <w:tcPr>
            <w:tcW w:w="1780" w:type="dxa"/>
            <w:tcBorders>
              <w:top w:val="nil"/>
              <w:left w:val="nil"/>
              <w:bottom w:val="single" w:sz="4" w:space="0" w:color="auto"/>
              <w:right w:val="single" w:sz="4" w:space="0" w:color="auto"/>
            </w:tcBorders>
            <w:shd w:val="clear" w:color="auto" w:fill="auto"/>
            <w:noWrap/>
            <w:vAlign w:val="bottom"/>
            <w:hideMark/>
          </w:tcPr>
          <w:p w14:paraId="72D7825B" w14:textId="77777777" w:rsidR="00DD1573" w:rsidRDefault="00DD1573">
            <w:pPr>
              <w:rPr>
                <w:rFonts w:ascii="Tahoma" w:hAnsi="Tahoma" w:cs="Tahoma"/>
                <w:color w:val="000000"/>
                <w:sz w:val="20"/>
                <w:szCs w:val="20"/>
              </w:rPr>
            </w:pPr>
            <w:r>
              <w:rPr>
                <w:rFonts w:ascii="Tahoma" w:hAnsi="Tahoma" w:cs="Tahoma"/>
                <w:color w:val="000000"/>
                <w:sz w:val="20"/>
                <w:szCs w:val="20"/>
              </w:rPr>
              <w:t>kasárna</w:t>
            </w:r>
          </w:p>
        </w:tc>
        <w:tc>
          <w:tcPr>
            <w:tcW w:w="4571" w:type="dxa"/>
            <w:tcBorders>
              <w:top w:val="nil"/>
              <w:left w:val="nil"/>
              <w:bottom w:val="single" w:sz="4" w:space="0" w:color="auto"/>
              <w:right w:val="single" w:sz="4" w:space="0" w:color="auto"/>
            </w:tcBorders>
            <w:shd w:val="clear" w:color="auto" w:fill="auto"/>
            <w:vAlign w:val="bottom"/>
            <w:hideMark/>
          </w:tcPr>
          <w:p w14:paraId="50B0DE4F" w14:textId="77777777" w:rsidR="00DD1573" w:rsidRDefault="00DD1573">
            <w:pPr>
              <w:rPr>
                <w:rFonts w:ascii="Tahoma" w:hAnsi="Tahoma" w:cs="Tahoma"/>
                <w:color w:val="000000"/>
                <w:sz w:val="20"/>
                <w:szCs w:val="20"/>
              </w:rPr>
            </w:pPr>
            <w:r>
              <w:rPr>
                <w:rFonts w:ascii="Tahoma" w:hAnsi="Tahoma" w:cs="Tahoma"/>
                <w:color w:val="000000"/>
                <w:sz w:val="20"/>
                <w:szCs w:val="20"/>
              </w:rPr>
              <w:t>výměna garážových vrat</w:t>
            </w:r>
          </w:p>
        </w:tc>
        <w:tc>
          <w:tcPr>
            <w:tcW w:w="1009" w:type="dxa"/>
            <w:tcBorders>
              <w:top w:val="nil"/>
              <w:left w:val="nil"/>
              <w:bottom w:val="single" w:sz="4" w:space="0" w:color="auto"/>
              <w:right w:val="single" w:sz="4" w:space="0" w:color="auto"/>
            </w:tcBorders>
            <w:shd w:val="clear" w:color="auto" w:fill="auto"/>
            <w:noWrap/>
            <w:vAlign w:val="bottom"/>
            <w:hideMark/>
          </w:tcPr>
          <w:p w14:paraId="2C4D6347"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1 000</w:t>
            </w:r>
          </w:p>
        </w:tc>
      </w:tr>
      <w:tr w:rsidR="00DD1573" w14:paraId="7F2A35FA" w14:textId="77777777" w:rsidTr="00F439DD">
        <w:trPr>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529B2A4" w14:textId="77777777" w:rsidR="00DD1573" w:rsidRDefault="00DD1573">
            <w:pPr>
              <w:jc w:val="center"/>
              <w:rPr>
                <w:rFonts w:ascii="Tahoma" w:hAnsi="Tahoma" w:cs="Tahoma"/>
                <w:color w:val="000000"/>
                <w:sz w:val="20"/>
                <w:szCs w:val="20"/>
              </w:rPr>
            </w:pPr>
            <w:r>
              <w:rPr>
                <w:rFonts w:ascii="Tahoma" w:hAnsi="Tahoma" w:cs="Tahoma"/>
                <w:color w:val="000000"/>
                <w:sz w:val="20"/>
                <w:szCs w:val="20"/>
              </w:rPr>
              <w:t>podchody</w:t>
            </w:r>
          </w:p>
        </w:tc>
        <w:tc>
          <w:tcPr>
            <w:tcW w:w="1780" w:type="dxa"/>
            <w:tcBorders>
              <w:top w:val="nil"/>
              <w:left w:val="nil"/>
              <w:bottom w:val="single" w:sz="4" w:space="0" w:color="auto"/>
              <w:right w:val="single" w:sz="4" w:space="0" w:color="auto"/>
            </w:tcBorders>
            <w:shd w:val="clear" w:color="auto" w:fill="auto"/>
            <w:noWrap/>
            <w:vAlign w:val="bottom"/>
            <w:hideMark/>
          </w:tcPr>
          <w:p w14:paraId="1BB6FEC5" w14:textId="77777777" w:rsidR="00DD1573" w:rsidRDefault="00DD1573">
            <w:pPr>
              <w:rPr>
                <w:rFonts w:ascii="Tahoma" w:hAnsi="Tahoma" w:cs="Tahoma"/>
                <w:color w:val="000000"/>
                <w:sz w:val="20"/>
                <w:szCs w:val="20"/>
              </w:rPr>
            </w:pPr>
            <w:r>
              <w:rPr>
                <w:rFonts w:ascii="Tahoma" w:hAnsi="Tahoma" w:cs="Tahoma"/>
                <w:color w:val="000000"/>
                <w:sz w:val="20"/>
                <w:szCs w:val="20"/>
              </w:rPr>
              <w:t>Místek</w:t>
            </w:r>
          </w:p>
        </w:tc>
        <w:tc>
          <w:tcPr>
            <w:tcW w:w="4571" w:type="dxa"/>
            <w:tcBorders>
              <w:top w:val="nil"/>
              <w:left w:val="nil"/>
              <w:bottom w:val="single" w:sz="4" w:space="0" w:color="auto"/>
              <w:right w:val="single" w:sz="4" w:space="0" w:color="auto"/>
            </w:tcBorders>
            <w:shd w:val="clear" w:color="auto" w:fill="auto"/>
            <w:vAlign w:val="bottom"/>
            <w:hideMark/>
          </w:tcPr>
          <w:p w14:paraId="56588017" w14:textId="77777777" w:rsidR="00DD1573" w:rsidRDefault="00DD1573">
            <w:pPr>
              <w:rPr>
                <w:rFonts w:ascii="Tahoma" w:hAnsi="Tahoma" w:cs="Tahoma"/>
                <w:color w:val="000000"/>
                <w:sz w:val="20"/>
                <w:szCs w:val="20"/>
              </w:rPr>
            </w:pPr>
            <w:r>
              <w:rPr>
                <w:rFonts w:ascii="Tahoma" w:hAnsi="Tahoma" w:cs="Tahoma"/>
                <w:color w:val="000000"/>
                <w:sz w:val="20"/>
                <w:szCs w:val="20"/>
              </w:rPr>
              <w:t>nátěr nadzemních částí</w:t>
            </w:r>
          </w:p>
        </w:tc>
        <w:tc>
          <w:tcPr>
            <w:tcW w:w="1009" w:type="dxa"/>
            <w:tcBorders>
              <w:top w:val="nil"/>
              <w:left w:val="nil"/>
              <w:bottom w:val="single" w:sz="4" w:space="0" w:color="auto"/>
              <w:right w:val="single" w:sz="4" w:space="0" w:color="auto"/>
            </w:tcBorders>
            <w:shd w:val="clear" w:color="auto" w:fill="auto"/>
            <w:noWrap/>
            <w:vAlign w:val="bottom"/>
            <w:hideMark/>
          </w:tcPr>
          <w:p w14:paraId="1C36D8DC" w14:textId="77777777" w:rsidR="00DD1573" w:rsidRDefault="00DD1573" w:rsidP="002F7998">
            <w:pPr>
              <w:jc w:val="right"/>
              <w:rPr>
                <w:rFonts w:ascii="Tahoma" w:hAnsi="Tahoma" w:cs="Tahoma"/>
                <w:color w:val="000000"/>
                <w:sz w:val="20"/>
                <w:szCs w:val="20"/>
              </w:rPr>
            </w:pPr>
            <w:r>
              <w:rPr>
                <w:rFonts w:ascii="Tahoma" w:hAnsi="Tahoma" w:cs="Tahoma"/>
                <w:color w:val="000000"/>
                <w:sz w:val="20"/>
                <w:szCs w:val="20"/>
              </w:rPr>
              <w:t> </w:t>
            </w:r>
            <w:r w:rsidR="00743690">
              <w:rPr>
                <w:rFonts w:ascii="Tahoma" w:hAnsi="Tahoma" w:cs="Tahoma"/>
                <w:color w:val="000000"/>
                <w:sz w:val="20"/>
                <w:szCs w:val="20"/>
              </w:rPr>
              <w:t>400</w:t>
            </w:r>
          </w:p>
        </w:tc>
      </w:tr>
    </w:tbl>
    <w:p w14:paraId="1165B1A8" w14:textId="77777777" w:rsidR="00AF23D6" w:rsidRDefault="00AF23D6" w:rsidP="00E128ED">
      <w:pPr>
        <w:jc w:val="right"/>
        <w:rPr>
          <w:rFonts w:ascii="Cambria" w:hAnsi="Cambria"/>
          <w:b/>
          <w:sz w:val="20"/>
          <w:u w:val="single"/>
        </w:rPr>
      </w:pPr>
    </w:p>
    <w:p w14:paraId="055D3AFF" w14:textId="77777777" w:rsidR="00DD1573" w:rsidRDefault="00DD1573" w:rsidP="00E128ED">
      <w:pPr>
        <w:jc w:val="right"/>
        <w:rPr>
          <w:rFonts w:ascii="Cambria" w:hAnsi="Cambria"/>
          <w:b/>
          <w:sz w:val="20"/>
          <w:u w:val="single"/>
        </w:rPr>
      </w:pPr>
    </w:p>
    <w:p w14:paraId="64AD0E9E" w14:textId="77777777" w:rsidR="00DD1573" w:rsidRDefault="00DD1573" w:rsidP="00E128ED">
      <w:pPr>
        <w:jc w:val="right"/>
        <w:rPr>
          <w:rFonts w:ascii="Cambria" w:hAnsi="Cambria"/>
          <w:b/>
          <w:sz w:val="20"/>
          <w:u w:val="single"/>
        </w:rPr>
      </w:pPr>
    </w:p>
    <w:p w14:paraId="5E16B643" w14:textId="77777777" w:rsidR="00DD1573" w:rsidRDefault="00DD1573" w:rsidP="00E128ED">
      <w:pPr>
        <w:jc w:val="right"/>
        <w:rPr>
          <w:rFonts w:ascii="Cambria" w:hAnsi="Cambria"/>
          <w:b/>
          <w:sz w:val="20"/>
          <w:u w:val="single"/>
        </w:rPr>
      </w:pPr>
    </w:p>
    <w:p w14:paraId="285B13A4" w14:textId="77777777" w:rsidR="00DD1573" w:rsidRDefault="00DD1573" w:rsidP="00E128ED">
      <w:pPr>
        <w:jc w:val="right"/>
        <w:rPr>
          <w:rFonts w:ascii="Cambria" w:hAnsi="Cambria"/>
          <w:b/>
          <w:sz w:val="20"/>
          <w:u w:val="single"/>
        </w:rPr>
      </w:pPr>
    </w:p>
    <w:p w14:paraId="490D3240" w14:textId="77777777" w:rsidR="00DD1573" w:rsidRDefault="00DD1573" w:rsidP="00E128ED">
      <w:pPr>
        <w:jc w:val="right"/>
        <w:rPr>
          <w:rFonts w:ascii="Cambria" w:hAnsi="Cambria"/>
          <w:b/>
          <w:sz w:val="20"/>
          <w:u w:val="single"/>
        </w:rPr>
      </w:pPr>
    </w:p>
    <w:p w14:paraId="1A4D9985" w14:textId="77777777" w:rsidR="00DD1573" w:rsidRDefault="00DD1573" w:rsidP="00E128ED">
      <w:pPr>
        <w:jc w:val="right"/>
        <w:rPr>
          <w:rFonts w:ascii="Cambria" w:hAnsi="Cambria"/>
          <w:b/>
          <w:sz w:val="20"/>
          <w:u w:val="single"/>
        </w:rPr>
      </w:pPr>
    </w:p>
    <w:p w14:paraId="2E0735BF" w14:textId="77777777" w:rsidR="00DD1573" w:rsidRDefault="00DD1573" w:rsidP="00E128ED">
      <w:pPr>
        <w:jc w:val="right"/>
        <w:rPr>
          <w:rFonts w:ascii="Cambria" w:hAnsi="Cambria"/>
          <w:b/>
          <w:sz w:val="20"/>
          <w:u w:val="single"/>
        </w:rPr>
      </w:pPr>
    </w:p>
    <w:p w14:paraId="65A59D3A" w14:textId="77777777" w:rsidR="00DD1573" w:rsidRDefault="00DD1573" w:rsidP="00E128ED">
      <w:pPr>
        <w:jc w:val="right"/>
        <w:rPr>
          <w:rFonts w:ascii="Cambria" w:hAnsi="Cambria"/>
          <w:b/>
          <w:sz w:val="20"/>
          <w:u w:val="single"/>
        </w:rPr>
      </w:pPr>
    </w:p>
    <w:p w14:paraId="1D8DA6CB" w14:textId="77777777" w:rsidR="00DD1573" w:rsidRDefault="00DD1573" w:rsidP="00E128ED">
      <w:pPr>
        <w:jc w:val="right"/>
        <w:rPr>
          <w:rFonts w:ascii="Cambria" w:hAnsi="Cambria"/>
          <w:b/>
          <w:sz w:val="20"/>
          <w:u w:val="single"/>
        </w:rPr>
      </w:pPr>
    </w:p>
    <w:p w14:paraId="5E4482BA" w14:textId="77777777" w:rsidR="00DD1573" w:rsidRDefault="00DD1573" w:rsidP="00E128ED">
      <w:pPr>
        <w:jc w:val="right"/>
        <w:rPr>
          <w:rFonts w:ascii="Cambria" w:hAnsi="Cambria"/>
          <w:b/>
          <w:sz w:val="20"/>
          <w:u w:val="single"/>
        </w:rPr>
      </w:pPr>
    </w:p>
    <w:p w14:paraId="0557F044" w14:textId="77777777" w:rsidR="00DD1573" w:rsidRDefault="00DD1573" w:rsidP="00E128ED">
      <w:pPr>
        <w:jc w:val="right"/>
        <w:rPr>
          <w:rFonts w:ascii="Cambria" w:hAnsi="Cambria"/>
          <w:b/>
          <w:sz w:val="20"/>
          <w:u w:val="single"/>
        </w:rPr>
      </w:pPr>
    </w:p>
    <w:p w14:paraId="19A91A40" w14:textId="77777777" w:rsidR="00DD1573" w:rsidRDefault="00DD1573" w:rsidP="00E128ED">
      <w:pPr>
        <w:jc w:val="right"/>
        <w:rPr>
          <w:rFonts w:ascii="Cambria" w:hAnsi="Cambria"/>
          <w:b/>
          <w:sz w:val="20"/>
          <w:u w:val="single"/>
        </w:rPr>
      </w:pPr>
    </w:p>
    <w:p w14:paraId="0760CFE9" w14:textId="77777777" w:rsidR="00DD1573" w:rsidRDefault="00DD1573" w:rsidP="00E128ED">
      <w:pPr>
        <w:jc w:val="right"/>
        <w:rPr>
          <w:rFonts w:ascii="Cambria" w:hAnsi="Cambria"/>
          <w:b/>
          <w:sz w:val="20"/>
          <w:u w:val="single"/>
        </w:rPr>
      </w:pPr>
    </w:p>
    <w:p w14:paraId="2814DC23" w14:textId="77777777" w:rsidR="00DD1573" w:rsidRDefault="00DD1573" w:rsidP="00E128ED">
      <w:pPr>
        <w:jc w:val="right"/>
        <w:rPr>
          <w:rFonts w:ascii="Cambria" w:hAnsi="Cambria"/>
          <w:b/>
          <w:sz w:val="20"/>
          <w:u w:val="single"/>
        </w:rPr>
      </w:pPr>
    </w:p>
    <w:p w14:paraId="434DF0EC" w14:textId="77777777" w:rsidR="00DD1573" w:rsidRDefault="00DD1573" w:rsidP="00E128ED">
      <w:pPr>
        <w:jc w:val="right"/>
        <w:rPr>
          <w:rFonts w:ascii="Cambria" w:hAnsi="Cambria"/>
          <w:b/>
          <w:sz w:val="20"/>
          <w:u w:val="single"/>
        </w:rPr>
      </w:pPr>
    </w:p>
    <w:p w14:paraId="20206F25" w14:textId="77777777" w:rsidR="00DD1573" w:rsidRDefault="00DD1573" w:rsidP="00E128ED">
      <w:pPr>
        <w:jc w:val="right"/>
        <w:rPr>
          <w:rFonts w:ascii="Cambria" w:hAnsi="Cambria"/>
          <w:b/>
          <w:sz w:val="20"/>
          <w:u w:val="single"/>
        </w:rPr>
      </w:pPr>
    </w:p>
    <w:p w14:paraId="17549704" w14:textId="77777777" w:rsidR="00DD1573" w:rsidRDefault="00DD1573" w:rsidP="00E128ED">
      <w:pPr>
        <w:jc w:val="right"/>
        <w:rPr>
          <w:rFonts w:ascii="Cambria" w:hAnsi="Cambria"/>
          <w:b/>
          <w:sz w:val="20"/>
          <w:u w:val="single"/>
        </w:rPr>
      </w:pPr>
    </w:p>
    <w:p w14:paraId="23322D40" w14:textId="77777777" w:rsidR="00DD1573" w:rsidRDefault="00DD1573" w:rsidP="00E128ED">
      <w:pPr>
        <w:jc w:val="right"/>
        <w:rPr>
          <w:rFonts w:ascii="Cambria" w:hAnsi="Cambria"/>
          <w:b/>
          <w:sz w:val="20"/>
          <w:u w:val="single"/>
        </w:rPr>
      </w:pPr>
    </w:p>
    <w:p w14:paraId="56FEBDF3" w14:textId="77777777" w:rsidR="00DD1573" w:rsidRDefault="00DD1573" w:rsidP="00E128ED">
      <w:pPr>
        <w:jc w:val="right"/>
        <w:rPr>
          <w:rFonts w:ascii="Cambria" w:hAnsi="Cambria"/>
          <w:b/>
          <w:sz w:val="20"/>
          <w:u w:val="single"/>
        </w:rPr>
      </w:pPr>
    </w:p>
    <w:p w14:paraId="05C9FAFB" w14:textId="77777777" w:rsidR="00DD1573" w:rsidRDefault="00DD1573" w:rsidP="00E128ED">
      <w:pPr>
        <w:jc w:val="right"/>
        <w:rPr>
          <w:rFonts w:ascii="Cambria" w:hAnsi="Cambria"/>
          <w:b/>
          <w:sz w:val="20"/>
          <w:u w:val="single"/>
        </w:rPr>
      </w:pPr>
    </w:p>
    <w:p w14:paraId="30AE31A5" w14:textId="77777777" w:rsidR="00DD1573" w:rsidRDefault="00DD1573" w:rsidP="00E128ED">
      <w:pPr>
        <w:jc w:val="right"/>
        <w:rPr>
          <w:rFonts w:ascii="Cambria" w:hAnsi="Cambria"/>
          <w:b/>
          <w:sz w:val="20"/>
          <w:u w:val="single"/>
        </w:rPr>
      </w:pPr>
    </w:p>
    <w:p w14:paraId="25B36534" w14:textId="77777777" w:rsidR="00DD1573" w:rsidRDefault="00DD1573" w:rsidP="00E128ED">
      <w:pPr>
        <w:jc w:val="right"/>
        <w:rPr>
          <w:rFonts w:ascii="Cambria" w:hAnsi="Cambria"/>
          <w:b/>
          <w:sz w:val="20"/>
          <w:u w:val="single"/>
        </w:rPr>
      </w:pPr>
    </w:p>
    <w:p w14:paraId="6E3E42B2" w14:textId="77777777" w:rsidR="00DD1573" w:rsidRDefault="00DD1573" w:rsidP="00E128ED">
      <w:pPr>
        <w:jc w:val="right"/>
        <w:rPr>
          <w:rFonts w:ascii="Cambria" w:hAnsi="Cambria"/>
          <w:b/>
          <w:sz w:val="20"/>
          <w:u w:val="single"/>
        </w:rPr>
      </w:pPr>
    </w:p>
    <w:p w14:paraId="65919974" w14:textId="77777777" w:rsidR="00DD1573" w:rsidRDefault="00DD1573" w:rsidP="00E128ED">
      <w:pPr>
        <w:jc w:val="right"/>
        <w:rPr>
          <w:rFonts w:ascii="Cambria" w:hAnsi="Cambria"/>
          <w:b/>
          <w:sz w:val="20"/>
          <w:u w:val="single"/>
        </w:rPr>
      </w:pPr>
    </w:p>
    <w:p w14:paraId="1DB8DB79" w14:textId="77777777" w:rsidR="00DD1573" w:rsidRDefault="00DD1573" w:rsidP="00E128ED">
      <w:pPr>
        <w:jc w:val="right"/>
        <w:rPr>
          <w:rFonts w:ascii="Cambria" w:hAnsi="Cambria"/>
          <w:b/>
          <w:sz w:val="20"/>
          <w:u w:val="single"/>
        </w:rPr>
      </w:pPr>
    </w:p>
    <w:p w14:paraId="57C86CC0" w14:textId="77777777" w:rsidR="00DD1573" w:rsidRDefault="00DD1573" w:rsidP="00E128ED">
      <w:pPr>
        <w:jc w:val="right"/>
        <w:rPr>
          <w:rFonts w:ascii="Cambria" w:hAnsi="Cambria"/>
          <w:b/>
          <w:sz w:val="20"/>
          <w:u w:val="single"/>
        </w:rPr>
      </w:pPr>
    </w:p>
    <w:p w14:paraId="3F00D9A4" w14:textId="77777777" w:rsidR="00DD1573" w:rsidRDefault="00DD1573" w:rsidP="00E128ED">
      <w:pPr>
        <w:jc w:val="right"/>
        <w:rPr>
          <w:rFonts w:ascii="Cambria" w:hAnsi="Cambria"/>
          <w:b/>
          <w:sz w:val="20"/>
          <w:u w:val="single"/>
        </w:rPr>
      </w:pPr>
    </w:p>
    <w:p w14:paraId="1EAA44E4" w14:textId="77777777" w:rsidR="00DD1573" w:rsidRDefault="00DD1573" w:rsidP="00E128ED">
      <w:pPr>
        <w:jc w:val="right"/>
        <w:rPr>
          <w:rFonts w:ascii="Cambria" w:hAnsi="Cambria"/>
          <w:b/>
          <w:sz w:val="20"/>
          <w:u w:val="single"/>
        </w:rPr>
      </w:pPr>
    </w:p>
    <w:p w14:paraId="0521B047" w14:textId="77777777" w:rsidR="00DD1573" w:rsidRDefault="00DD1573" w:rsidP="00E128ED">
      <w:pPr>
        <w:jc w:val="right"/>
        <w:rPr>
          <w:rFonts w:ascii="Cambria" w:hAnsi="Cambria"/>
          <w:b/>
          <w:sz w:val="20"/>
          <w:u w:val="single"/>
        </w:rPr>
      </w:pPr>
    </w:p>
    <w:p w14:paraId="78745846" w14:textId="77777777" w:rsidR="00DD1573" w:rsidRDefault="00DD1573" w:rsidP="00E128ED">
      <w:pPr>
        <w:jc w:val="right"/>
        <w:rPr>
          <w:rFonts w:ascii="Cambria" w:hAnsi="Cambria"/>
          <w:b/>
          <w:sz w:val="20"/>
          <w:u w:val="single"/>
        </w:rPr>
      </w:pPr>
    </w:p>
    <w:p w14:paraId="226B7662" w14:textId="77777777" w:rsidR="00DD1573" w:rsidRDefault="00DD1573" w:rsidP="00E128ED">
      <w:pPr>
        <w:jc w:val="right"/>
        <w:rPr>
          <w:rFonts w:ascii="Cambria" w:hAnsi="Cambria"/>
          <w:b/>
          <w:sz w:val="20"/>
          <w:u w:val="single"/>
        </w:rPr>
      </w:pPr>
    </w:p>
    <w:p w14:paraId="0FA9584F" w14:textId="77777777" w:rsidR="005314E1" w:rsidRDefault="005314E1" w:rsidP="00E128ED">
      <w:pPr>
        <w:jc w:val="right"/>
        <w:rPr>
          <w:rFonts w:ascii="Cambria" w:hAnsi="Cambria"/>
          <w:b/>
          <w:sz w:val="20"/>
          <w:u w:val="single"/>
        </w:rPr>
      </w:pPr>
    </w:p>
    <w:p w14:paraId="6EAD85D8" w14:textId="77777777" w:rsidR="005314E1" w:rsidRDefault="005314E1" w:rsidP="00E128ED">
      <w:pPr>
        <w:jc w:val="right"/>
        <w:rPr>
          <w:rFonts w:ascii="Cambria" w:hAnsi="Cambria"/>
          <w:b/>
          <w:sz w:val="20"/>
          <w:u w:val="single"/>
        </w:rPr>
      </w:pPr>
    </w:p>
    <w:p w14:paraId="11F4A3B0" w14:textId="77777777" w:rsidR="005314E1" w:rsidRDefault="005314E1" w:rsidP="00E128ED">
      <w:pPr>
        <w:jc w:val="right"/>
        <w:rPr>
          <w:rFonts w:ascii="Cambria" w:hAnsi="Cambria"/>
          <w:b/>
          <w:sz w:val="20"/>
          <w:u w:val="single"/>
        </w:rPr>
      </w:pPr>
    </w:p>
    <w:p w14:paraId="71383FEC" w14:textId="77777777" w:rsidR="005314E1" w:rsidRDefault="005314E1" w:rsidP="00E128ED">
      <w:pPr>
        <w:jc w:val="right"/>
        <w:rPr>
          <w:rFonts w:ascii="Cambria" w:hAnsi="Cambria"/>
          <w:b/>
          <w:sz w:val="20"/>
          <w:u w:val="single"/>
        </w:rPr>
      </w:pPr>
    </w:p>
    <w:p w14:paraId="15F9284A" w14:textId="77777777" w:rsidR="005314E1" w:rsidRDefault="005314E1" w:rsidP="00E128ED">
      <w:pPr>
        <w:jc w:val="right"/>
        <w:rPr>
          <w:rFonts w:ascii="Cambria" w:hAnsi="Cambria"/>
          <w:b/>
          <w:sz w:val="20"/>
          <w:u w:val="single"/>
        </w:rPr>
      </w:pPr>
    </w:p>
    <w:p w14:paraId="128B538F" w14:textId="77777777" w:rsidR="005314E1" w:rsidRDefault="005314E1" w:rsidP="00E128ED">
      <w:pPr>
        <w:jc w:val="right"/>
        <w:rPr>
          <w:rFonts w:ascii="Cambria" w:hAnsi="Cambria"/>
          <w:b/>
          <w:sz w:val="20"/>
          <w:u w:val="single"/>
        </w:rPr>
      </w:pPr>
    </w:p>
    <w:p w14:paraId="06116307" w14:textId="77777777" w:rsidR="005314E1" w:rsidRDefault="005314E1" w:rsidP="00E128ED">
      <w:pPr>
        <w:jc w:val="right"/>
        <w:rPr>
          <w:rFonts w:ascii="Cambria" w:hAnsi="Cambria"/>
          <w:b/>
          <w:sz w:val="20"/>
          <w:u w:val="single"/>
        </w:rPr>
      </w:pPr>
    </w:p>
    <w:p w14:paraId="6410C15B" w14:textId="77777777" w:rsidR="005314E1" w:rsidRDefault="005314E1" w:rsidP="00E128ED">
      <w:pPr>
        <w:jc w:val="right"/>
        <w:rPr>
          <w:rFonts w:ascii="Cambria" w:hAnsi="Cambria"/>
          <w:b/>
          <w:sz w:val="20"/>
          <w:u w:val="single"/>
        </w:rPr>
      </w:pPr>
    </w:p>
    <w:p w14:paraId="71D6BAA3" w14:textId="77777777" w:rsidR="00DD1573" w:rsidRDefault="00DD1573" w:rsidP="00E128ED">
      <w:pPr>
        <w:jc w:val="right"/>
        <w:rPr>
          <w:rFonts w:ascii="Cambria" w:hAnsi="Cambria"/>
          <w:b/>
          <w:sz w:val="20"/>
          <w:u w:val="single"/>
        </w:rPr>
      </w:pPr>
    </w:p>
    <w:p w14:paraId="55C305B6" w14:textId="77777777" w:rsidR="00903F98" w:rsidRDefault="00903F98" w:rsidP="00E128ED">
      <w:pPr>
        <w:jc w:val="right"/>
        <w:rPr>
          <w:rFonts w:ascii="Cambria" w:hAnsi="Cambria"/>
          <w:b/>
          <w:sz w:val="20"/>
          <w:u w:val="single"/>
        </w:rPr>
      </w:pPr>
    </w:p>
    <w:p w14:paraId="35BEF2C1" w14:textId="77777777" w:rsidR="00DD1573" w:rsidRDefault="00DD1573" w:rsidP="00E128ED">
      <w:pPr>
        <w:jc w:val="right"/>
        <w:rPr>
          <w:rFonts w:ascii="Cambria" w:hAnsi="Cambria"/>
          <w:b/>
          <w:sz w:val="20"/>
          <w:u w:val="single"/>
        </w:rPr>
      </w:pPr>
    </w:p>
    <w:p w14:paraId="7973B592" w14:textId="77777777" w:rsidR="00DD1573" w:rsidRDefault="00DD1573" w:rsidP="00E128ED">
      <w:pPr>
        <w:jc w:val="right"/>
        <w:rPr>
          <w:rFonts w:ascii="Cambria" w:hAnsi="Cambria"/>
          <w:b/>
          <w:sz w:val="20"/>
          <w:u w:val="single"/>
        </w:rPr>
      </w:pPr>
    </w:p>
    <w:p w14:paraId="67098B9C" w14:textId="77777777" w:rsidR="00DD1573" w:rsidRDefault="00DD1573" w:rsidP="00E128ED">
      <w:pPr>
        <w:jc w:val="right"/>
        <w:rPr>
          <w:rFonts w:ascii="Cambria" w:hAnsi="Cambria"/>
          <w:b/>
          <w:sz w:val="20"/>
          <w:u w:val="single"/>
        </w:rPr>
      </w:pPr>
    </w:p>
    <w:p w14:paraId="743DDD53" w14:textId="77777777" w:rsidR="00AF23D6" w:rsidRDefault="00AF23D6" w:rsidP="00E128ED">
      <w:pPr>
        <w:jc w:val="right"/>
        <w:rPr>
          <w:rFonts w:ascii="Cambria" w:hAnsi="Cambria"/>
          <w:b/>
          <w:sz w:val="20"/>
          <w:u w:val="single"/>
        </w:rPr>
      </w:pPr>
    </w:p>
    <w:p w14:paraId="0460AA73" w14:textId="77777777" w:rsidR="00CD4E33" w:rsidRPr="00AF788D" w:rsidRDefault="00CD4E33" w:rsidP="00E128ED">
      <w:pPr>
        <w:jc w:val="right"/>
        <w:rPr>
          <w:rFonts w:ascii="Tahoma" w:hAnsi="Tahoma" w:cs="Tahoma"/>
          <w:b/>
          <w:sz w:val="20"/>
          <w:u w:val="single"/>
        </w:rPr>
      </w:pPr>
      <w:r w:rsidRPr="00AF788D">
        <w:rPr>
          <w:rFonts w:ascii="Tahoma" w:hAnsi="Tahoma" w:cs="Tahoma"/>
          <w:b/>
          <w:sz w:val="20"/>
          <w:u w:val="single"/>
        </w:rPr>
        <w:lastRenderedPageBreak/>
        <w:t>Příloha č. 8</w:t>
      </w:r>
    </w:p>
    <w:p w14:paraId="0B77A378" w14:textId="77777777" w:rsidR="0042242E" w:rsidRDefault="0042242E" w:rsidP="00E128ED">
      <w:pPr>
        <w:pStyle w:val="Nadpis3"/>
        <w:spacing w:before="0"/>
        <w:jc w:val="center"/>
        <w:rPr>
          <w:rFonts w:cs="Tahoma"/>
          <w:bCs w:val="0"/>
          <w:sz w:val="21"/>
          <w:szCs w:val="21"/>
        </w:rPr>
      </w:pPr>
      <w:bookmarkStart w:id="87" w:name="_Toc82064724"/>
    </w:p>
    <w:p w14:paraId="07C6F416" w14:textId="77777777" w:rsidR="00CD4E33" w:rsidRPr="00AF788D" w:rsidRDefault="00BE48BC" w:rsidP="00E128ED">
      <w:pPr>
        <w:pStyle w:val="Nadpis3"/>
        <w:spacing w:before="0"/>
        <w:jc w:val="center"/>
        <w:rPr>
          <w:rFonts w:cs="Tahoma"/>
          <w:bCs w:val="0"/>
          <w:sz w:val="21"/>
          <w:szCs w:val="21"/>
        </w:rPr>
      </w:pPr>
      <w:bookmarkStart w:id="88" w:name="_Toc103166812"/>
      <w:r w:rsidRPr="00AF788D">
        <w:rPr>
          <w:rFonts w:cs="Tahoma"/>
          <w:bCs w:val="0"/>
          <w:sz w:val="21"/>
          <w:szCs w:val="21"/>
        </w:rPr>
        <w:t>Rozdělení</w:t>
      </w:r>
      <w:r w:rsidR="00F44DE1" w:rsidRPr="00AF788D">
        <w:rPr>
          <w:rFonts w:cs="Tahoma"/>
          <w:bCs w:val="0"/>
          <w:sz w:val="21"/>
          <w:szCs w:val="21"/>
        </w:rPr>
        <w:t xml:space="preserve"> některých nebytových prostor dle účelu užívání</w:t>
      </w:r>
      <w:bookmarkEnd w:id="87"/>
      <w:bookmarkEnd w:id="88"/>
    </w:p>
    <w:p w14:paraId="768E9A06" w14:textId="77777777" w:rsidR="00FE7A1B" w:rsidRDefault="00FE7A1B" w:rsidP="00CD4E33">
      <w:pPr>
        <w:spacing w:after="120"/>
        <w:rPr>
          <w:rFonts w:ascii="Tahoma" w:hAnsi="Tahoma" w:cs="Tahoma"/>
          <w:b/>
          <w:sz w:val="20"/>
          <w:u w:val="single"/>
        </w:rPr>
      </w:pPr>
    </w:p>
    <w:p w14:paraId="57B7D48F" w14:textId="77777777" w:rsidR="00CD4E33" w:rsidRPr="00AA41F2" w:rsidRDefault="00CD4E33" w:rsidP="00CD4E33">
      <w:pPr>
        <w:spacing w:after="120"/>
        <w:rPr>
          <w:rFonts w:ascii="Tahoma" w:hAnsi="Tahoma" w:cs="Tahoma"/>
          <w:b/>
          <w:sz w:val="20"/>
          <w:u w:val="single"/>
        </w:rPr>
      </w:pPr>
      <w:r w:rsidRPr="00AA41F2">
        <w:rPr>
          <w:rFonts w:ascii="Tahoma" w:hAnsi="Tahoma" w:cs="Tahoma"/>
          <w:b/>
          <w:sz w:val="20"/>
          <w:u w:val="single"/>
        </w:rPr>
        <w:t xml:space="preserve">A. </w:t>
      </w:r>
      <w:r w:rsidR="00A52925" w:rsidRPr="00AA41F2">
        <w:rPr>
          <w:rFonts w:ascii="Tahoma" w:hAnsi="Tahoma" w:cs="Tahoma"/>
          <w:b/>
          <w:sz w:val="20"/>
          <w:u w:val="single"/>
        </w:rPr>
        <w:t>Požární</w:t>
      </w:r>
      <w:r w:rsidRPr="00AA41F2">
        <w:rPr>
          <w:rFonts w:ascii="Tahoma" w:hAnsi="Tahoma" w:cs="Tahoma"/>
          <w:b/>
          <w:sz w:val="20"/>
          <w:u w:val="single"/>
        </w:rPr>
        <w:t xml:space="preserve"> zbrojnice</w:t>
      </w:r>
    </w:p>
    <w:tbl>
      <w:tblPr>
        <w:tblW w:w="8926" w:type="dxa"/>
        <w:tblCellMar>
          <w:left w:w="70" w:type="dxa"/>
          <w:right w:w="70" w:type="dxa"/>
        </w:tblCellMar>
        <w:tblLook w:val="04A0" w:firstRow="1" w:lastRow="0" w:firstColumn="1" w:lastColumn="0" w:noHBand="0" w:noVBand="1"/>
      </w:tblPr>
      <w:tblGrid>
        <w:gridCol w:w="1696"/>
        <w:gridCol w:w="1990"/>
        <w:gridCol w:w="5240"/>
      </w:tblGrid>
      <w:tr w:rsidR="00CD4E33" w:rsidRPr="00AA41F2" w14:paraId="50B07CE3" w14:textId="77777777" w:rsidTr="00D80E9F">
        <w:trPr>
          <w:trHeight w:val="255"/>
        </w:trPr>
        <w:tc>
          <w:tcPr>
            <w:tcW w:w="1696"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42625FDF" w14:textId="77777777" w:rsidR="00CD4E33" w:rsidRPr="00AA41F2" w:rsidRDefault="00CD4E33" w:rsidP="00CD4E33">
            <w:pPr>
              <w:jc w:val="center"/>
              <w:rPr>
                <w:rFonts w:ascii="Tahoma" w:hAnsi="Tahoma" w:cs="Tahoma"/>
                <w:b/>
                <w:bCs/>
                <w:sz w:val="20"/>
                <w:szCs w:val="20"/>
              </w:rPr>
            </w:pPr>
            <w:r w:rsidRPr="00AA41F2">
              <w:rPr>
                <w:rFonts w:ascii="Tahoma" w:hAnsi="Tahoma" w:cs="Tahoma"/>
                <w:b/>
                <w:bCs/>
                <w:sz w:val="20"/>
                <w:szCs w:val="20"/>
              </w:rPr>
              <w:t>čp.</w:t>
            </w:r>
            <w:r w:rsidR="002C204D" w:rsidRPr="00AA41F2">
              <w:rPr>
                <w:rFonts w:ascii="Tahoma" w:hAnsi="Tahoma" w:cs="Tahoma"/>
                <w:b/>
                <w:bCs/>
                <w:sz w:val="20"/>
                <w:szCs w:val="20"/>
              </w:rPr>
              <w:t xml:space="preserve"> / část obce</w:t>
            </w:r>
          </w:p>
        </w:tc>
        <w:tc>
          <w:tcPr>
            <w:tcW w:w="199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304B365" w14:textId="77777777" w:rsidR="00CD4E33" w:rsidRPr="00AA41F2" w:rsidRDefault="00CD4E33" w:rsidP="002C204D">
            <w:pPr>
              <w:jc w:val="center"/>
              <w:rPr>
                <w:rFonts w:ascii="Tahoma" w:hAnsi="Tahoma" w:cs="Tahoma"/>
                <w:b/>
                <w:bCs/>
                <w:sz w:val="20"/>
                <w:szCs w:val="20"/>
              </w:rPr>
            </w:pPr>
            <w:r w:rsidRPr="00AA41F2">
              <w:rPr>
                <w:rFonts w:ascii="Tahoma" w:hAnsi="Tahoma" w:cs="Tahoma"/>
                <w:b/>
                <w:bCs/>
                <w:sz w:val="20"/>
                <w:szCs w:val="20"/>
              </w:rPr>
              <w:t xml:space="preserve">ulice </w:t>
            </w:r>
          </w:p>
        </w:tc>
        <w:tc>
          <w:tcPr>
            <w:tcW w:w="5240" w:type="dxa"/>
            <w:tcBorders>
              <w:top w:val="single" w:sz="4" w:space="0" w:color="auto"/>
              <w:left w:val="single" w:sz="8" w:space="0" w:color="auto"/>
              <w:bottom w:val="single" w:sz="8" w:space="0" w:color="auto"/>
              <w:right w:val="single" w:sz="8" w:space="0" w:color="auto"/>
            </w:tcBorders>
            <w:vAlign w:val="bottom"/>
          </w:tcPr>
          <w:p w14:paraId="76630B2C" w14:textId="77777777" w:rsidR="00CD4E33" w:rsidRPr="00AA41F2" w:rsidRDefault="00CD4E33" w:rsidP="00CD4E33">
            <w:pPr>
              <w:jc w:val="center"/>
              <w:rPr>
                <w:rFonts w:ascii="Tahoma" w:hAnsi="Tahoma" w:cs="Tahoma"/>
                <w:b/>
                <w:bCs/>
                <w:sz w:val="20"/>
                <w:szCs w:val="20"/>
              </w:rPr>
            </w:pPr>
            <w:r w:rsidRPr="00AA41F2">
              <w:rPr>
                <w:rFonts w:ascii="Tahoma" w:hAnsi="Tahoma" w:cs="Tahoma"/>
                <w:b/>
                <w:bCs/>
                <w:sz w:val="20"/>
                <w:szCs w:val="20"/>
              </w:rPr>
              <w:t>využití</w:t>
            </w:r>
            <w:r w:rsidR="00244DB2" w:rsidRPr="00AA41F2">
              <w:rPr>
                <w:rFonts w:ascii="Tahoma" w:hAnsi="Tahoma" w:cs="Tahoma"/>
                <w:b/>
                <w:bCs/>
                <w:sz w:val="20"/>
                <w:szCs w:val="20"/>
              </w:rPr>
              <w:t xml:space="preserve"> objektu</w:t>
            </w:r>
          </w:p>
        </w:tc>
      </w:tr>
      <w:tr w:rsidR="00CD4E33" w:rsidRPr="00AA41F2" w14:paraId="74CCC25D" w14:textId="77777777" w:rsidTr="00D80E9F">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1DB3EB81"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39</w:t>
            </w:r>
            <w:r w:rsidR="002C204D" w:rsidRPr="00AA41F2">
              <w:rPr>
                <w:rFonts w:ascii="Tahoma" w:hAnsi="Tahoma" w:cs="Tahoma"/>
                <w:sz w:val="20"/>
                <w:szCs w:val="20"/>
              </w:rPr>
              <w:t xml:space="preserve">, </w:t>
            </w:r>
            <w:proofErr w:type="spellStart"/>
            <w:r w:rsidR="002C204D" w:rsidRPr="00AA41F2">
              <w:rPr>
                <w:rFonts w:ascii="Tahoma" w:hAnsi="Tahoma" w:cs="Tahoma"/>
                <w:sz w:val="20"/>
                <w:szCs w:val="20"/>
              </w:rPr>
              <w:t>Lysůvky</w:t>
            </w:r>
            <w:proofErr w:type="spellEnd"/>
          </w:p>
        </w:tc>
        <w:tc>
          <w:tcPr>
            <w:tcW w:w="1990" w:type="dxa"/>
            <w:tcBorders>
              <w:top w:val="nil"/>
              <w:left w:val="nil"/>
              <w:bottom w:val="single" w:sz="4" w:space="0" w:color="auto"/>
              <w:right w:val="single" w:sz="4" w:space="0" w:color="auto"/>
            </w:tcBorders>
            <w:shd w:val="clear" w:color="auto" w:fill="auto"/>
            <w:noWrap/>
            <w:vAlign w:val="bottom"/>
          </w:tcPr>
          <w:p w14:paraId="1A5E81F1" w14:textId="77777777" w:rsidR="00CD4E33" w:rsidRPr="00AA41F2" w:rsidRDefault="00CD4E33" w:rsidP="002C204D">
            <w:pPr>
              <w:rPr>
                <w:rFonts w:ascii="Tahoma" w:hAnsi="Tahoma" w:cs="Tahoma"/>
                <w:sz w:val="20"/>
                <w:szCs w:val="20"/>
              </w:rPr>
            </w:pPr>
            <w:r w:rsidRPr="00AA41F2">
              <w:rPr>
                <w:rFonts w:ascii="Tahoma" w:hAnsi="Tahoma" w:cs="Tahoma"/>
                <w:sz w:val="20"/>
                <w:szCs w:val="20"/>
              </w:rPr>
              <w:t>Příborská</w:t>
            </w:r>
          </w:p>
        </w:tc>
        <w:tc>
          <w:tcPr>
            <w:tcW w:w="5240" w:type="dxa"/>
            <w:tcBorders>
              <w:top w:val="nil"/>
              <w:left w:val="nil"/>
              <w:bottom w:val="single" w:sz="4" w:space="0" w:color="auto"/>
              <w:right w:val="single" w:sz="4" w:space="0" w:color="auto"/>
            </w:tcBorders>
            <w:vAlign w:val="bottom"/>
          </w:tcPr>
          <w:p w14:paraId="36ABB85E" w14:textId="77777777" w:rsidR="00CD4E33" w:rsidRPr="00AA41F2" w:rsidRDefault="0069271F" w:rsidP="0069271F">
            <w:pPr>
              <w:rPr>
                <w:rFonts w:ascii="Tahoma" w:hAnsi="Tahoma" w:cs="Tahoma"/>
                <w:sz w:val="20"/>
                <w:szCs w:val="20"/>
              </w:rPr>
            </w:pPr>
            <w:r>
              <w:rPr>
                <w:rFonts w:ascii="Tahoma" w:hAnsi="Tahoma" w:cs="Tahoma"/>
                <w:sz w:val="20"/>
                <w:szCs w:val="20"/>
              </w:rPr>
              <w:t xml:space="preserve">JSDH </w:t>
            </w:r>
            <w:proofErr w:type="spellStart"/>
            <w:r>
              <w:rPr>
                <w:rFonts w:ascii="Tahoma" w:hAnsi="Tahoma" w:cs="Tahoma"/>
                <w:sz w:val="20"/>
                <w:szCs w:val="20"/>
              </w:rPr>
              <w:t>Zelinkovice</w:t>
            </w:r>
            <w:proofErr w:type="spellEnd"/>
            <w:r>
              <w:rPr>
                <w:rFonts w:ascii="Tahoma" w:hAnsi="Tahoma" w:cs="Tahoma"/>
                <w:sz w:val="20"/>
                <w:szCs w:val="20"/>
              </w:rPr>
              <w:t>–</w:t>
            </w:r>
            <w:proofErr w:type="spellStart"/>
            <w:r>
              <w:rPr>
                <w:rFonts w:ascii="Tahoma" w:hAnsi="Tahoma" w:cs="Tahoma"/>
                <w:sz w:val="20"/>
                <w:szCs w:val="20"/>
              </w:rPr>
              <w:t>Lysůvky</w:t>
            </w:r>
            <w:proofErr w:type="spellEnd"/>
            <w:r>
              <w:rPr>
                <w:rFonts w:ascii="Tahoma" w:hAnsi="Tahoma" w:cs="Tahoma"/>
                <w:sz w:val="20"/>
                <w:szCs w:val="20"/>
              </w:rPr>
              <w:t>, 1 bytová jednotka</w:t>
            </w:r>
            <w:r w:rsidR="00CD4E33" w:rsidRPr="00AA41F2">
              <w:rPr>
                <w:rFonts w:ascii="Tahoma" w:hAnsi="Tahoma" w:cs="Tahoma"/>
                <w:sz w:val="20"/>
                <w:szCs w:val="20"/>
              </w:rPr>
              <w:t xml:space="preserve"> </w:t>
            </w:r>
          </w:p>
        </w:tc>
      </w:tr>
      <w:tr w:rsidR="00CD4E33" w:rsidRPr="00AA41F2" w14:paraId="13449057" w14:textId="77777777" w:rsidTr="00D80E9F">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6E497047"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291</w:t>
            </w:r>
            <w:r w:rsidR="002C204D" w:rsidRPr="00AA41F2">
              <w:rPr>
                <w:rFonts w:ascii="Tahoma" w:hAnsi="Tahoma" w:cs="Tahoma"/>
                <w:sz w:val="20"/>
                <w:szCs w:val="20"/>
              </w:rPr>
              <w:t xml:space="preserve">, </w:t>
            </w:r>
            <w:proofErr w:type="spellStart"/>
            <w:r w:rsidR="002C204D" w:rsidRPr="00AA41F2">
              <w:rPr>
                <w:rFonts w:ascii="Tahoma" w:hAnsi="Tahoma" w:cs="Tahoma"/>
                <w:sz w:val="20"/>
                <w:szCs w:val="20"/>
              </w:rPr>
              <w:t>Chlebovice</w:t>
            </w:r>
            <w:proofErr w:type="spellEnd"/>
          </w:p>
        </w:tc>
        <w:tc>
          <w:tcPr>
            <w:tcW w:w="1990" w:type="dxa"/>
            <w:tcBorders>
              <w:top w:val="nil"/>
              <w:left w:val="nil"/>
              <w:bottom w:val="single" w:sz="4" w:space="0" w:color="auto"/>
              <w:right w:val="single" w:sz="4" w:space="0" w:color="auto"/>
            </w:tcBorders>
            <w:shd w:val="clear" w:color="auto" w:fill="auto"/>
            <w:noWrap/>
            <w:vAlign w:val="bottom"/>
          </w:tcPr>
          <w:p w14:paraId="126555CC" w14:textId="77777777" w:rsidR="00CD4E33" w:rsidRPr="00AA41F2" w:rsidRDefault="00CD4E33" w:rsidP="002C204D">
            <w:pPr>
              <w:rPr>
                <w:rFonts w:ascii="Tahoma" w:hAnsi="Tahoma" w:cs="Tahoma"/>
                <w:sz w:val="20"/>
                <w:szCs w:val="20"/>
              </w:rPr>
            </w:pPr>
            <w:r w:rsidRPr="00AA41F2">
              <w:rPr>
                <w:rFonts w:ascii="Tahoma" w:hAnsi="Tahoma" w:cs="Tahoma"/>
                <w:sz w:val="20"/>
                <w:szCs w:val="20"/>
              </w:rPr>
              <w:t xml:space="preserve">Pod </w:t>
            </w:r>
            <w:proofErr w:type="spellStart"/>
            <w:r w:rsidRPr="00AA41F2">
              <w:rPr>
                <w:rFonts w:ascii="Tahoma" w:hAnsi="Tahoma" w:cs="Tahoma"/>
                <w:sz w:val="20"/>
                <w:szCs w:val="20"/>
              </w:rPr>
              <w:t>Kabáticí</w:t>
            </w:r>
            <w:proofErr w:type="spellEnd"/>
          </w:p>
        </w:tc>
        <w:tc>
          <w:tcPr>
            <w:tcW w:w="5240" w:type="dxa"/>
            <w:tcBorders>
              <w:top w:val="nil"/>
              <w:left w:val="nil"/>
              <w:bottom w:val="single" w:sz="4" w:space="0" w:color="auto"/>
              <w:right w:val="single" w:sz="4" w:space="0" w:color="auto"/>
            </w:tcBorders>
            <w:vAlign w:val="bottom"/>
          </w:tcPr>
          <w:p w14:paraId="54992C47" w14:textId="77777777" w:rsidR="00CD4E33" w:rsidRPr="00AA41F2" w:rsidRDefault="0069271F" w:rsidP="00244DB2">
            <w:pPr>
              <w:rPr>
                <w:rFonts w:ascii="Tahoma" w:hAnsi="Tahoma" w:cs="Tahoma"/>
                <w:sz w:val="20"/>
                <w:szCs w:val="20"/>
              </w:rPr>
            </w:pPr>
            <w:r>
              <w:rPr>
                <w:rFonts w:ascii="Tahoma" w:hAnsi="Tahoma" w:cs="Tahoma"/>
                <w:sz w:val="20"/>
                <w:szCs w:val="20"/>
              </w:rPr>
              <w:t xml:space="preserve">JSDH </w:t>
            </w:r>
            <w:proofErr w:type="spellStart"/>
            <w:r>
              <w:rPr>
                <w:rFonts w:ascii="Tahoma" w:hAnsi="Tahoma" w:cs="Tahoma"/>
                <w:sz w:val="20"/>
                <w:szCs w:val="20"/>
              </w:rPr>
              <w:t>Chlebovice</w:t>
            </w:r>
            <w:proofErr w:type="spellEnd"/>
            <w:r>
              <w:rPr>
                <w:rFonts w:ascii="Tahoma" w:hAnsi="Tahoma" w:cs="Tahoma"/>
                <w:sz w:val="20"/>
                <w:szCs w:val="20"/>
              </w:rPr>
              <w:t xml:space="preserve">, ZŠ a MŠ </w:t>
            </w:r>
            <w:proofErr w:type="spellStart"/>
            <w:r>
              <w:rPr>
                <w:rFonts w:ascii="Tahoma" w:hAnsi="Tahoma" w:cs="Tahoma"/>
                <w:sz w:val="20"/>
                <w:szCs w:val="20"/>
              </w:rPr>
              <w:t>Chlebovice</w:t>
            </w:r>
            <w:proofErr w:type="spellEnd"/>
            <w:r w:rsidR="00CD4E33" w:rsidRPr="00AA41F2">
              <w:rPr>
                <w:rFonts w:ascii="Tahoma" w:hAnsi="Tahoma" w:cs="Tahoma"/>
                <w:sz w:val="20"/>
                <w:szCs w:val="20"/>
              </w:rPr>
              <w:t xml:space="preserve"> </w:t>
            </w:r>
          </w:p>
        </w:tc>
      </w:tr>
      <w:tr w:rsidR="00CD4E33" w:rsidRPr="00AA41F2" w14:paraId="75CAB2D5" w14:textId="77777777" w:rsidTr="00D80E9F">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48620656"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370</w:t>
            </w:r>
            <w:r w:rsidR="002C204D" w:rsidRPr="00AA41F2">
              <w:rPr>
                <w:rFonts w:ascii="Tahoma" w:hAnsi="Tahoma" w:cs="Tahoma"/>
                <w:sz w:val="20"/>
                <w:szCs w:val="20"/>
              </w:rPr>
              <w:t>, Lískovec</w:t>
            </w:r>
          </w:p>
        </w:tc>
        <w:tc>
          <w:tcPr>
            <w:tcW w:w="1990" w:type="dxa"/>
            <w:tcBorders>
              <w:top w:val="nil"/>
              <w:left w:val="nil"/>
              <w:bottom w:val="single" w:sz="4" w:space="0" w:color="auto"/>
              <w:right w:val="single" w:sz="4" w:space="0" w:color="auto"/>
            </w:tcBorders>
            <w:shd w:val="clear" w:color="auto" w:fill="auto"/>
            <w:noWrap/>
            <w:vAlign w:val="bottom"/>
          </w:tcPr>
          <w:p w14:paraId="7399FBF0" w14:textId="77777777" w:rsidR="00CD4E33" w:rsidRPr="00AA41F2" w:rsidRDefault="00CD4E33" w:rsidP="002C204D">
            <w:pPr>
              <w:rPr>
                <w:rFonts w:ascii="Tahoma" w:hAnsi="Tahoma" w:cs="Tahoma"/>
                <w:sz w:val="20"/>
                <w:szCs w:val="20"/>
              </w:rPr>
            </w:pPr>
            <w:r w:rsidRPr="00AA41F2">
              <w:rPr>
                <w:rFonts w:ascii="Tahoma" w:hAnsi="Tahoma" w:cs="Tahoma"/>
                <w:sz w:val="20"/>
                <w:szCs w:val="20"/>
              </w:rPr>
              <w:t>K Sedlištím</w:t>
            </w:r>
          </w:p>
        </w:tc>
        <w:tc>
          <w:tcPr>
            <w:tcW w:w="5240" w:type="dxa"/>
            <w:tcBorders>
              <w:top w:val="nil"/>
              <w:left w:val="nil"/>
              <w:bottom w:val="single" w:sz="4" w:space="0" w:color="auto"/>
              <w:right w:val="single" w:sz="4" w:space="0" w:color="auto"/>
            </w:tcBorders>
            <w:vAlign w:val="bottom"/>
          </w:tcPr>
          <w:p w14:paraId="75631933" w14:textId="77777777" w:rsidR="00CD4E33" w:rsidRPr="00AA41F2" w:rsidRDefault="0069271F" w:rsidP="00244DB2">
            <w:pPr>
              <w:rPr>
                <w:rFonts w:ascii="Tahoma" w:hAnsi="Tahoma" w:cs="Tahoma"/>
                <w:sz w:val="20"/>
                <w:szCs w:val="20"/>
              </w:rPr>
            </w:pPr>
            <w:r>
              <w:rPr>
                <w:rFonts w:ascii="Tahoma" w:hAnsi="Tahoma" w:cs="Tahoma"/>
                <w:sz w:val="20"/>
                <w:szCs w:val="20"/>
              </w:rPr>
              <w:t>JSDH Lískovec, Kadeřnictví, Česká pošta, Osadní výbor</w:t>
            </w:r>
          </w:p>
        </w:tc>
      </w:tr>
      <w:tr w:rsidR="00CD4E33" w:rsidRPr="00AA41F2" w14:paraId="08386163" w14:textId="77777777" w:rsidTr="00D80E9F">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7C3B9893"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426</w:t>
            </w:r>
            <w:r w:rsidR="002C204D" w:rsidRPr="00AA41F2">
              <w:rPr>
                <w:rFonts w:ascii="Tahoma" w:hAnsi="Tahoma" w:cs="Tahoma"/>
                <w:sz w:val="20"/>
                <w:szCs w:val="20"/>
              </w:rPr>
              <w:t>, Skalice</w:t>
            </w:r>
          </w:p>
        </w:tc>
        <w:tc>
          <w:tcPr>
            <w:tcW w:w="1990" w:type="dxa"/>
            <w:tcBorders>
              <w:top w:val="nil"/>
              <w:left w:val="nil"/>
              <w:bottom w:val="single" w:sz="4" w:space="0" w:color="auto"/>
              <w:right w:val="single" w:sz="4" w:space="0" w:color="auto"/>
            </w:tcBorders>
            <w:shd w:val="clear" w:color="auto" w:fill="auto"/>
            <w:noWrap/>
            <w:vAlign w:val="bottom"/>
          </w:tcPr>
          <w:p w14:paraId="155941B5" w14:textId="77777777" w:rsidR="00CD4E33" w:rsidRPr="00AA41F2" w:rsidRDefault="00CD4E33" w:rsidP="00CD4E33">
            <w:pPr>
              <w:rPr>
                <w:rFonts w:ascii="Tahoma" w:hAnsi="Tahoma" w:cs="Tahoma"/>
                <w:sz w:val="20"/>
                <w:szCs w:val="20"/>
              </w:rPr>
            </w:pPr>
          </w:p>
        </w:tc>
        <w:tc>
          <w:tcPr>
            <w:tcW w:w="5240" w:type="dxa"/>
            <w:tcBorders>
              <w:top w:val="nil"/>
              <w:left w:val="nil"/>
              <w:bottom w:val="single" w:sz="4" w:space="0" w:color="auto"/>
              <w:right w:val="single" w:sz="4" w:space="0" w:color="auto"/>
            </w:tcBorders>
            <w:vAlign w:val="bottom"/>
          </w:tcPr>
          <w:p w14:paraId="1C3A6B70" w14:textId="77777777" w:rsidR="00CD4E33" w:rsidRPr="00AA41F2" w:rsidRDefault="00D80E9F" w:rsidP="00244DB2">
            <w:pPr>
              <w:rPr>
                <w:rFonts w:ascii="Tahoma" w:hAnsi="Tahoma" w:cs="Tahoma"/>
                <w:sz w:val="20"/>
                <w:szCs w:val="20"/>
              </w:rPr>
            </w:pPr>
            <w:r>
              <w:rPr>
                <w:rFonts w:ascii="Tahoma" w:hAnsi="Tahoma" w:cs="Tahoma"/>
                <w:sz w:val="20"/>
                <w:szCs w:val="20"/>
              </w:rPr>
              <w:t>JSDH Skalice</w:t>
            </w:r>
          </w:p>
        </w:tc>
      </w:tr>
      <w:tr w:rsidR="00CD4E33" w:rsidRPr="00AA41F2" w14:paraId="136A75B1" w14:textId="77777777" w:rsidTr="00D80E9F">
        <w:trPr>
          <w:trHeight w:val="270"/>
        </w:trPr>
        <w:tc>
          <w:tcPr>
            <w:tcW w:w="1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5FCC131"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1861</w:t>
            </w:r>
            <w:r w:rsidR="002C204D" w:rsidRPr="00AA41F2">
              <w:rPr>
                <w:rFonts w:ascii="Tahoma" w:hAnsi="Tahoma" w:cs="Tahoma"/>
                <w:sz w:val="20"/>
                <w:szCs w:val="20"/>
              </w:rPr>
              <w:t>, Frýdek</w:t>
            </w:r>
          </w:p>
        </w:tc>
        <w:tc>
          <w:tcPr>
            <w:tcW w:w="1990" w:type="dxa"/>
            <w:tcBorders>
              <w:top w:val="single" w:sz="8" w:space="0" w:color="auto"/>
              <w:left w:val="nil"/>
              <w:bottom w:val="single" w:sz="4" w:space="0" w:color="auto"/>
              <w:right w:val="single" w:sz="4" w:space="0" w:color="auto"/>
            </w:tcBorders>
            <w:shd w:val="clear" w:color="auto" w:fill="auto"/>
            <w:noWrap/>
            <w:vAlign w:val="bottom"/>
          </w:tcPr>
          <w:p w14:paraId="7C8C77C6" w14:textId="77777777" w:rsidR="00CD4E33" w:rsidRPr="00AA41F2" w:rsidRDefault="00CD4E33" w:rsidP="002C204D">
            <w:pPr>
              <w:rPr>
                <w:rFonts w:ascii="Tahoma" w:hAnsi="Tahoma" w:cs="Tahoma"/>
                <w:sz w:val="20"/>
                <w:szCs w:val="20"/>
              </w:rPr>
            </w:pPr>
            <w:r w:rsidRPr="00AA41F2">
              <w:rPr>
                <w:rFonts w:ascii="Tahoma" w:hAnsi="Tahoma" w:cs="Tahoma"/>
                <w:sz w:val="20"/>
                <w:szCs w:val="20"/>
              </w:rPr>
              <w:t>Střelniční</w:t>
            </w:r>
          </w:p>
        </w:tc>
        <w:tc>
          <w:tcPr>
            <w:tcW w:w="5240" w:type="dxa"/>
            <w:tcBorders>
              <w:top w:val="single" w:sz="8" w:space="0" w:color="auto"/>
              <w:left w:val="nil"/>
              <w:bottom w:val="single" w:sz="4" w:space="0" w:color="auto"/>
              <w:right w:val="single" w:sz="4" w:space="0" w:color="auto"/>
            </w:tcBorders>
            <w:vAlign w:val="bottom"/>
          </w:tcPr>
          <w:p w14:paraId="33DBD440" w14:textId="77777777" w:rsidR="00CD4E33" w:rsidRPr="00AA41F2" w:rsidRDefault="00D80E9F" w:rsidP="00244DB2">
            <w:pPr>
              <w:rPr>
                <w:rFonts w:ascii="Tahoma" w:hAnsi="Tahoma" w:cs="Tahoma"/>
                <w:sz w:val="20"/>
                <w:szCs w:val="20"/>
              </w:rPr>
            </w:pPr>
            <w:r>
              <w:rPr>
                <w:rFonts w:ascii="Tahoma" w:hAnsi="Tahoma" w:cs="Tahoma"/>
                <w:sz w:val="20"/>
                <w:szCs w:val="20"/>
              </w:rPr>
              <w:t>JSDH Frýdek</w:t>
            </w:r>
          </w:p>
        </w:tc>
      </w:tr>
      <w:tr w:rsidR="00CD4E33" w:rsidRPr="00AA41F2" w14:paraId="5AC3C25F" w14:textId="77777777" w:rsidTr="00D80E9F">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7631C3FD"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2441</w:t>
            </w:r>
            <w:r w:rsidR="002C204D" w:rsidRPr="00AA41F2">
              <w:rPr>
                <w:rFonts w:ascii="Tahoma" w:hAnsi="Tahoma" w:cs="Tahoma"/>
                <w:sz w:val="20"/>
                <w:szCs w:val="20"/>
              </w:rPr>
              <w:t>, Frýdek</w:t>
            </w:r>
          </w:p>
        </w:tc>
        <w:tc>
          <w:tcPr>
            <w:tcW w:w="1990" w:type="dxa"/>
            <w:tcBorders>
              <w:top w:val="nil"/>
              <w:left w:val="nil"/>
              <w:bottom w:val="single" w:sz="4" w:space="0" w:color="auto"/>
              <w:right w:val="single" w:sz="4" w:space="0" w:color="auto"/>
            </w:tcBorders>
            <w:shd w:val="clear" w:color="auto" w:fill="auto"/>
            <w:noWrap/>
            <w:vAlign w:val="bottom"/>
          </w:tcPr>
          <w:p w14:paraId="6E38C60E" w14:textId="77777777" w:rsidR="00CD4E33" w:rsidRPr="00AA41F2" w:rsidRDefault="00CD4E33" w:rsidP="00CD4E33">
            <w:pPr>
              <w:rPr>
                <w:rFonts w:ascii="Tahoma" w:hAnsi="Tahoma" w:cs="Tahoma"/>
                <w:sz w:val="20"/>
                <w:szCs w:val="20"/>
              </w:rPr>
            </w:pPr>
            <w:r w:rsidRPr="00AA41F2">
              <w:rPr>
                <w:rFonts w:ascii="Tahoma" w:hAnsi="Tahoma" w:cs="Tahoma"/>
                <w:sz w:val="20"/>
                <w:szCs w:val="20"/>
              </w:rPr>
              <w:t>Panské Nové Dvory</w:t>
            </w:r>
          </w:p>
        </w:tc>
        <w:tc>
          <w:tcPr>
            <w:tcW w:w="5240" w:type="dxa"/>
            <w:tcBorders>
              <w:top w:val="nil"/>
              <w:left w:val="nil"/>
              <w:bottom w:val="single" w:sz="4" w:space="0" w:color="auto"/>
              <w:right w:val="single" w:sz="4" w:space="0" w:color="auto"/>
            </w:tcBorders>
            <w:vAlign w:val="bottom"/>
          </w:tcPr>
          <w:p w14:paraId="1312FEC0" w14:textId="77777777" w:rsidR="00CD4E33" w:rsidRPr="00AA41F2" w:rsidRDefault="00D80E9F" w:rsidP="00244DB2">
            <w:pPr>
              <w:rPr>
                <w:rFonts w:ascii="Tahoma" w:hAnsi="Tahoma" w:cs="Tahoma"/>
                <w:sz w:val="20"/>
                <w:szCs w:val="20"/>
              </w:rPr>
            </w:pPr>
            <w:r>
              <w:rPr>
                <w:rFonts w:ascii="Tahoma" w:hAnsi="Tahoma" w:cs="Tahoma"/>
                <w:sz w:val="20"/>
                <w:szCs w:val="20"/>
              </w:rPr>
              <w:t>JSDH Panské Nové Dvory</w:t>
            </w:r>
          </w:p>
        </w:tc>
      </w:tr>
    </w:tbl>
    <w:p w14:paraId="2304A050" w14:textId="77777777" w:rsidR="00FE7A1B" w:rsidRDefault="00FE7A1B" w:rsidP="00B30CD4">
      <w:pPr>
        <w:spacing w:before="120" w:after="120"/>
        <w:rPr>
          <w:rFonts w:ascii="Tahoma" w:hAnsi="Tahoma" w:cs="Tahoma"/>
          <w:b/>
          <w:sz w:val="20"/>
          <w:u w:val="single"/>
        </w:rPr>
      </w:pPr>
    </w:p>
    <w:p w14:paraId="0386E2D3" w14:textId="77777777" w:rsidR="00CD4E33" w:rsidRPr="00AA41F2" w:rsidRDefault="00CD4E33" w:rsidP="00B30CD4">
      <w:pPr>
        <w:spacing w:before="120" w:after="120"/>
        <w:rPr>
          <w:rFonts w:ascii="Tahoma" w:hAnsi="Tahoma" w:cs="Tahoma"/>
          <w:b/>
          <w:sz w:val="20"/>
          <w:u w:val="single"/>
        </w:rPr>
      </w:pPr>
      <w:r w:rsidRPr="00AA41F2">
        <w:rPr>
          <w:rFonts w:ascii="Tahoma" w:hAnsi="Tahoma" w:cs="Tahoma"/>
          <w:b/>
          <w:sz w:val="20"/>
          <w:u w:val="single"/>
        </w:rPr>
        <w:t xml:space="preserve">B. Budovy Magistrátu města Frýdku-Místku </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843"/>
        <w:gridCol w:w="3119"/>
      </w:tblGrid>
      <w:tr w:rsidR="00AA41F2" w:rsidRPr="00AA41F2" w14:paraId="56D95B65" w14:textId="77777777" w:rsidTr="00796636">
        <w:trPr>
          <w:trHeight w:val="255"/>
        </w:trPr>
        <w:tc>
          <w:tcPr>
            <w:tcW w:w="1696" w:type="dxa"/>
            <w:shd w:val="clear" w:color="auto" w:fill="auto"/>
            <w:noWrap/>
            <w:vAlign w:val="bottom"/>
            <w:hideMark/>
          </w:tcPr>
          <w:p w14:paraId="68B8703F" w14:textId="77777777" w:rsidR="008517A4" w:rsidRPr="00AA41F2" w:rsidRDefault="008517A4" w:rsidP="008517A4">
            <w:pPr>
              <w:jc w:val="center"/>
              <w:rPr>
                <w:rFonts w:ascii="Tahoma" w:hAnsi="Tahoma" w:cs="Tahoma"/>
                <w:b/>
                <w:bCs/>
                <w:sz w:val="20"/>
                <w:szCs w:val="20"/>
              </w:rPr>
            </w:pPr>
            <w:r w:rsidRPr="00AA41F2">
              <w:rPr>
                <w:rFonts w:ascii="Tahoma" w:hAnsi="Tahoma" w:cs="Tahoma"/>
                <w:b/>
                <w:bCs/>
                <w:sz w:val="20"/>
                <w:szCs w:val="20"/>
              </w:rPr>
              <w:t>čp.</w:t>
            </w:r>
            <w:r w:rsidR="002C204D" w:rsidRPr="00AA41F2">
              <w:rPr>
                <w:rFonts w:ascii="Tahoma" w:hAnsi="Tahoma" w:cs="Tahoma"/>
                <w:b/>
                <w:bCs/>
                <w:sz w:val="20"/>
                <w:szCs w:val="20"/>
              </w:rPr>
              <w:t xml:space="preserve"> /Frýdek</w:t>
            </w:r>
          </w:p>
        </w:tc>
        <w:tc>
          <w:tcPr>
            <w:tcW w:w="1843" w:type="dxa"/>
            <w:shd w:val="clear" w:color="auto" w:fill="auto"/>
            <w:noWrap/>
            <w:vAlign w:val="bottom"/>
            <w:hideMark/>
          </w:tcPr>
          <w:p w14:paraId="06B7188D" w14:textId="77777777" w:rsidR="008517A4" w:rsidRPr="00AA41F2" w:rsidRDefault="008517A4" w:rsidP="002C204D">
            <w:pPr>
              <w:jc w:val="center"/>
              <w:rPr>
                <w:rFonts w:ascii="Tahoma" w:hAnsi="Tahoma" w:cs="Tahoma"/>
                <w:b/>
                <w:bCs/>
                <w:sz w:val="20"/>
                <w:szCs w:val="20"/>
              </w:rPr>
            </w:pPr>
            <w:r w:rsidRPr="00AA41F2">
              <w:rPr>
                <w:rFonts w:ascii="Tahoma" w:hAnsi="Tahoma" w:cs="Tahoma"/>
                <w:b/>
                <w:bCs/>
                <w:sz w:val="20"/>
                <w:szCs w:val="20"/>
              </w:rPr>
              <w:t>ulice</w:t>
            </w:r>
          </w:p>
        </w:tc>
        <w:tc>
          <w:tcPr>
            <w:tcW w:w="3119" w:type="dxa"/>
            <w:vAlign w:val="bottom"/>
          </w:tcPr>
          <w:p w14:paraId="39358FC5" w14:textId="77777777" w:rsidR="008517A4" w:rsidRPr="00AA41F2" w:rsidRDefault="008517A4" w:rsidP="008517A4">
            <w:pPr>
              <w:jc w:val="center"/>
              <w:rPr>
                <w:rFonts w:ascii="Tahoma" w:hAnsi="Tahoma" w:cs="Tahoma"/>
                <w:b/>
                <w:bCs/>
                <w:sz w:val="20"/>
                <w:szCs w:val="20"/>
              </w:rPr>
            </w:pPr>
            <w:r w:rsidRPr="00AA41F2">
              <w:rPr>
                <w:rFonts w:ascii="Tahoma" w:hAnsi="Tahoma" w:cs="Tahoma"/>
                <w:b/>
                <w:bCs/>
                <w:sz w:val="20"/>
                <w:szCs w:val="20"/>
              </w:rPr>
              <w:t>využití</w:t>
            </w:r>
            <w:r w:rsidR="00244DB2" w:rsidRPr="00AA41F2">
              <w:rPr>
                <w:rFonts w:ascii="Tahoma" w:hAnsi="Tahoma" w:cs="Tahoma"/>
                <w:b/>
                <w:bCs/>
                <w:sz w:val="20"/>
                <w:szCs w:val="20"/>
              </w:rPr>
              <w:t xml:space="preserve"> objektu</w:t>
            </w:r>
            <w:r w:rsidR="00796636">
              <w:rPr>
                <w:rFonts w:ascii="Tahoma" w:hAnsi="Tahoma" w:cs="Tahoma"/>
                <w:b/>
                <w:bCs/>
                <w:sz w:val="20"/>
                <w:szCs w:val="20"/>
              </w:rPr>
              <w:t xml:space="preserve"> magistrátem</w:t>
            </w:r>
          </w:p>
        </w:tc>
      </w:tr>
      <w:tr w:rsidR="00AA41F2" w:rsidRPr="00AA41F2" w14:paraId="545041C1" w14:textId="77777777" w:rsidTr="00796636">
        <w:trPr>
          <w:trHeight w:val="255"/>
        </w:trPr>
        <w:tc>
          <w:tcPr>
            <w:tcW w:w="1696" w:type="dxa"/>
            <w:shd w:val="clear" w:color="auto" w:fill="auto"/>
            <w:noWrap/>
            <w:vAlign w:val="bottom"/>
          </w:tcPr>
          <w:p w14:paraId="6B9421EF" w14:textId="77777777" w:rsidR="000E79BF" w:rsidRPr="00AA41F2" w:rsidRDefault="000E79BF" w:rsidP="008517A4">
            <w:pPr>
              <w:jc w:val="center"/>
              <w:rPr>
                <w:rFonts w:ascii="Tahoma" w:hAnsi="Tahoma" w:cs="Tahoma"/>
                <w:bCs/>
                <w:sz w:val="20"/>
                <w:szCs w:val="20"/>
              </w:rPr>
            </w:pPr>
            <w:r w:rsidRPr="00AA41F2">
              <w:rPr>
                <w:rFonts w:ascii="Tahoma" w:hAnsi="Tahoma" w:cs="Tahoma"/>
                <w:bCs/>
                <w:sz w:val="20"/>
                <w:szCs w:val="20"/>
              </w:rPr>
              <w:t>9</w:t>
            </w:r>
          </w:p>
        </w:tc>
        <w:tc>
          <w:tcPr>
            <w:tcW w:w="1843" w:type="dxa"/>
            <w:shd w:val="clear" w:color="auto" w:fill="auto"/>
            <w:noWrap/>
            <w:vAlign w:val="bottom"/>
          </w:tcPr>
          <w:p w14:paraId="2CE6AB69" w14:textId="77777777" w:rsidR="000E79BF" w:rsidRPr="00AA41F2" w:rsidRDefault="000E79BF" w:rsidP="000E79BF">
            <w:pPr>
              <w:rPr>
                <w:rFonts w:ascii="Tahoma" w:hAnsi="Tahoma" w:cs="Tahoma"/>
                <w:bCs/>
                <w:sz w:val="20"/>
                <w:szCs w:val="20"/>
              </w:rPr>
            </w:pPr>
            <w:r w:rsidRPr="00AA41F2">
              <w:rPr>
                <w:rFonts w:ascii="Tahoma" w:hAnsi="Tahoma" w:cs="Tahoma"/>
                <w:bCs/>
                <w:sz w:val="20"/>
                <w:szCs w:val="20"/>
              </w:rPr>
              <w:t>Na Blatnici</w:t>
            </w:r>
          </w:p>
        </w:tc>
        <w:tc>
          <w:tcPr>
            <w:tcW w:w="3119" w:type="dxa"/>
            <w:vAlign w:val="bottom"/>
          </w:tcPr>
          <w:p w14:paraId="284AB00A" w14:textId="77777777" w:rsidR="000E79BF" w:rsidRPr="00AA41F2" w:rsidRDefault="000E79BF" w:rsidP="000E79BF">
            <w:pPr>
              <w:rPr>
                <w:rFonts w:ascii="Tahoma" w:hAnsi="Tahoma" w:cs="Tahoma"/>
                <w:bCs/>
                <w:sz w:val="20"/>
                <w:szCs w:val="20"/>
              </w:rPr>
            </w:pPr>
            <w:r w:rsidRPr="00AA41F2">
              <w:rPr>
                <w:rFonts w:ascii="Tahoma" w:hAnsi="Tahoma" w:cs="Tahoma"/>
                <w:bCs/>
                <w:sz w:val="20"/>
                <w:szCs w:val="20"/>
              </w:rPr>
              <w:t>část (archiv MMFM)</w:t>
            </w:r>
          </w:p>
        </w:tc>
      </w:tr>
      <w:tr w:rsidR="00AA41F2" w:rsidRPr="00AA41F2" w14:paraId="5C59527A" w14:textId="77777777" w:rsidTr="00796636">
        <w:trPr>
          <w:trHeight w:val="255"/>
        </w:trPr>
        <w:tc>
          <w:tcPr>
            <w:tcW w:w="1696" w:type="dxa"/>
            <w:shd w:val="clear" w:color="auto" w:fill="auto"/>
            <w:noWrap/>
            <w:vAlign w:val="bottom"/>
          </w:tcPr>
          <w:p w14:paraId="25F765F4" w14:textId="77777777" w:rsidR="000E79BF" w:rsidRPr="00AA41F2" w:rsidRDefault="000E79BF" w:rsidP="000E79BF">
            <w:pPr>
              <w:jc w:val="center"/>
              <w:rPr>
                <w:rFonts w:ascii="Tahoma" w:hAnsi="Tahoma" w:cs="Tahoma"/>
                <w:bCs/>
                <w:sz w:val="20"/>
                <w:szCs w:val="20"/>
              </w:rPr>
            </w:pPr>
            <w:r w:rsidRPr="00AA41F2">
              <w:rPr>
                <w:rFonts w:ascii="Tahoma" w:hAnsi="Tahoma" w:cs="Tahoma"/>
                <w:bCs/>
                <w:sz w:val="20"/>
                <w:szCs w:val="20"/>
              </w:rPr>
              <w:t>10</w:t>
            </w:r>
          </w:p>
        </w:tc>
        <w:tc>
          <w:tcPr>
            <w:tcW w:w="1843" w:type="dxa"/>
            <w:shd w:val="clear" w:color="auto" w:fill="auto"/>
            <w:noWrap/>
            <w:vAlign w:val="bottom"/>
          </w:tcPr>
          <w:p w14:paraId="1F0EF724" w14:textId="77777777" w:rsidR="000E79BF" w:rsidRPr="00AA41F2" w:rsidRDefault="000E79BF" w:rsidP="000E79BF">
            <w:pPr>
              <w:rPr>
                <w:rFonts w:ascii="Tahoma" w:hAnsi="Tahoma" w:cs="Tahoma"/>
                <w:b/>
                <w:bCs/>
                <w:sz w:val="20"/>
                <w:szCs w:val="20"/>
              </w:rPr>
            </w:pPr>
            <w:r w:rsidRPr="00AA41F2">
              <w:rPr>
                <w:rFonts w:ascii="Tahoma" w:hAnsi="Tahoma" w:cs="Tahoma"/>
                <w:sz w:val="20"/>
                <w:szCs w:val="20"/>
              </w:rPr>
              <w:t>Radniční</w:t>
            </w:r>
          </w:p>
        </w:tc>
        <w:tc>
          <w:tcPr>
            <w:tcW w:w="3119" w:type="dxa"/>
            <w:vAlign w:val="bottom"/>
          </w:tcPr>
          <w:p w14:paraId="1C2BEE15" w14:textId="77777777" w:rsidR="000E79BF" w:rsidRPr="00AA41F2" w:rsidRDefault="000E79BF" w:rsidP="000E79BF">
            <w:pPr>
              <w:rPr>
                <w:rFonts w:ascii="Tahoma" w:hAnsi="Tahoma" w:cs="Tahoma"/>
                <w:bCs/>
                <w:sz w:val="20"/>
                <w:szCs w:val="20"/>
              </w:rPr>
            </w:pPr>
            <w:r w:rsidRPr="00AA41F2">
              <w:rPr>
                <w:rFonts w:ascii="Tahoma" w:hAnsi="Tahoma" w:cs="Tahoma"/>
                <w:bCs/>
                <w:sz w:val="20"/>
                <w:szCs w:val="20"/>
              </w:rPr>
              <w:t xml:space="preserve">část </w:t>
            </w:r>
          </w:p>
        </w:tc>
      </w:tr>
      <w:tr w:rsidR="00AA41F2" w:rsidRPr="00AA41F2" w14:paraId="17379C59" w14:textId="77777777" w:rsidTr="00796636">
        <w:trPr>
          <w:trHeight w:val="255"/>
        </w:trPr>
        <w:tc>
          <w:tcPr>
            <w:tcW w:w="1696" w:type="dxa"/>
            <w:shd w:val="clear" w:color="auto" w:fill="auto"/>
            <w:noWrap/>
            <w:vAlign w:val="bottom"/>
          </w:tcPr>
          <w:p w14:paraId="69BDEAA9" w14:textId="77777777" w:rsidR="000E79BF" w:rsidRPr="00AA41F2" w:rsidRDefault="000E79BF" w:rsidP="000E79BF">
            <w:pPr>
              <w:jc w:val="center"/>
              <w:rPr>
                <w:rFonts w:ascii="Tahoma" w:hAnsi="Tahoma" w:cs="Tahoma"/>
                <w:bCs/>
                <w:sz w:val="20"/>
                <w:szCs w:val="20"/>
              </w:rPr>
            </w:pPr>
            <w:r w:rsidRPr="00AA41F2">
              <w:rPr>
                <w:rFonts w:ascii="Tahoma" w:hAnsi="Tahoma" w:cs="Tahoma"/>
                <w:bCs/>
                <w:sz w:val="20"/>
                <w:szCs w:val="20"/>
              </w:rPr>
              <w:t>13</w:t>
            </w:r>
          </w:p>
        </w:tc>
        <w:tc>
          <w:tcPr>
            <w:tcW w:w="1843" w:type="dxa"/>
            <w:shd w:val="clear" w:color="auto" w:fill="auto"/>
            <w:noWrap/>
            <w:vAlign w:val="bottom"/>
          </w:tcPr>
          <w:p w14:paraId="35E03527" w14:textId="77777777" w:rsidR="000E79BF" w:rsidRPr="00AA41F2" w:rsidRDefault="000E79BF" w:rsidP="000E79BF">
            <w:pPr>
              <w:rPr>
                <w:rFonts w:ascii="Tahoma" w:hAnsi="Tahoma" w:cs="Tahoma"/>
                <w:sz w:val="20"/>
                <w:szCs w:val="20"/>
              </w:rPr>
            </w:pPr>
            <w:r w:rsidRPr="00AA41F2">
              <w:rPr>
                <w:rFonts w:ascii="Tahoma" w:hAnsi="Tahoma" w:cs="Tahoma"/>
                <w:sz w:val="20"/>
                <w:szCs w:val="20"/>
              </w:rPr>
              <w:t>Radniční</w:t>
            </w:r>
          </w:p>
        </w:tc>
        <w:tc>
          <w:tcPr>
            <w:tcW w:w="3119" w:type="dxa"/>
            <w:vAlign w:val="bottom"/>
          </w:tcPr>
          <w:p w14:paraId="7563F840" w14:textId="77777777" w:rsidR="000E79BF" w:rsidRPr="00AA41F2" w:rsidRDefault="005C6CD0" w:rsidP="005C6CD0">
            <w:pPr>
              <w:rPr>
                <w:rFonts w:ascii="Tahoma" w:hAnsi="Tahoma" w:cs="Tahoma"/>
                <w:bCs/>
                <w:sz w:val="20"/>
                <w:szCs w:val="20"/>
              </w:rPr>
            </w:pPr>
            <w:r>
              <w:rPr>
                <w:rFonts w:ascii="Tahoma" w:hAnsi="Tahoma" w:cs="Tahoma"/>
                <w:bCs/>
                <w:sz w:val="20"/>
                <w:szCs w:val="20"/>
              </w:rPr>
              <w:t>celý</w:t>
            </w:r>
          </w:p>
        </w:tc>
      </w:tr>
      <w:tr w:rsidR="00AA41F2" w:rsidRPr="00AA41F2" w14:paraId="6AABB14E" w14:textId="77777777" w:rsidTr="00796636">
        <w:trPr>
          <w:trHeight w:val="270"/>
        </w:trPr>
        <w:tc>
          <w:tcPr>
            <w:tcW w:w="1696" w:type="dxa"/>
            <w:shd w:val="clear" w:color="auto" w:fill="auto"/>
            <w:noWrap/>
            <w:vAlign w:val="bottom"/>
          </w:tcPr>
          <w:p w14:paraId="4B75C7CA" w14:textId="77777777" w:rsidR="000E79BF" w:rsidRPr="00AA41F2" w:rsidRDefault="000E79BF" w:rsidP="000E79BF">
            <w:pPr>
              <w:jc w:val="center"/>
              <w:rPr>
                <w:rFonts w:ascii="Tahoma" w:hAnsi="Tahoma" w:cs="Tahoma"/>
                <w:sz w:val="20"/>
                <w:szCs w:val="20"/>
              </w:rPr>
            </w:pPr>
            <w:r w:rsidRPr="00AA41F2">
              <w:rPr>
                <w:rFonts w:ascii="Tahoma" w:hAnsi="Tahoma" w:cs="Tahoma"/>
                <w:sz w:val="20"/>
                <w:szCs w:val="20"/>
              </w:rPr>
              <w:t>633</w:t>
            </w:r>
          </w:p>
        </w:tc>
        <w:tc>
          <w:tcPr>
            <w:tcW w:w="1843" w:type="dxa"/>
            <w:shd w:val="clear" w:color="auto" w:fill="auto"/>
            <w:noWrap/>
            <w:vAlign w:val="bottom"/>
          </w:tcPr>
          <w:p w14:paraId="007E78D6" w14:textId="77777777" w:rsidR="000E79BF" w:rsidRPr="00AA41F2" w:rsidRDefault="000E79BF" w:rsidP="000E79BF">
            <w:pPr>
              <w:rPr>
                <w:rFonts w:ascii="Tahoma" w:hAnsi="Tahoma" w:cs="Tahoma"/>
                <w:bCs/>
                <w:sz w:val="20"/>
                <w:szCs w:val="20"/>
              </w:rPr>
            </w:pPr>
            <w:r w:rsidRPr="00AA41F2">
              <w:rPr>
                <w:rFonts w:ascii="Tahoma" w:hAnsi="Tahoma" w:cs="Tahoma"/>
                <w:bCs/>
                <w:sz w:val="20"/>
                <w:szCs w:val="20"/>
              </w:rPr>
              <w:t xml:space="preserve">tř. T. G. Masaryka </w:t>
            </w:r>
          </w:p>
        </w:tc>
        <w:tc>
          <w:tcPr>
            <w:tcW w:w="3119" w:type="dxa"/>
            <w:vAlign w:val="bottom"/>
          </w:tcPr>
          <w:p w14:paraId="0EEE652A" w14:textId="77777777" w:rsidR="000E79BF" w:rsidRPr="00AA41F2" w:rsidRDefault="000E79BF" w:rsidP="000E79BF">
            <w:pPr>
              <w:rPr>
                <w:rFonts w:ascii="Tahoma" w:hAnsi="Tahoma" w:cs="Tahoma"/>
                <w:sz w:val="20"/>
                <w:szCs w:val="20"/>
              </w:rPr>
            </w:pPr>
            <w:r w:rsidRPr="00AA41F2">
              <w:rPr>
                <w:rFonts w:ascii="Tahoma" w:hAnsi="Tahoma" w:cs="Tahoma"/>
                <w:sz w:val="20"/>
                <w:szCs w:val="20"/>
              </w:rPr>
              <w:t>část -</w:t>
            </w:r>
            <w:r w:rsidR="00D80E9F">
              <w:rPr>
                <w:rFonts w:ascii="Tahoma" w:hAnsi="Tahoma" w:cs="Tahoma"/>
                <w:sz w:val="20"/>
                <w:szCs w:val="20"/>
              </w:rPr>
              <w:t xml:space="preserve"> </w:t>
            </w:r>
            <w:r w:rsidRPr="00AA41F2">
              <w:rPr>
                <w:rFonts w:ascii="Tahoma" w:hAnsi="Tahoma" w:cs="Tahoma"/>
                <w:sz w:val="20"/>
                <w:szCs w:val="20"/>
              </w:rPr>
              <w:t>Městská policie</w:t>
            </w:r>
          </w:p>
        </w:tc>
      </w:tr>
      <w:tr w:rsidR="00AA41F2" w:rsidRPr="00AA41F2" w14:paraId="3C4A6200" w14:textId="77777777" w:rsidTr="00796636">
        <w:trPr>
          <w:trHeight w:val="270"/>
        </w:trPr>
        <w:tc>
          <w:tcPr>
            <w:tcW w:w="1696" w:type="dxa"/>
            <w:shd w:val="clear" w:color="auto" w:fill="auto"/>
            <w:noWrap/>
            <w:vAlign w:val="bottom"/>
          </w:tcPr>
          <w:p w14:paraId="57BDF9C1" w14:textId="77777777" w:rsidR="000E79BF" w:rsidRPr="00AA41F2" w:rsidRDefault="000E79BF" w:rsidP="000E79BF">
            <w:pPr>
              <w:jc w:val="center"/>
              <w:rPr>
                <w:rFonts w:ascii="Tahoma" w:hAnsi="Tahoma" w:cs="Tahoma"/>
                <w:sz w:val="20"/>
                <w:szCs w:val="20"/>
              </w:rPr>
            </w:pPr>
            <w:r w:rsidRPr="00AA41F2">
              <w:rPr>
                <w:rFonts w:ascii="Tahoma" w:hAnsi="Tahoma" w:cs="Tahoma"/>
                <w:sz w:val="20"/>
                <w:szCs w:val="20"/>
              </w:rPr>
              <w:t>634</w:t>
            </w:r>
          </w:p>
        </w:tc>
        <w:tc>
          <w:tcPr>
            <w:tcW w:w="1843" w:type="dxa"/>
            <w:shd w:val="clear" w:color="auto" w:fill="auto"/>
            <w:noWrap/>
            <w:vAlign w:val="bottom"/>
          </w:tcPr>
          <w:p w14:paraId="2E233F60" w14:textId="77777777" w:rsidR="000E79BF" w:rsidRPr="00AA41F2" w:rsidRDefault="000E79BF" w:rsidP="000E79BF">
            <w:pPr>
              <w:rPr>
                <w:rFonts w:ascii="Tahoma" w:hAnsi="Tahoma" w:cs="Tahoma"/>
                <w:bCs/>
                <w:sz w:val="20"/>
                <w:szCs w:val="20"/>
              </w:rPr>
            </w:pPr>
            <w:r w:rsidRPr="00AA41F2">
              <w:rPr>
                <w:rFonts w:ascii="Tahoma" w:hAnsi="Tahoma" w:cs="Tahoma"/>
                <w:bCs/>
                <w:sz w:val="20"/>
                <w:szCs w:val="20"/>
              </w:rPr>
              <w:t xml:space="preserve">tř. T. G. Masaryka </w:t>
            </w:r>
          </w:p>
        </w:tc>
        <w:tc>
          <w:tcPr>
            <w:tcW w:w="3119" w:type="dxa"/>
            <w:vAlign w:val="bottom"/>
          </w:tcPr>
          <w:p w14:paraId="19430CAF" w14:textId="77777777" w:rsidR="000E79BF" w:rsidRPr="00AA41F2" w:rsidRDefault="000E79BF" w:rsidP="000E79BF">
            <w:pPr>
              <w:rPr>
                <w:rFonts w:ascii="Tahoma" w:hAnsi="Tahoma" w:cs="Tahoma"/>
                <w:sz w:val="20"/>
                <w:szCs w:val="20"/>
              </w:rPr>
            </w:pPr>
            <w:r w:rsidRPr="00AA41F2">
              <w:rPr>
                <w:rFonts w:ascii="Tahoma" w:hAnsi="Tahoma" w:cs="Tahoma"/>
                <w:sz w:val="20"/>
                <w:szCs w:val="20"/>
              </w:rPr>
              <w:t>část -</w:t>
            </w:r>
            <w:r w:rsidR="00D80E9F">
              <w:rPr>
                <w:rFonts w:ascii="Tahoma" w:hAnsi="Tahoma" w:cs="Tahoma"/>
                <w:sz w:val="20"/>
                <w:szCs w:val="20"/>
              </w:rPr>
              <w:t xml:space="preserve"> </w:t>
            </w:r>
            <w:r w:rsidRPr="00AA41F2">
              <w:rPr>
                <w:rFonts w:ascii="Tahoma" w:hAnsi="Tahoma" w:cs="Tahoma"/>
                <w:sz w:val="20"/>
                <w:szCs w:val="20"/>
              </w:rPr>
              <w:t>Městská policie</w:t>
            </w:r>
          </w:p>
        </w:tc>
      </w:tr>
      <w:tr w:rsidR="00AA41F2" w:rsidRPr="00AA41F2" w14:paraId="3BB65330" w14:textId="77777777" w:rsidTr="00796636">
        <w:trPr>
          <w:trHeight w:val="255"/>
        </w:trPr>
        <w:tc>
          <w:tcPr>
            <w:tcW w:w="1696" w:type="dxa"/>
            <w:shd w:val="clear" w:color="auto" w:fill="auto"/>
            <w:noWrap/>
            <w:vAlign w:val="bottom"/>
          </w:tcPr>
          <w:p w14:paraId="0C9E7E55" w14:textId="77777777" w:rsidR="000E79BF" w:rsidRPr="00AA41F2" w:rsidRDefault="000E79BF" w:rsidP="000E79BF">
            <w:pPr>
              <w:jc w:val="center"/>
              <w:rPr>
                <w:rFonts w:ascii="Tahoma" w:hAnsi="Tahoma" w:cs="Tahoma"/>
                <w:bCs/>
                <w:sz w:val="20"/>
                <w:szCs w:val="20"/>
              </w:rPr>
            </w:pPr>
            <w:r w:rsidRPr="00AA41F2">
              <w:rPr>
                <w:rFonts w:ascii="Tahoma" w:hAnsi="Tahoma" w:cs="Tahoma"/>
                <w:bCs/>
                <w:sz w:val="20"/>
                <w:szCs w:val="20"/>
              </w:rPr>
              <w:t>1147</w:t>
            </w:r>
          </w:p>
        </w:tc>
        <w:tc>
          <w:tcPr>
            <w:tcW w:w="1843" w:type="dxa"/>
            <w:shd w:val="clear" w:color="auto" w:fill="auto"/>
            <w:noWrap/>
            <w:vAlign w:val="bottom"/>
          </w:tcPr>
          <w:p w14:paraId="37613EAC" w14:textId="77777777" w:rsidR="000E79BF" w:rsidRPr="00AA41F2" w:rsidRDefault="000E79BF" w:rsidP="000E79BF">
            <w:pPr>
              <w:rPr>
                <w:rFonts w:ascii="Tahoma" w:hAnsi="Tahoma" w:cs="Tahoma"/>
                <w:bCs/>
                <w:sz w:val="20"/>
                <w:szCs w:val="20"/>
              </w:rPr>
            </w:pPr>
            <w:r w:rsidRPr="00AA41F2">
              <w:rPr>
                <w:rFonts w:ascii="Tahoma" w:hAnsi="Tahoma" w:cs="Tahoma"/>
                <w:bCs/>
                <w:sz w:val="20"/>
                <w:szCs w:val="20"/>
              </w:rPr>
              <w:t xml:space="preserve">tř. T. G. Masaryka </w:t>
            </w:r>
          </w:p>
        </w:tc>
        <w:tc>
          <w:tcPr>
            <w:tcW w:w="3119" w:type="dxa"/>
            <w:vAlign w:val="bottom"/>
          </w:tcPr>
          <w:p w14:paraId="28AE2461" w14:textId="77777777" w:rsidR="000E79BF" w:rsidRPr="00AA41F2" w:rsidRDefault="000E79BF" w:rsidP="000E79BF">
            <w:pPr>
              <w:rPr>
                <w:rFonts w:ascii="Tahoma" w:hAnsi="Tahoma" w:cs="Tahoma"/>
                <w:bCs/>
                <w:sz w:val="20"/>
                <w:szCs w:val="20"/>
              </w:rPr>
            </w:pPr>
            <w:r w:rsidRPr="00AA41F2">
              <w:rPr>
                <w:rFonts w:ascii="Tahoma" w:hAnsi="Tahoma" w:cs="Tahoma"/>
                <w:bCs/>
                <w:sz w:val="20"/>
                <w:szCs w:val="20"/>
              </w:rPr>
              <w:t xml:space="preserve">část </w:t>
            </w:r>
          </w:p>
        </w:tc>
      </w:tr>
      <w:tr w:rsidR="00AA41F2" w:rsidRPr="00AA41F2" w14:paraId="2FC19847" w14:textId="77777777" w:rsidTr="00796636">
        <w:trPr>
          <w:trHeight w:val="270"/>
        </w:trPr>
        <w:tc>
          <w:tcPr>
            <w:tcW w:w="1696" w:type="dxa"/>
            <w:shd w:val="clear" w:color="auto" w:fill="auto"/>
            <w:noWrap/>
            <w:vAlign w:val="bottom"/>
          </w:tcPr>
          <w:p w14:paraId="5CA229E2" w14:textId="77777777" w:rsidR="000E79BF" w:rsidRPr="00AA41F2" w:rsidRDefault="000E79BF" w:rsidP="000E79BF">
            <w:pPr>
              <w:jc w:val="center"/>
              <w:rPr>
                <w:rFonts w:ascii="Tahoma" w:hAnsi="Tahoma" w:cs="Tahoma"/>
                <w:sz w:val="20"/>
                <w:szCs w:val="20"/>
              </w:rPr>
            </w:pPr>
            <w:r w:rsidRPr="00AA41F2">
              <w:rPr>
                <w:rFonts w:ascii="Tahoma" w:hAnsi="Tahoma" w:cs="Tahoma"/>
                <w:sz w:val="20"/>
                <w:szCs w:val="20"/>
              </w:rPr>
              <w:t>1148</w:t>
            </w:r>
          </w:p>
        </w:tc>
        <w:tc>
          <w:tcPr>
            <w:tcW w:w="1843" w:type="dxa"/>
            <w:shd w:val="clear" w:color="auto" w:fill="auto"/>
            <w:noWrap/>
            <w:vAlign w:val="bottom"/>
          </w:tcPr>
          <w:p w14:paraId="542DADF3" w14:textId="77777777" w:rsidR="000E79BF" w:rsidRPr="00AA41F2" w:rsidRDefault="000E79BF" w:rsidP="000E79BF">
            <w:pPr>
              <w:rPr>
                <w:rFonts w:ascii="Tahoma" w:hAnsi="Tahoma" w:cs="Tahoma"/>
                <w:sz w:val="20"/>
                <w:szCs w:val="20"/>
              </w:rPr>
            </w:pPr>
            <w:r w:rsidRPr="00AA41F2">
              <w:rPr>
                <w:rFonts w:ascii="Tahoma" w:hAnsi="Tahoma" w:cs="Tahoma"/>
                <w:sz w:val="20"/>
                <w:szCs w:val="20"/>
              </w:rPr>
              <w:t>Radniční</w:t>
            </w:r>
          </w:p>
        </w:tc>
        <w:tc>
          <w:tcPr>
            <w:tcW w:w="3119" w:type="dxa"/>
            <w:vAlign w:val="bottom"/>
          </w:tcPr>
          <w:p w14:paraId="77771DDD" w14:textId="77777777" w:rsidR="000E79BF" w:rsidRPr="00AA41F2" w:rsidRDefault="000E79BF" w:rsidP="000E79BF">
            <w:pPr>
              <w:rPr>
                <w:rFonts w:ascii="Tahoma" w:hAnsi="Tahoma" w:cs="Tahoma"/>
                <w:sz w:val="20"/>
                <w:szCs w:val="20"/>
              </w:rPr>
            </w:pPr>
            <w:r w:rsidRPr="00AA41F2">
              <w:rPr>
                <w:rFonts w:ascii="Tahoma" w:hAnsi="Tahoma" w:cs="Tahoma"/>
                <w:sz w:val="20"/>
                <w:szCs w:val="20"/>
              </w:rPr>
              <w:t xml:space="preserve">sídlo SMFM, část </w:t>
            </w:r>
          </w:p>
        </w:tc>
      </w:tr>
      <w:tr w:rsidR="00AA41F2" w:rsidRPr="00AA41F2" w14:paraId="2C668ED8" w14:textId="77777777" w:rsidTr="00796636">
        <w:trPr>
          <w:trHeight w:val="270"/>
        </w:trPr>
        <w:tc>
          <w:tcPr>
            <w:tcW w:w="1696" w:type="dxa"/>
            <w:shd w:val="clear" w:color="auto" w:fill="auto"/>
            <w:noWrap/>
            <w:vAlign w:val="bottom"/>
          </w:tcPr>
          <w:p w14:paraId="30FBB256" w14:textId="77777777" w:rsidR="000E79BF" w:rsidRPr="00AA41F2" w:rsidRDefault="000E79BF" w:rsidP="000E79BF">
            <w:pPr>
              <w:jc w:val="center"/>
              <w:rPr>
                <w:rFonts w:ascii="Tahoma" w:hAnsi="Tahoma" w:cs="Tahoma"/>
                <w:sz w:val="20"/>
                <w:szCs w:val="20"/>
              </w:rPr>
            </w:pPr>
            <w:r w:rsidRPr="00AA41F2">
              <w:rPr>
                <w:rFonts w:ascii="Tahoma" w:hAnsi="Tahoma" w:cs="Tahoma"/>
                <w:sz w:val="20"/>
                <w:szCs w:val="20"/>
              </w:rPr>
              <w:t>1149</w:t>
            </w:r>
          </w:p>
        </w:tc>
        <w:tc>
          <w:tcPr>
            <w:tcW w:w="1843" w:type="dxa"/>
            <w:shd w:val="clear" w:color="auto" w:fill="auto"/>
            <w:noWrap/>
            <w:vAlign w:val="bottom"/>
          </w:tcPr>
          <w:p w14:paraId="42F55F37" w14:textId="77777777" w:rsidR="000E79BF" w:rsidRPr="00AA41F2" w:rsidRDefault="000E79BF" w:rsidP="000E79BF">
            <w:pPr>
              <w:rPr>
                <w:rFonts w:ascii="Tahoma" w:hAnsi="Tahoma" w:cs="Tahoma"/>
                <w:sz w:val="20"/>
                <w:szCs w:val="20"/>
              </w:rPr>
            </w:pPr>
            <w:r w:rsidRPr="00AA41F2">
              <w:rPr>
                <w:rFonts w:ascii="Tahoma" w:hAnsi="Tahoma" w:cs="Tahoma"/>
                <w:sz w:val="20"/>
                <w:szCs w:val="20"/>
              </w:rPr>
              <w:t>Radniční</w:t>
            </w:r>
          </w:p>
        </w:tc>
        <w:tc>
          <w:tcPr>
            <w:tcW w:w="3119" w:type="dxa"/>
            <w:vAlign w:val="bottom"/>
          </w:tcPr>
          <w:p w14:paraId="5A528FE1" w14:textId="77777777" w:rsidR="000E79BF" w:rsidRPr="00AA41F2" w:rsidRDefault="000E79BF" w:rsidP="000E79BF">
            <w:pPr>
              <w:rPr>
                <w:rFonts w:ascii="Tahoma" w:hAnsi="Tahoma" w:cs="Tahoma"/>
                <w:sz w:val="20"/>
                <w:szCs w:val="20"/>
              </w:rPr>
            </w:pPr>
            <w:r w:rsidRPr="00AA41F2">
              <w:rPr>
                <w:rFonts w:ascii="Tahoma" w:hAnsi="Tahoma" w:cs="Tahoma"/>
                <w:sz w:val="20"/>
                <w:szCs w:val="20"/>
              </w:rPr>
              <w:t xml:space="preserve">celý </w:t>
            </w:r>
          </w:p>
        </w:tc>
      </w:tr>
      <w:tr w:rsidR="00AA41F2" w:rsidRPr="00AA41F2" w14:paraId="67F718D1" w14:textId="77777777" w:rsidTr="00796636">
        <w:trPr>
          <w:trHeight w:val="270"/>
        </w:trPr>
        <w:tc>
          <w:tcPr>
            <w:tcW w:w="1696" w:type="dxa"/>
            <w:shd w:val="clear" w:color="auto" w:fill="auto"/>
            <w:noWrap/>
            <w:vAlign w:val="bottom"/>
          </w:tcPr>
          <w:p w14:paraId="7582C1B8" w14:textId="77777777" w:rsidR="000E79BF" w:rsidRPr="00AA41F2" w:rsidRDefault="000E79BF" w:rsidP="000E79BF">
            <w:pPr>
              <w:jc w:val="center"/>
              <w:rPr>
                <w:rFonts w:ascii="Tahoma" w:hAnsi="Tahoma" w:cs="Tahoma"/>
                <w:b/>
                <w:sz w:val="20"/>
                <w:szCs w:val="20"/>
              </w:rPr>
            </w:pPr>
            <w:r w:rsidRPr="00AA41F2">
              <w:rPr>
                <w:rFonts w:ascii="Tahoma" w:hAnsi="Tahoma" w:cs="Tahoma"/>
                <w:b/>
                <w:sz w:val="20"/>
                <w:szCs w:val="20"/>
              </w:rPr>
              <w:t>Místek</w:t>
            </w:r>
          </w:p>
        </w:tc>
        <w:tc>
          <w:tcPr>
            <w:tcW w:w="1843" w:type="dxa"/>
            <w:shd w:val="clear" w:color="auto" w:fill="auto"/>
            <w:noWrap/>
            <w:vAlign w:val="bottom"/>
          </w:tcPr>
          <w:p w14:paraId="344E9419" w14:textId="77777777" w:rsidR="000E79BF" w:rsidRPr="00AA41F2" w:rsidRDefault="000E79BF" w:rsidP="000E79BF">
            <w:pPr>
              <w:rPr>
                <w:rFonts w:ascii="Tahoma" w:hAnsi="Tahoma" w:cs="Tahoma"/>
                <w:sz w:val="20"/>
                <w:szCs w:val="20"/>
              </w:rPr>
            </w:pPr>
          </w:p>
        </w:tc>
        <w:tc>
          <w:tcPr>
            <w:tcW w:w="3119" w:type="dxa"/>
            <w:vAlign w:val="bottom"/>
          </w:tcPr>
          <w:p w14:paraId="45945E6B" w14:textId="77777777" w:rsidR="000E79BF" w:rsidRPr="00AA41F2" w:rsidRDefault="000E79BF" w:rsidP="000E79BF">
            <w:pPr>
              <w:rPr>
                <w:rFonts w:ascii="Tahoma" w:hAnsi="Tahoma" w:cs="Tahoma"/>
                <w:sz w:val="20"/>
                <w:szCs w:val="20"/>
              </w:rPr>
            </w:pPr>
          </w:p>
        </w:tc>
      </w:tr>
      <w:tr w:rsidR="00AA41F2" w:rsidRPr="00AA41F2" w14:paraId="7858859E" w14:textId="77777777" w:rsidTr="00796636">
        <w:trPr>
          <w:trHeight w:val="270"/>
        </w:trPr>
        <w:tc>
          <w:tcPr>
            <w:tcW w:w="1696" w:type="dxa"/>
            <w:shd w:val="clear" w:color="auto" w:fill="auto"/>
            <w:noWrap/>
            <w:vAlign w:val="bottom"/>
          </w:tcPr>
          <w:p w14:paraId="0D8003FD" w14:textId="77777777" w:rsidR="000E79BF" w:rsidRPr="00AA41F2" w:rsidRDefault="000E79BF" w:rsidP="000E79BF">
            <w:pPr>
              <w:jc w:val="center"/>
              <w:rPr>
                <w:rFonts w:ascii="Tahoma" w:hAnsi="Tahoma" w:cs="Tahoma"/>
                <w:sz w:val="20"/>
                <w:szCs w:val="20"/>
              </w:rPr>
            </w:pPr>
            <w:r w:rsidRPr="00AA41F2">
              <w:rPr>
                <w:rFonts w:ascii="Tahoma" w:hAnsi="Tahoma" w:cs="Tahoma"/>
                <w:sz w:val="20"/>
                <w:szCs w:val="20"/>
              </w:rPr>
              <w:t>křížový podchod</w:t>
            </w:r>
          </w:p>
        </w:tc>
        <w:tc>
          <w:tcPr>
            <w:tcW w:w="1843" w:type="dxa"/>
            <w:shd w:val="clear" w:color="auto" w:fill="auto"/>
            <w:noWrap/>
            <w:vAlign w:val="bottom"/>
          </w:tcPr>
          <w:p w14:paraId="0325B045" w14:textId="77777777" w:rsidR="000E79BF" w:rsidRPr="00AA41F2" w:rsidRDefault="000E79BF" w:rsidP="000E79BF">
            <w:pPr>
              <w:rPr>
                <w:rFonts w:ascii="Tahoma" w:hAnsi="Tahoma" w:cs="Tahoma"/>
                <w:sz w:val="20"/>
                <w:szCs w:val="20"/>
              </w:rPr>
            </w:pPr>
            <w:r w:rsidRPr="00AA41F2">
              <w:rPr>
                <w:rFonts w:ascii="Tahoma" w:hAnsi="Tahoma" w:cs="Tahoma"/>
                <w:sz w:val="20"/>
                <w:szCs w:val="20"/>
              </w:rPr>
              <w:t>Hlavní</w:t>
            </w:r>
            <w:r w:rsidR="00DC7949" w:rsidRPr="00AA41F2">
              <w:rPr>
                <w:rFonts w:ascii="Tahoma" w:hAnsi="Tahoma" w:cs="Tahoma"/>
                <w:sz w:val="20"/>
                <w:szCs w:val="20"/>
              </w:rPr>
              <w:t xml:space="preserve"> tř.</w:t>
            </w:r>
          </w:p>
        </w:tc>
        <w:tc>
          <w:tcPr>
            <w:tcW w:w="3119" w:type="dxa"/>
            <w:vAlign w:val="bottom"/>
          </w:tcPr>
          <w:p w14:paraId="57E7F2C0" w14:textId="77777777" w:rsidR="000E79BF" w:rsidRPr="00AA41F2" w:rsidRDefault="000E79BF" w:rsidP="000E79BF">
            <w:pPr>
              <w:rPr>
                <w:rFonts w:ascii="Tahoma" w:hAnsi="Tahoma" w:cs="Tahoma"/>
                <w:sz w:val="20"/>
                <w:szCs w:val="20"/>
              </w:rPr>
            </w:pPr>
            <w:r w:rsidRPr="00AA41F2">
              <w:rPr>
                <w:rFonts w:ascii="Tahoma" w:hAnsi="Tahoma" w:cs="Tahoma"/>
                <w:sz w:val="20"/>
                <w:szCs w:val="20"/>
              </w:rPr>
              <w:t>část – Městská Policie</w:t>
            </w:r>
          </w:p>
        </w:tc>
      </w:tr>
    </w:tbl>
    <w:p w14:paraId="770AF562" w14:textId="77777777" w:rsidR="00FE7A1B" w:rsidRDefault="00FE7A1B" w:rsidP="008517A4">
      <w:pPr>
        <w:spacing w:before="120" w:after="120"/>
        <w:rPr>
          <w:rFonts w:ascii="Tahoma" w:hAnsi="Tahoma" w:cs="Tahoma"/>
          <w:b/>
          <w:sz w:val="20"/>
          <w:u w:val="single"/>
        </w:rPr>
      </w:pPr>
    </w:p>
    <w:p w14:paraId="7A749B85" w14:textId="77777777" w:rsidR="008517A4" w:rsidRPr="00AA41F2" w:rsidRDefault="008517A4" w:rsidP="008517A4">
      <w:pPr>
        <w:spacing w:before="120" w:after="120"/>
        <w:rPr>
          <w:rFonts w:ascii="Tahoma" w:hAnsi="Tahoma" w:cs="Tahoma"/>
          <w:b/>
          <w:sz w:val="20"/>
          <w:u w:val="single"/>
        </w:rPr>
      </w:pPr>
      <w:r w:rsidRPr="00AA41F2">
        <w:rPr>
          <w:rFonts w:ascii="Tahoma" w:hAnsi="Tahoma" w:cs="Tahoma"/>
          <w:b/>
          <w:sz w:val="20"/>
          <w:u w:val="single"/>
        </w:rPr>
        <w:t xml:space="preserve">C. Budovy využívané pro potřeby statutárního města Frýdku-Místku  </w:t>
      </w:r>
    </w:p>
    <w:tbl>
      <w:tblPr>
        <w:tblW w:w="8784" w:type="dxa"/>
        <w:tblCellMar>
          <w:left w:w="70" w:type="dxa"/>
          <w:right w:w="70" w:type="dxa"/>
        </w:tblCellMar>
        <w:tblLook w:val="04A0" w:firstRow="1" w:lastRow="0" w:firstColumn="1" w:lastColumn="0" w:noHBand="0" w:noVBand="1"/>
      </w:tblPr>
      <w:tblGrid>
        <w:gridCol w:w="1555"/>
        <w:gridCol w:w="2126"/>
        <w:gridCol w:w="2977"/>
        <w:gridCol w:w="2126"/>
      </w:tblGrid>
      <w:tr w:rsidR="00AA41F2" w:rsidRPr="00AA41F2" w14:paraId="1FB9D9DC" w14:textId="77777777" w:rsidTr="00FE7A1B">
        <w:trPr>
          <w:trHeight w:val="255"/>
        </w:trPr>
        <w:tc>
          <w:tcPr>
            <w:tcW w:w="1555" w:type="dxa"/>
            <w:tcBorders>
              <w:top w:val="single" w:sz="4" w:space="0" w:color="auto"/>
              <w:left w:val="single" w:sz="4" w:space="0" w:color="auto"/>
              <w:bottom w:val="single" w:sz="8" w:space="0" w:color="auto"/>
              <w:right w:val="single" w:sz="8" w:space="0" w:color="auto"/>
            </w:tcBorders>
            <w:shd w:val="clear" w:color="auto" w:fill="auto"/>
            <w:noWrap/>
            <w:vAlign w:val="bottom"/>
          </w:tcPr>
          <w:p w14:paraId="667F454F" w14:textId="77777777" w:rsidR="007D026E" w:rsidRPr="00AA41F2" w:rsidRDefault="007D026E" w:rsidP="007D026E">
            <w:pPr>
              <w:jc w:val="center"/>
              <w:rPr>
                <w:rFonts w:ascii="Tahoma" w:hAnsi="Tahoma" w:cs="Tahoma"/>
                <w:b/>
                <w:bCs/>
                <w:sz w:val="20"/>
                <w:szCs w:val="20"/>
              </w:rPr>
            </w:pPr>
            <w:r w:rsidRPr="00AA41F2">
              <w:rPr>
                <w:rFonts w:ascii="Tahoma" w:hAnsi="Tahoma" w:cs="Tahoma"/>
                <w:b/>
                <w:bCs/>
                <w:sz w:val="20"/>
                <w:szCs w:val="20"/>
              </w:rPr>
              <w:t>čp.</w:t>
            </w:r>
            <w:r w:rsidR="002C204D" w:rsidRPr="00AA41F2">
              <w:rPr>
                <w:rFonts w:ascii="Tahoma" w:hAnsi="Tahoma" w:cs="Tahoma"/>
                <w:b/>
                <w:bCs/>
                <w:sz w:val="20"/>
                <w:szCs w:val="20"/>
              </w:rPr>
              <w:t xml:space="preserve"> / část obce</w:t>
            </w:r>
          </w:p>
        </w:tc>
        <w:tc>
          <w:tcPr>
            <w:tcW w:w="2126"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B92DB9D" w14:textId="77777777" w:rsidR="007D026E" w:rsidRPr="00AA41F2" w:rsidRDefault="00312ECB" w:rsidP="00312ECB">
            <w:pPr>
              <w:jc w:val="center"/>
              <w:rPr>
                <w:rFonts w:ascii="Tahoma" w:hAnsi="Tahoma" w:cs="Tahoma"/>
                <w:b/>
                <w:bCs/>
                <w:sz w:val="20"/>
                <w:szCs w:val="20"/>
              </w:rPr>
            </w:pPr>
            <w:r w:rsidRPr="00AA41F2">
              <w:rPr>
                <w:rFonts w:ascii="Tahoma" w:hAnsi="Tahoma" w:cs="Tahoma"/>
                <w:b/>
                <w:bCs/>
                <w:sz w:val="20"/>
                <w:szCs w:val="20"/>
              </w:rPr>
              <w:t>ulice</w:t>
            </w:r>
          </w:p>
        </w:tc>
        <w:tc>
          <w:tcPr>
            <w:tcW w:w="2977" w:type="dxa"/>
            <w:tcBorders>
              <w:top w:val="single" w:sz="4" w:space="0" w:color="auto"/>
              <w:left w:val="single" w:sz="8" w:space="0" w:color="auto"/>
              <w:bottom w:val="single" w:sz="8" w:space="0" w:color="auto"/>
              <w:right w:val="single" w:sz="8" w:space="0" w:color="auto"/>
            </w:tcBorders>
            <w:vAlign w:val="bottom"/>
          </w:tcPr>
          <w:p w14:paraId="0BFFEFCE" w14:textId="77777777" w:rsidR="007D026E" w:rsidRPr="00AA41F2" w:rsidRDefault="007D026E" w:rsidP="007D026E">
            <w:pPr>
              <w:jc w:val="center"/>
              <w:rPr>
                <w:rFonts w:ascii="Tahoma" w:hAnsi="Tahoma" w:cs="Tahoma"/>
                <w:b/>
                <w:bCs/>
                <w:sz w:val="20"/>
                <w:szCs w:val="20"/>
              </w:rPr>
            </w:pPr>
            <w:r w:rsidRPr="00AA41F2">
              <w:rPr>
                <w:rFonts w:ascii="Tahoma" w:hAnsi="Tahoma" w:cs="Tahoma"/>
                <w:b/>
                <w:bCs/>
                <w:sz w:val="20"/>
                <w:szCs w:val="20"/>
              </w:rPr>
              <w:t>subjekt</w:t>
            </w:r>
          </w:p>
        </w:tc>
        <w:tc>
          <w:tcPr>
            <w:tcW w:w="2126" w:type="dxa"/>
            <w:tcBorders>
              <w:top w:val="single" w:sz="4" w:space="0" w:color="auto"/>
              <w:left w:val="single" w:sz="8" w:space="0" w:color="auto"/>
              <w:bottom w:val="single" w:sz="8" w:space="0" w:color="auto"/>
              <w:right w:val="single" w:sz="8" w:space="0" w:color="auto"/>
            </w:tcBorders>
          </w:tcPr>
          <w:p w14:paraId="749F562C" w14:textId="77777777" w:rsidR="007D026E" w:rsidRPr="00AA41F2" w:rsidRDefault="007D026E" w:rsidP="007D026E">
            <w:pPr>
              <w:jc w:val="center"/>
              <w:rPr>
                <w:rFonts w:ascii="Tahoma" w:hAnsi="Tahoma" w:cs="Tahoma"/>
                <w:b/>
                <w:bCs/>
                <w:sz w:val="20"/>
                <w:szCs w:val="20"/>
              </w:rPr>
            </w:pPr>
            <w:r w:rsidRPr="00AA41F2">
              <w:rPr>
                <w:rFonts w:ascii="Tahoma" w:hAnsi="Tahoma" w:cs="Tahoma"/>
                <w:b/>
                <w:bCs/>
                <w:sz w:val="20"/>
                <w:szCs w:val="20"/>
              </w:rPr>
              <w:t>využití</w:t>
            </w:r>
            <w:r w:rsidR="00244DB2" w:rsidRPr="00AA41F2">
              <w:rPr>
                <w:rFonts w:ascii="Tahoma" w:hAnsi="Tahoma" w:cs="Tahoma"/>
                <w:b/>
                <w:bCs/>
                <w:sz w:val="20"/>
                <w:szCs w:val="20"/>
              </w:rPr>
              <w:t xml:space="preserve"> objektu</w:t>
            </w:r>
            <w:r w:rsidR="00796636">
              <w:rPr>
                <w:rFonts w:ascii="Tahoma" w:hAnsi="Tahoma" w:cs="Tahoma"/>
                <w:b/>
                <w:bCs/>
                <w:sz w:val="20"/>
                <w:szCs w:val="20"/>
              </w:rPr>
              <w:t xml:space="preserve"> městem</w:t>
            </w:r>
          </w:p>
        </w:tc>
      </w:tr>
      <w:tr w:rsidR="00AA41F2" w:rsidRPr="00AA41F2" w14:paraId="55E54DDB"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37E79AC6" w14:textId="77777777" w:rsidR="007D026E" w:rsidRPr="00AA41F2" w:rsidRDefault="007D026E" w:rsidP="007D026E">
            <w:pPr>
              <w:jc w:val="center"/>
              <w:rPr>
                <w:rFonts w:ascii="Tahoma" w:hAnsi="Tahoma" w:cs="Tahoma"/>
                <w:sz w:val="20"/>
                <w:szCs w:val="20"/>
              </w:rPr>
            </w:pPr>
            <w:r w:rsidRPr="00AA41F2">
              <w:rPr>
                <w:rFonts w:ascii="Tahoma" w:hAnsi="Tahoma" w:cs="Tahoma"/>
                <w:sz w:val="20"/>
                <w:szCs w:val="20"/>
              </w:rPr>
              <w:t>1</w:t>
            </w:r>
            <w:r w:rsidR="002C204D" w:rsidRPr="00AA41F2">
              <w:rPr>
                <w:rFonts w:ascii="Tahoma" w:hAnsi="Tahoma" w:cs="Tahoma"/>
                <w:sz w:val="20"/>
                <w:szCs w:val="20"/>
              </w:rPr>
              <w:t xml:space="preserve">, </w:t>
            </w:r>
            <w:proofErr w:type="spellStart"/>
            <w:r w:rsidR="002C204D" w:rsidRPr="00AA41F2">
              <w:rPr>
                <w:rFonts w:ascii="Tahoma" w:hAnsi="Tahoma" w:cs="Tahoma"/>
                <w:sz w:val="20"/>
                <w:szCs w:val="20"/>
              </w:rPr>
              <w:t>Chlebovice</w:t>
            </w:r>
            <w:proofErr w:type="spellEnd"/>
          </w:p>
        </w:tc>
        <w:tc>
          <w:tcPr>
            <w:tcW w:w="2126" w:type="dxa"/>
            <w:tcBorders>
              <w:top w:val="nil"/>
              <w:left w:val="nil"/>
              <w:bottom w:val="single" w:sz="4" w:space="0" w:color="auto"/>
              <w:right w:val="single" w:sz="4" w:space="0" w:color="auto"/>
            </w:tcBorders>
            <w:shd w:val="clear" w:color="auto" w:fill="auto"/>
            <w:noWrap/>
            <w:vAlign w:val="bottom"/>
          </w:tcPr>
          <w:p w14:paraId="4B296D34" w14:textId="77777777" w:rsidR="007D026E" w:rsidRPr="00AA41F2" w:rsidRDefault="007D026E" w:rsidP="00312ECB">
            <w:pPr>
              <w:rPr>
                <w:rFonts w:ascii="Tahoma" w:hAnsi="Tahoma" w:cs="Tahoma"/>
                <w:sz w:val="20"/>
                <w:szCs w:val="20"/>
              </w:rPr>
            </w:pPr>
            <w:proofErr w:type="spellStart"/>
            <w:r w:rsidRPr="00AA41F2">
              <w:rPr>
                <w:rFonts w:ascii="Tahoma" w:hAnsi="Tahoma" w:cs="Tahoma"/>
                <w:sz w:val="20"/>
                <w:szCs w:val="20"/>
              </w:rPr>
              <w:t>Vodičná</w:t>
            </w:r>
            <w:proofErr w:type="spellEnd"/>
          </w:p>
        </w:tc>
        <w:tc>
          <w:tcPr>
            <w:tcW w:w="2977" w:type="dxa"/>
            <w:tcBorders>
              <w:top w:val="nil"/>
              <w:left w:val="nil"/>
              <w:bottom w:val="single" w:sz="4" w:space="0" w:color="auto"/>
              <w:right w:val="single" w:sz="4" w:space="0" w:color="auto"/>
            </w:tcBorders>
            <w:vAlign w:val="bottom"/>
          </w:tcPr>
          <w:p w14:paraId="0F4F447A" w14:textId="77777777" w:rsidR="007D026E" w:rsidRPr="00AA41F2" w:rsidRDefault="004B29FA" w:rsidP="00641AD3">
            <w:pPr>
              <w:rPr>
                <w:rFonts w:ascii="Tahoma" w:hAnsi="Tahoma" w:cs="Tahoma"/>
                <w:sz w:val="20"/>
                <w:szCs w:val="20"/>
              </w:rPr>
            </w:pPr>
            <w:r w:rsidRPr="00AA41F2">
              <w:rPr>
                <w:rFonts w:ascii="Tahoma" w:hAnsi="Tahoma" w:cs="Tahoma"/>
                <w:sz w:val="20"/>
                <w:szCs w:val="20"/>
              </w:rPr>
              <w:t>K</w:t>
            </w:r>
            <w:r w:rsidR="007D026E" w:rsidRPr="00AA41F2">
              <w:rPr>
                <w:rFonts w:ascii="Tahoma" w:hAnsi="Tahoma" w:cs="Tahoma"/>
                <w:sz w:val="20"/>
                <w:szCs w:val="20"/>
              </w:rPr>
              <w:t>lub seniorů</w:t>
            </w:r>
          </w:p>
        </w:tc>
        <w:tc>
          <w:tcPr>
            <w:tcW w:w="2126" w:type="dxa"/>
            <w:tcBorders>
              <w:top w:val="nil"/>
              <w:left w:val="nil"/>
              <w:bottom w:val="single" w:sz="4" w:space="0" w:color="auto"/>
              <w:right w:val="single" w:sz="4" w:space="0" w:color="auto"/>
            </w:tcBorders>
          </w:tcPr>
          <w:p w14:paraId="6F02B4F7"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4A237510"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58E8BA93" w14:textId="77777777" w:rsidR="00154478" w:rsidRPr="00AA41F2" w:rsidRDefault="00154478" w:rsidP="007D026E">
            <w:pPr>
              <w:jc w:val="center"/>
              <w:rPr>
                <w:rFonts w:ascii="Tahoma" w:hAnsi="Tahoma" w:cs="Tahoma"/>
                <w:sz w:val="20"/>
                <w:szCs w:val="20"/>
              </w:rPr>
            </w:pPr>
            <w:r w:rsidRPr="00AA41F2">
              <w:rPr>
                <w:rFonts w:ascii="Tahoma" w:hAnsi="Tahoma" w:cs="Tahoma"/>
                <w:sz w:val="20"/>
                <w:szCs w:val="20"/>
              </w:rPr>
              <w:t>46</w:t>
            </w:r>
            <w:r w:rsidR="002C204D" w:rsidRPr="00AA41F2">
              <w:rPr>
                <w:rFonts w:ascii="Tahoma" w:hAnsi="Tahoma" w:cs="Tahoma"/>
                <w:sz w:val="20"/>
                <w:szCs w:val="20"/>
              </w:rPr>
              <w:t>, Frýdek</w:t>
            </w:r>
          </w:p>
        </w:tc>
        <w:tc>
          <w:tcPr>
            <w:tcW w:w="2126" w:type="dxa"/>
            <w:tcBorders>
              <w:top w:val="nil"/>
              <w:left w:val="nil"/>
              <w:bottom w:val="single" w:sz="4" w:space="0" w:color="auto"/>
              <w:right w:val="single" w:sz="4" w:space="0" w:color="auto"/>
            </w:tcBorders>
            <w:shd w:val="clear" w:color="auto" w:fill="auto"/>
            <w:noWrap/>
            <w:vAlign w:val="bottom"/>
          </w:tcPr>
          <w:p w14:paraId="734A8871" w14:textId="77777777" w:rsidR="00154478" w:rsidRPr="00AA41F2" w:rsidRDefault="00154478" w:rsidP="00641AD3">
            <w:pPr>
              <w:rPr>
                <w:rFonts w:ascii="Tahoma" w:hAnsi="Tahoma" w:cs="Tahoma"/>
                <w:sz w:val="20"/>
                <w:szCs w:val="20"/>
              </w:rPr>
            </w:pPr>
            <w:r w:rsidRPr="00AA41F2">
              <w:rPr>
                <w:rFonts w:ascii="Tahoma" w:hAnsi="Tahoma" w:cs="Tahoma"/>
                <w:sz w:val="20"/>
                <w:szCs w:val="20"/>
              </w:rPr>
              <w:t>Zámecké n</w:t>
            </w:r>
            <w:r w:rsidR="00312ECB" w:rsidRPr="00AA41F2">
              <w:rPr>
                <w:rFonts w:ascii="Tahoma" w:hAnsi="Tahoma" w:cs="Tahoma"/>
                <w:sz w:val="20"/>
                <w:szCs w:val="20"/>
              </w:rPr>
              <w:t>áměstí</w:t>
            </w:r>
          </w:p>
        </w:tc>
        <w:tc>
          <w:tcPr>
            <w:tcW w:w="2977" w:type="dxa"/>
            <w:tcBorders>
              <w:top w:val="nil"/>
              <w:left w:val="nil"/>
              <w:bottom w:val="single" w:sz="4" w:space="0" w:color="auto"/>
              <w:right w:val="single" w:sz="4" w:space="0" w:color="auto"/>
            </w:tcBorders>
            <w:vAlign w:val="bottom"/>
          </w:tcPr>
          <w:p w14:paraId="0D615E99" w14:textId="77777777" w:rsidR="00154478" w:rsidRPr="00AA41F2" w:rsidRDefault="00BD7884" w:rsidP="00641AD3">
            <w:pPr>
              <w:rPr>
                <w:rFonts w:ascii="Tahoma" w:hAnsi="Tahoma" w:cs="Tahoma"/>
                <w:sz w:val="20"/>
                <w:szCs w:val="20"/>
              </w:rPr>
            </w:pPr>
            <w:r w:rsidRPr="00AA41F2">
              <w:rPr>
                <w:rFonts w:ascii="Tahoma" w:hAnsi="Tahoma" w:cs="Tahoma"/>
                <w:sz w:val="20"/>
                <w:szCs w:val="20"/>
              </w:rPr>
              <w:t>statutární město Frýdek-Místek</w:t>
            </w:r>
          </w:p>
        </w:tc>
        <w:tc>
          <w:tcPr>
            <w:tcW w:w="2126" w:type="dxa"/>
            <w:tcBorders>
              <w:top w:val="nil"/>
              <w:left w:val="nil"/>
              <w:bottom w:val="single" w:sz="4" w:space="0" w:color="auto"/>
              <w:right w:val="single" w:sz="4" w:space="0" w:color="auto"/>
            </w:tcBorders>
          </w:tcPr>
          <w:p w14:paraId="6B76DDAF" w14:textId="77777777" w:rsidR="00154478" w:rsidRPr="00AA41F2" w:rsidRDefault="00154478" w:rsidP="00244DB2">
            <w:pPr>
              <w:rPr>
                <w:rFonts w:ascii="Tahoma" w:hAnsi="Tahoma" w:cs="Tahoma"/>
                <w:sz w:val="20"/>
                <w:szCs w:val="20"/>
              </w:rPr>
            </w:pPr>
            <w:r w:rsidRPr="00AA41F2">
              <w:rPr>
                <w:rFonts w:ascii="Tahoma" w:hAnsi="Tahoma" w:cs="Tahoma"/>
                <w:sz w:val="20"/>
                <w:szCs w:val="20"/>
              </w:rPr>
              <w:t xml:space="preserve">část </w:t>
            </w:r>
            <w:r w:rsidR="00E96CB8" w:rsidRPr="00AA41F2">
              <w:rPr>
                <w:rFonts w:ascii="Tahoma" w:hAnsi="Tahoma" w:cs="Tahoma"/>
                <w:sz w:val="20"/>
                <w:szCs w:val="20"/>
              </w:rPr>
              <w:t>-</w:t>
            </w:r>
            <w:r w:rsidR="00244DB2" w:rsidRPr="00AA41F2">
              <w:rPr>
                <w:rFonts w:ascii="Tahoma" w:hAnsi="Tahoma" w:cs="Tahoma"/>
                <w:sz w:val="20"/>
                <w:szCs w:val="20"/>
              </w:rPr>
              <w:t xml:space="preserve"> </w:t>
            </w:r>
            <w:r w:rsidR="00E96CB8" w:rsidRPr="00AA41F2">
              <w:rPr>
                <w:rFonts w:ascii="Tahoma" w:hAnsi="Tahoma" w:cs="Tahoma"/>
                <w:sz w:val="20"/>
                <w:szCs w:val="20"/>
              </w:rPr>
              <w:t>sklad</w:t>
            </w:r>
          </w:p>
        </w:tc>
      </w:tr>
      <w:tr w:rsidR="00AA41F2" w:rsidRPr="00AA41F2" w14:paraId="3D6E575B" w14:textId="77777777" w:rsidTr="00FE7A1B">
        <w:trPr>
          <w:trHeight w:val="255"/>
        </w:trPr>
        <w:tc>
          <w:tcPr>
            <w:tcW w:w="1555" w:type="dxa"/>
            <w:tcBorders>
              <w:top w:val="single" w:sz="4" w:space="0" w:color="auto"/>
              <w:left w:val="single" w:sz="4" w:space="0" w:color="auto"/>
              <w:bottom w:val="single" w:sz="8" w:space="0" w:color="auto"/>
              <w:right w:val="single" w:sz="8" w:space="0" w:color="auto"/>
            </w:tcBorders>
            <w:shd w:val="clear" w:color="auto" w:fill="auto"/>
            <w:noWrap/>
            <w:vAlign w:val="bottom"/>
          </w:tcPr>
          <w:p w14:paraId="4D4ED5A2" w14:textId="77777777" w:rsidR="007D026E" w:rsidRPr="00AA41F2" w:rsidRDefault="007D026E" w:rsidP="007D026E">
            <w:pPr>
              <w:jc w:val="center"/>
              <w:rPr>
                <w:rFonts w:ascii="Tahoma" w:hAnsi="Tahoma" w:cs="Tahoma"/>
                <w:bCs/>
                <w:sz w:val="20"/>
                <w:szCs w:val="20"/>
              </w:rPr>
            </w:pPr>
            <w:r w:rsidRPr="00AA41F2">
              <w:rPr>
                <w:rFonts w:ascii="Tahoma" w:hAnsi="Tahoma" w:cs="Tahoma"/>
                <w:bCs/>
                <w:sz w:val="20"/>
                <w:szCs w:val="20"/>
              </w:rPr>
              <w:t>54</w:t>
            </w:r>
            <w:r w:rsidR="002C204D" w:rsidRPr="00AA41F2">
              <w:rPr>
                <w:rFonts w:ascii="Tahoma" w:hAnsi="Tahoma" w:cs="Tahoma"/>
                <w:bCs/>
                <w:sz w:val="20"/>
                <w:szCs w:val="20"/>
              </w:rPr>
              <w:t>, Frýdek</w:t>
            </w:r>
          </w:p>
        </w:tc>
        <w:tc>
          <w:tcPr>
            <w:tcW w:w="2126" w:type="dxa"/>
            <w:tcBorders>
              <w:top w:val="single" w:sz="4" w:space="0" w:color="auto"/>
              <w:left w:val="single" w:sz="8" w:space="0" w:color="auto"/>
              <w:bottom w:val="single" w:sz="8" w:space="0" w:color="auto"/>
              <w:right w:val="single" w:sz="8" w:space="0" w:color="auto"/>
            </w:tcBorders>
            <w:shd w:val="clear" w:color="auto" w:fill="auto"/>
            <w:noWrap/>
            <w:vAlign w:val="bottom"/>
          </w:tcPr>
          <w:p w14:paraId="64667420" w14:textId="77777777" w:rsidR="007D026E" w:rsidRPr="00AA41F2" w:rsidRDefault="007D026E" w:rsidP="00312ECB">
            <w:pPr>
              <w:rPr>
                <w:rFonts w:ascii="Tahoma" w:hAnsi="Tahoma" w:cs="Tahoma"/>
                <w:bCs/>
                <w:sz w:val="20"/>
                <w:szCs w:val="20"/>
              </w:rPr>
            </w:pPr>
            <w:r w:rsidRPr="00AA41F2">
              <w:rPr>
                <w:rFonts w:ascii="Tahoma" w:hAnsi="Tahoma" w:cs="Tahoma"/>
                <w:bCs/>
                <w:sz w:val="20"/>
                <w:szCs w:val="20"/>
              </w:rPr>
              <w:t>Zámecké nám</w:t>
            </w:r>
            <w:r w:rsidR="00773BDD" w:rsidRPr="00AA41F2">
              <w:rPr>
                <w:rFonts w:ascii="Tahoma" w:hAnsi="Tahoma" w:cs="Tahoma"/>
                <w:bCs/>
                <w:sz w:val="20"/>
                <w:szCs w:val="20"/>
              </w:rPr>
              <w:t>ěstí</w:t>
            </w:r>
            <w:r w:rsidRPr="00AA41F2">
              <w:rPr>
                <w:rFonts w:ascii="Tahoma" w:hAnsi="Tahoma" w:cs="Tahoma"/>
                <w:bCs/>
                <w:sz w:val="20"/>
                <w:szCs w:val="20"/>
              </w:rPr>
              <w:t xml:space="preserve"> </w:t>
            </w:r>
          </w:p>
        </w:tc>
        <w:tc>
          <w:tcPr>
            <w:tcW w:w="2977" w:type="dxa"/>
            <w:tcBorders>
              <w:top w:val="single" w:sz="4" w:space="0" w:color="auto"/>
              <w:left w:val="single" w:sz="8" w:space="0" w:color="auto"/>
              <w:bottom w:val="single" w:sz="8" w:space="0" w:color="auto"/>
              <w:right w:val="single" w:sz="8" w:space="0" w:color="auto"/>
            </w:tcBorders>
            <w:vAlign w:val="bottom"/>
          </w:tcPr>
          <w:p w14:paraId="4981EC61" w14:textId="77777777" w:rsidR="007D026E" w:rsidRPr="00AA41F2" w:rsidRDefault="004B29FA" w:rsidP="00641AD3">
            <w:pPr>
              <w:rPr>
                <w:rFonts w:ascii="Tahoma" w:hAnsi="Tahoma" w:cs="Tahoma"/>
                <w:bCs/>
                <w:sz w:val="20"/>
                <w:szCs w:val="20"/>
              </w:rPr>
            </w:pPr>
            <w:r w:rsidRPr="00AA41F2">
              <w:rPr>
                <w:rFonts w:ascii="Tahoma" w:hAnsi="Tahoma" w:cs="Tahoma"/>
                <w:bCs/>
                <w:sz w:val="20"/>
                <w:szCs w:val="20"/>
              </w:rPr>
              <w:t>K</w:t>
            </w:r>
            <w:r w:rsidR="007D026E" w:rsidRPr="00AA41F2">
              <w:rPr>
                <w:rFonts w:ascii="Tahoma" w:hAnsi="Tahoma" w:cs="Tahoma"/>
                <w:bCs/>
                <w:sz w:val="20"/>
                <w:szCs w:val="20"/>
              </w:rPr>
              <w:t>lub seniorů</w:t>
            </w:r>
          </w:p>
        </w:tc>
        <w:tc>
          <w:tcPr>
            <w:tcW w:w="2126" w:type="dxa"/>
            <w:tcBorders>
              <w:top w:val="single" w:sz="4" w:space="0" w:color="auto"/>
              <w:left w:val="single" w:sz="8" w:space="0" w:color="auto"/>
              <w:bottom w:val="single" w:sz="8" w:space="0" w:color="auto"/>
              <w:right w:val="single" w:sz="8" w:space="0" w:color="auto"/>
            </w:tcBorders>
          </w:tcPr>
          <w:p w14:paraId="18562FA4" w14:textId="77777777" w:rsidR="007D026E" w:rsidRPr="00AA41F2" w:rsidRDefault="004B29FA" w:rsidP="00244DB2">
            <w:pPr>
              <w:rPr>
                <w:rFonts w:ascii="Tahoma" w:hAnsi="Tahoma" w:cs="Tahoma"/>
                <w:bCs/>
                <w:sz w:val="20"/>
                <w:szCs w:val="20"/>
              </w:rPr>
            </w:pPr>
            <w:r w:rsidRPr="00AA41F2">
              <w:rPr>
                <w:rFonts w:ascii="Tahoma" w:hAnsi="Tahoma" w:cs="Tahoma"/>
                <w:sz w:val="20"/>
                <w:szCs w:val="20"/>
              </w:rPr>
              <w:t xml:space="preserve">část </w:t>
            </w:r>
          </w:p>
        </w:tc>
      </w:tr>
      <w:tr w:rsidR="00AA41F2" w:rsidRPr="00AA41F2" w14:paraId="5BCA3355" w14:textId="77777777" w:rsidTr="00FE7A1B">
        <w:trPr>
          <w:trHeight w:val="270"/>
        </w:trPr>
        <w:tc>
          <w:tcPr>
            <w:tcW w:w="1555" w:type="dxa"/>
            <w:tcBorders>
              <w:top w:val="single" w:sz="8" w:space="0" w:color="auto"/>
              <w:left w:val="single" w:sz="4" w:space="0" w:color="auto"/>
              <w:bottom w:val="single" w:sz="4" w:space="0" w:color="auto"/>
              <w:right w:val="single" w:sz="4" w:space="0" w:color="auto"/>
            </w:tcBorders>
            <w:shd w:val="clear" w:color="auto" w:fill="auto"/>
            <w:noWrap/>
            <w:vAlign w:val="bottom"/>
          </w:tcPr>
          <w:p w14:paraId="4D1A216A" w14:textId="77777777" w:rsidR="007D026E" w:rsidRPr="00AA41F2" w:rsidRDefault="007D026E" w:rsidP="007D026E">
            <w:pPr>
              <w:jc w:val="center"/>
              <w:rPr>
                <w:rFonts w:ascii="Tahoma" w:hAnsi="Tahoma" w:cs="Tahoma"/>
                <w:sz w:val="20"/>
                <w:szCs w:val="20"/>
              </w:rPr>
            </w:pPr>
            <w:r w:rsidRPr="00AA41F2">
              <w:rPr>
                <w:rFonts w:ascii="Tahoma" w:hAnsi="Tahoma" w:cs="Tahoma"/>
                <w:sz w:val="20"/>
                <w:szCs w:val="20"/>
              </w:rPr>
              <w:t>61</w:t>
            </w:r>
            <w:r w:rsidR="002C204D" w:rsidRPr="00AA41F2">
              <w:rPr>
                <w:rFonts w:ascii="Tahoma" w:hAnsi="Tahoma" w:cs="Tahoma"/>
                <w:sz w:val="20"/>
                <w:szCs w:val="20"/>
              </w:rPr>
              <w:t>, Skalice</w:t>
            </w:r>
          </w:p>
        </w:tc>
        <w:tc>
          <w:tcPr>
            <w:tcW w:w="2126" w:type="dxa"/>
            <w:tcBorders>
              <w:top w:val="single" w:sz="8" w:space="0" w:color="auto"/>
              <w:left w:val="nil"/>
              <w:bottom w:val="single" w:sz="4" w:space="0" w:color="auto"/>
              <w:right w:val="single" w:sz="4" w:space="0" w:color="auto"/>
            </w:tcBorders>
            <w:shd w:val="clear" w:color="auto" w:fill="auto"/>
            <w:noWrap/>
            <w:vAlign w:val="bottom"/>
          </w:tcPr>
          <w:p w14:paraId="7E80B3CC" w14:textId="77777777" w:rsidR="007D026E" w:rsidRPr="00AA41F2" w:rsidRDefault="007D026E" w:rsidP="00641AD3">
            <w:pPr>
              <w:rPr>
                <w:rFonts w:ascii="Tahoma" w:hAnsi="Tahoma" w:cs="Tahoma"/>
                <w:sz w:val="20"/>
                <w:szCs w:val="20"/>
              </w:rPr>
            </w:pPr>
          </w:p>
        </w:tc>
        <w:tc>
          <w:tcPr>
            <w:tcW w:w="2977" w:type="dxa"/>
            <w:tcBorders>
              <w:top w:val="single" w:sz="8" w:space="0" w:color="auto"/>
              <w:left w:val="nil"/>
              <w:bottom w:val="single" w:sz="4" w:space="0" w:color="auto"/>
              <w:right w:val="single" w:sz="4" w:space="0" w:color="auto"/>
            </w:tcBorders>
            <w:vAlign w:val="bottom"/>
          </w:tcPr>
          <w:p w14:paraId="2A7EA693" w14:textId="77777777" w:rsidR="007D026E" w:rsidRPr="00AA41F2" w:rsidRDefault="004B29FA" w:rsidP="00641AD3">
            <w:pPr>
              <w:rPr>
                <w:rFonts w:ascii="Tahoma" w:hAnsi="Tahoma" w:cs="Tahoma"/>
                <w:sz w:val="20"/>
                <w:szCs w:val="20"/>
              </w:rPr>
            </w:pPr>
            <w:r w:rsidRPr="00AA41F2">
              <w:rPr>
                <w:rFonts w:ascii="Tahoma" w:hAnsi="Tahoma" w:cs="Tahoma"/>
                <w:sz w:val="20"/>
                <w:szCs w:val="20"/>
              </w:rPr>
              <w:t>K</w:t>
            </w:r>
            <w:r w:rsidR="007D026E" w:rsidRPr="00AA41F2">
              <w:rPr>
                <w:rFonts w:ascii="Tahoma" w:hAnsi="Tahoma" w:cs="Tahoma"/>
                <w:sz w:val="20"/>
                <w:szCs w:val="20"/>
              </w:rPr>
              <w:t>lub seniorů</w:t>
            </w:r>
          </w:p>
        </w:tc>
        <w:tc>
          <w:tcPr>
            <w:tcW w:w="2126" w:type="dxa"/>
            <w:tcBorders>
              <w:top w:val="single" w:sz="8" w:space="0" w:color="auto"/>
              <w:left w:val="nil"/>
              <w:bottom w:val="single" w:sz="4" w:space="0" w:color="auto"/>
              <w:right w:val="single" w:sz="4" w:space="0" w:color="auto"/>
            </w:tcBorders>
          </w:tcPr>
          <w:p w14:paraId="57C92CD8"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4579005C"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77202E0D" w14:textId="77777777" w:rsidR="007D026E" w:rsidRPr="00AA41F2" w:rsidRDefault="007D026E" w:rsidP="007D026E">
            <w:pPr>
              <w:jc w:val="center"/>
              <w:rPr>
                <w:rFonts w:ascii="Tahoma" w:hAnsi="Tahoma" w:cs="Tahoma"/>
                <w:sz w:val="20"/>
                <w:szCs w:val="20"/>
              </w:rPr>
            </w:pPr>
            <w:r w:rsidRPr="00AA41F2">
              <w:rPr>
                <w:rFonts w:ascii="Tahoma" w:hAnsi="Tahoma" w:cs="Tahoma"/>
                <w:sz w:val="20"/>
                <w:szCs w:val="20"/>
              </w:rPr>
              <w:t>61</w:t>
            </w:r>
            <w:r w:rsidR="002C204D" w:rsidRPr="00AA41F2">
              <w:rPr>
                <w:rFonts w:ascii="Tahoma" w:hAnsi="Tahoma" w:cs="Tahoma"/>
                <w:sz w:val="20"/>
                <w:szCs w:val="20"/>
              </w:rPr>
              <w:t>, Skalice</w:t>
            </w:r>
          </w:p>
        </w:tc>
        <w:tc>
          <w:tcPr>
            <w:tcW w:w="2126" w:type="dxa"/>
            <w:tcBorders>
              <w:top w:val="nil"/>
              <w:left w:val="nil"/>
              <w:bottom w:val="single" w:sz="4" w:space="0" w:color="auto"/>
              <w:right w:val="single" w:sz="4" w:space="0" w:color="auto"/>
            </w:tcBorders>
            <w:shd w:val="clear" w:color="auto" w:fill="auto"/>
            <w:noWrap/>
            <w:vAlign w:val="bottom"/>
          </w:tcPr>
          <w:p w14:paraId="28939153" w14:textId="77777777" w:rsidR="007D026E" w:rsidRPr="00AA41F2" w:rsidRDefault="007D026E" w:rsidP="00641AD3">
            <w:pPr>
              <w:rPr>
                <w:rFonts w:ascii="Tahoma" w:hAnsi="Tahoma" w:cs="Tahoma"/>
                <w:sz w:val="20"/>
                <w:szCs w:val="20"/>
              </w:rPr>
            </w:pPr>
          </w:p>
        </w:tc>
        <w:tc>
          <w:tcPr>
            <w:tcW w:w="2977" w:type="dxa"/>
            <w:tcBorders>
              <w:top w:val="nil"/>
              <w:left w:val="nil"/>
              <w:bottom w:val="single" w:sz="4" w:space="0" w:color="auto"/>
              <w:right w:val="single" w:sz="4" w:space="0" w:color="auto"/>
            </w:tcBorders>
            <w:vAlign w:val="bottom"/>
          </w:tcPr>
          <w:p w14:paraId="403AE682" w14:textId="77777777" w:rsidR="007D026E" w:rsidRPr="00AA41F2" w:rsidRDefault="004B29FA" w:rsidP="00641AD3">
            <w:pPr>
              <w:rPr>
                <w:rFonts w:ascii="Tahoma" w:hAnsi="Tahoma" w:cs="Tahoma"/>
                <w:sz w:val="20"/>
                <w:szCs w:val="20"/>
              </w:rPr>
            </w:pPr>
            <w:r w:rsidRPr="00AA41F2">
              <w:rPr>
                <w:rFonts w:ascii="Tahoma" w:hAnsi="Tahoma" w:cs="Tahoma"/>
                <w:sz w:val="20"/>
                <w:szCs w:val="20"/>
              </w:rPr>
              <w:t>O</w:t>
            </w:r>
            <w:r w:rsidR="007D026E" w:rsidRPr="00AA41F2">
              <w:rPr>
                <w:rFonts w:ascii="Tahoma" w:hAnsi="Tahoma" w:cs="Tahoma"/>
                <w:sz w:val="20"/>
                <w:szCs w:val="20"/>
              </w:rPr>
              <w:t>sadní výbor</w:t>
            </w:r>
          </w:p>
        </w:tc>
        <w:tc>
          <w:tcPr>
            <w:tcW w:w="2126" w:type="dxa"/>
            <w:tcBorders>
              <w:top w:val="nil"/>
              <w:left w:val="nil"/>
              <w:bottom w:val="single" w:sz="4" w:space="0" w:color="auto"/>
              <w:right w:val="single" w:sz="4" w:space="0" w:color="auto"/>
            </w:tcBorders>
          </w:tcPr>
          <w:p w14:paraId="2EA9DC66"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7C863728"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4E0F91F4" w14:textId="77777777" w:rsidR="007D026E" w:rsidRPr="00AA41F2" w:rsidRDefault="007D026E" w:rsidP="00DF71B4">
            <w:pPr>
              <w:jc w:val="center"/>
              <w:rPr>
                <w:rFonts w:ascii="Tahoma" w:hAnsi="Tahoma" w:cs="Tahoma"/>
                <w:sz w:val="20"/>
                <w:szCs w:val="20"/>
              </w:rPr>
            </w:pPr>
            <w:r w:rsidRPr="00AA41F2">
              <w:rPr>
                <w:rFonts w:ascii="Tahoma" w:hAnsi="Tahoma" w:cs="Tahoma"/>
                <w:sz w:val="20"/>
                <w:szCs w:val="20"/>
              </w:rPr>
              <w:t>14</w:t>
            </w:r>
            <w:r w:rsidR="00DF71B4" w:rsidRPr="00AA41F2">
              <w:rPr>
                <w:rFonts w:ascii="Tahoma" w:hAnsi="Tahoma" w:cs="Tahoma"/>
                <w:sz w:val="20"/>
                <w:szCs w:val="20"/>
              </w:rPr>
              <w:t>7</w:t>
            </w:r>
            <w:r w:rsidR="002C204D"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465F10E3" w14:textId="77777777" w:rsidR="007D026E" w:rsidRPr="00AA41F2" w:rsidRDefault="007D026E" w:rsidP="00312ECB">
            <w:pPr>
              <w:rPr>
                <w:rFonts w:ascii="Tahoma" w:hAnsi="Tahoma" w:cs="Tahoma"/>
                <w:sz w:val="20"/>
                <w:szCs w:val="20"/>
              </w:rPr>
            </w:pPr>
            <w:r w:rsidRPr="00AA41F2">
              <w:rPr>
                <w:rFonts w:ascii="Tahoma" w:hAnsi="Tahoma" w:cs="Tahoma"/>
                <w:sz w:val="20"/>
                <w:szCs w:val="20"/>
              </w:rPr>
              <w:t>17. listopadu</w:t>
            </w:r>
          </w:p>
        </w:tc>
        <w:tc>
          <w:tcPr>
            <w:tcW w:w="2977" w:type="dxa"/>
            <w:tcBorders>
              <w:top w:val="nil"/>
              <w:left w:val="nil"/>
              <w:bottom w:val="single" w:sz="4" w:space="0" w:color="auto"/>
              <w:right w:val="single" w:sz="4" w:space="0" w:color="auto"/>
            </w:tcBorders>
            <w:vAlign w:val="bottom"/>
          </w:tcPr>
          <w:p w14:paraId="4817A6BC" w14:textId="77777777" w:rsidR="007D026E" w:rsidRPr="00AA41F2" w:rsidRDefault="004B29FA" w:rsidP="00641AD3">
            <w:pPr>
              <w:rPr>
                <w:rFonts w:ascii="Tahoma" w:hAnsi="Tahoma" w:cs="Tahoma"/>
                <w:sz w:val="20"/>
                <w:szCs w:val="20"/>
              </w:rPr>
            </w:pPr>
            <w:r w:rsidRPr="00AA41F2">
              <w:rPr>
                <w:rFonts w:ascii="Tahoma" w:hAnsi="Tahoma" w:cs="Tahoma"/>
                <w:sz w:val="20"/>
                <w:szCs w:val="20"/>
              </w:rPr>
              <w:t>K</w:t>
            </w:r>
            <w:r w:rsidR="007D026E" w:rsidRPr="00AA41F2">
              <w:rPr>
                <w:rFonts w:ascii="Tahoma" w:hAnsi="Tahoma" w:cs="Tahoma"/>
                <w:sz w:val="20"/>
                <w:szCs w:val="20"/>
              </w:rPr>
              <w:t>lub seniorů</w:t>
            </w:r>
          </w:p>
        </w:tc>
        <w:tc>
          <w:tcPr>
            <w:tcW w:w="2126" w:type="dxa"/>
            <w:tcBorders>
              <w:top w:val="nil"/>
              <w:left w:val="nil"/>
              <w:bottom w:val="single" w:sz="4" w:space="0" w:color="auto"/>
              <w:right w:val="single" w:sz="4" w:space="0" w:color="auto"/>
            </w:tcBorders>
          </w:tcPr>
          <w:p w14:paraId="4E646512"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1DC8A2C7"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43FEEEA5" w14:textId="77777777" w:rsidR="000E79BF" w:rsidRPr="00AA41F2" w:rsidRDefault="000E79BF" w:rsidP="00DF71B4">
            <w:pPr>
              <w:jc w:val="center"/>
              <w:rPr>
                <w:rFonts w:ascii="Tahoma" w:hAnsi="Tahoma" w:cs="Tahoma"/>
                <w:sz w:val="20"/>
                <w:szCs w:val="20"/>
              </w:rPr>
            </w:pPr>
            <w:r w:rsidRPr="00AA41F2">
              <w:rPr>
                <w:rFonts w:ascii="Tahoma" w:hAnsi="Tahoma" w:cs="Tahoma"/>
                <w:sz w:val="20"/>
                <w:szCs w:val="20"/>
              </w:rPr>
              <w:t>370, Lískovec</w:t>
            </w:r>
          </w:p>
        </w:tc>
        <w:tc>
          <w:tcPr>
            <w:tcW w:w="2126" w:type="dxa"/>
            <w:tcBorders>
              <w:top w:val="nil"/>
              <w:left w:val="nil"/>
              <w:bottom w:val="single" w:sz="4" w:space="0" w:color="auto"/>
              <w:right w:val="single" w:sz="4" w:space="0" w:color="auto"/>
            </w:tcBorders>
            <w:shd w:val="clear" w:color="auto" w:fill="auto"/>
            <w:noWrap/>
            <w:vAlign w:val="bottom"/>
          </w:tcPr>
          <w:p w14:paraId="26160630" w14:textId="77777777" w:rsidR="000E79BF" w:rsidRPr="00AA41F2" w:rsidRDefault="000E79BF" w:rsidP="00312ECB">
            <w:pPr>
              <w:rPr>
                <w:rFonts w:ascii="Tahoma" w:hAnsi="Tahoma" w:cs="Tahoma"/>
                <w:sz w:val="20"/>
                <w:szCs w:val="20"/>
              </w:rPr>
            </w:pPr>
          </w:p>
        </w:tc>
        <w:tc>
          <w:tcPr>
            <w:tcW w:w="2977" w:type="dxa"/>
            <w:tcBorders>
              <w:top w:val="nil"/>
              <w:left w:val="nil"/>
              <w:bottom w:val="single" w:sz="4" w:space="0" w:color="auto"/>
              <w:right w:val="single" w:sz="4" w:space="0" w:color="auto"/>
            </w:tcBorders>
            <w:vAlign w:val="bottom"/>
          </w:tcPr>
          <w:p w14:paraId="35F81589" w14:textId="77777777" w:rsidR="000E79BF" w:rsidRPr="00AA41F2" w:rsidRDefault="000E79BF" w:rsidP="00641AD3">
            <w:pPr>
              <w:rPr>
                <w:rFonts w:ascii="Tahoma" w:hAnsi="Tahoma" w:cs="Tahoma"/>
                <w:sz w:val="20"/>
                <w:szCs w:val="20"/>
              </w:rPr>
            </w:pPr>
            <w:r w:rsidRPr="00AA41F2">
              <w:rPr>
                <w:rFonts w:ascii="Tahoma" w:hAnsi="Tahoma" w:cs="Tahoma"/>
                <w:sz w:val="20"/>
                <w:szCs w:val="20"/>
              </w:rPr>
              <w:t>Osadní výbor</w:t>
            </w:r>
          </w:p>
        </w:tc>
        <w:tc>
          <w:tcPr>
            <w:tcW w:w="2126" w:type="dxa"/>
            <w:tcBorders>
              <w:top w:val="nil"/>
              <w:left w:val="nil"/>
              <w:bottom w:val="single" w:sz="4" w:space="0" w:color="auto"/>
              <w:right w:val="single" w:sz="4" w:space="0" w:color="auto"/>
            </w:tcBorders>
          </w:tcPr>
          <w:p w14:paraId="095F0828" w14:textId="77777777" w:rsidR="000E79BF" w:rsidRPr="00AA41F2" w:rsidRDefault="000E79BF" w:rsidP="00244DB2">
            <w:pPr>
              <w:rPr>
                <w:rFonts w:ascii="Tahoma" w:hAnsi="Tahoma" w:cs="Tahoma"/>
                <w:sz w:val="20"/>
                <w:szCs w:val="20"/>
              </w:rPr>
            </w:pPr>
            <w:r w:rsidRPr="00AA41F2">
              <w:rPr>
                <w:rFonts w:ascii="Tahoma" w:hAnsi="Tahoma" w:cs="Tahoma"/>
                <w:sz w:val="20"/>
                <w:szCs w:val="20"/>
              </w:rPr>
              <w:t>část</w:t>
            </w:r>
          </w:p>
        </w:tc>
      </w:tr>
      <w:tr w:rsidR="00AA41F2" w:rsidRPr="00AA41F2" w14:paraId="074494EA"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35196145" w14:textId="77777777" w:rsidR="007D026E" w:rsidRPr="00AA41F2" w:rsidRDefault="007D026E" w:rsidP="007D026E">
            <w:pPr>
              <w:jc w:val="center"/>
              <w:rPr>
                <w:rFonts w:ascii="Tahoma" w:hAnsi="Tahoma" w:cs="Tahoma"/>
                <w:sz w:val="20"/>
                <w:szCs w:val="20"/>
              </w:rPr>
            </w:pPr>
            <w:r w:rsidRPr="00AA41F2">
              <w:rPr>
                <w:rFonts w:ascii="Tahoma" w:hAnsi="Tahoma" w:cs="Tahoma"/>
                <w:sz w:val="20"/>
                <w:szCs w:val="20"/>
              </w:rPr>
              <w:t>604</w:t>
            </w:r>
            <w:r w:rsidR="002C204D" w:rsidRPr="00AA41F2">
              <w:rPr>
                <w:rFonts w:ascii="Tahoma" w:hAnsi="Tahoma" w:cs="Tahoma"/>
                <w:sz w:val="20"/>
                <w:szCs w:val="20"/>
              </w:rPr>
              <w:t>, Frýdek</w:t>
            </w:r>
          </w:p>
        </w:tc>
        <w:tc>
          <w:tcPr>
            <w:tcW w:w="2126" w:type="dxa"/>
            <w:tcBorders>
              <w:top w:val="nil"/>
              <w:left w:val="nil"/>
              <w:bottom w:val="single" w:sz="4" w:space="0" w:color="auto"/>
              <w:right w:val="single" w:sz="4" w:space="0" w:color="auto"/>
            </w:tcBorders>
            <w:shd w:val="clear" w:color="auto" w:fill="auto"/>
            <w:noWrap/>
            <w:vAlign w:val="bottom"/>
          </w:tcPr>
          <w:p w14:paraId="29B557A7" w14:textId="77777777" w:rsidR="007D026E" w:rsidRPr="00AA41F2" w:rsidRDefault="007D026E" w:rsidP="00312ECB">
            <w:pPr>
              <w:rPr>
                <w:rFonts w:ascii="Tahoma" w:hAnsi="Tahoma" w:cs="Tahoma"/>
                <w:sz w:val="20"/>
                <w:szCs w:val="20"/>
              </w:rPr>
            </w:pPr>
            <w:r w:rsidRPr="00AA41F2">
              <w:rPr>
                <w:rFonts w:ascii="Tahoma" w:hAnsi="Tahoma" w:cs="Tahoma"/>
                <w:sz w:val="20"/>
                <w:szCs w:val="20"/>
              </w:rPr>
              <w:t>Sadová</w:t>
            </w:r>
          </w:p>
        </w:tc>
        <w:tc>
          <w:tcPr>
            <w:tcW w:w="2977" w:type="dxa"/>
            <w:tcBorders>
              <w:top w:val="nil"/>
              <w:left w:val="nil"/>
              <w:bottom w:val="single" w:sz="4" w:space="0" w:color="auto"/>
              <w:right w:val="single" w:sz="4" w:space="0" w:color="auto"/>
            </w:tcBorders>
            <w:vAlign w:val="bottom"/>
          </w:tcPr>
          <w:p w14:paraId="2CF0755D" w14:textId="77777777" w:rsidR="007D026E" w:rsidRPr="00AA41F2" w:rsidRDefault="00BD7884" w:rsidP="00641AD3">
            <w:pPr>
              <w:rPr>
                <w:rFonts w:ascii="Tahoma" w:hAnsi="Tahoma" w:cs="Tahoma"/>
                <w:sz w:val="20"/>
                <w:szCs w:val="20"/>
              </w:rPr>
            </w:pPr>
            <w:r w:rsidRPr="00AA41F2">
              <w:rPr>
                <w:rFonts w:ascii="Tahoma" w:hAnsi="Tahoma" w:cs="Tahoma"/>
                <w:sz w:val="20"/>
                <w:szCs w:val="20"/>
              </w:rPr>
              <w:t>statutární město Frýdek-Místek</w:t>
            </w:r>
          </w:p>
        </w:tc>
        <w:tc>
          <w:tcPr>
            <w:tcW w:w="2126" w:type="dxa"/>
            <w:tcBorders>
              <w:top w:val="nil"/>
              <w:left w:val="nil"/>
              <w:bottom w:val="single" w:sz="4" w:space="0" w:color="auto"/>
              <w:right w:val="single" w:sz="4" w:space="0" w:color="auto"/>
            </w:tcBorders>
          </w:tcPr>
          <w:p w14:paraId="1FD34681"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r w:rsidR="00E96CB8" w:rsidRPr="00AA41F2">
              <w:rPr>
                <w:rFonts w:ascii="Tahoma" w:hAnsi="Tahoma" w:cs="Tahoma"/>
                <w:sz w:val="20"/>
                <w:szCs w:val="20"/>
              </w:rPr>
              <w:t>-</w:t>
            </w:r>
            <w:r w:rsidR="00244DB2" w:rsidRPr="00AA41F2">
              <w:rPr>
                <w:rFonts w:ascii="Tahoma" w:hAnsi="Tahoma" w:cs="Tahoma"/>
                <w:sz w:val="20"/>
                <w:szCs w:val="20"/>
              </w:rPr>
              <w:t xml:space="preserve"> </w:t>
            </w:r>
            <w:r w:rsidR="00E96CB8" w:rsidRPr="00AA41F2">
              <w:rPr>
                <w:rFonts w:ascii="Tahoma" w:hAnsi="Tahoma" w:cs="Tahoma"/>
                <w:sz w:val="20"/>
                <w:szCs w:val="20"/>
              </w:rPr>
              <w:t>úklid</w:t>
            </w:r>
          </w:p>
        </w:tc>
      </w:tr>
      <w:tr w:rsidR="00AA41F2" w:rsidRPr="00AA41F2" w14:paraId="36087344"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6D118483" w14:textId="77777777" w:rsidR="007D026E" w:rsidRPr="00AA41F2" w:rsidRDefault="007D026E" w:rsidP="007D026E">
            <w:pPr>
              <w:jc w:val="center"/>
              <w:rPr>
                <w:rFonts w:ascii="Tahoma" w:hAnsi="Tahoma" w:cs="Tahoma"/>
                <w:sz w:val="20"/>
                <w:szCs w:val="20"/>
              </w:rPr>
            </w:pPr>
            <w:r w:rsidRPr="00AA41F2">
              <w:rPr>
                <w:rFonts w:ascii="Tahoma" w:hAnsi="Tahoma" w:cs="Tahoma"/>
                <w:sz w:val="20"/>
                <w:szCs w:val="20"/>
              </w:rPr>
              <w:t>606</w:t>
            </w:r>
            <w:r w:rsidR="002C204D" w:rsidRPr="00AA41F2">
              <w:rPr>
                <w:rFonts w:ascii="Tahoma" w:hAnsi="Tahoma" w:cs="Tahoma"/>
                <w:sz w:val="20"/>
                <w:szCs w:val="20"/>
              </w:rPr>
              <w:t>, Frýdek</w:t>
            </w:r>
          </w:p>
        </w:tc>
        <w:tc>
          <w:tcPr>
            <w:tcW w:w="2126" w:type="dxa"/>
            <w:tcBorders>
              <w:top w:val="nil"/>
              <w:left w:val="nil"/>
              <w:bottom w:val="single" w:sz="4" w:space="0" w:color="auto"/>
              <w:right w:val="single" w:sz="4" w:space="0" w:color="auto"/>
            </w:tcBorders>
            <w:shd w:val="clear" w:color="auto" w:fill="auto"/>
            <w:noWrap/>
            <w:vAlign w:val="bottom"/>
          </w:tcPr>
          <w:p w14:paraId="54157592" w14:textId="77777777" w:rsidR="007D026E" w:rsidRPr="00AA41F2" w:rsidRDefault="007D026E" w:rsidP="00641AD3">
            <w:pPr>
              <w:rPr>
                <w:rFonts w:ascii="Tahoma" w:hAnsi="Tahoma" w:cs="Tahoma"/>
                <w:sz w:val="20"/>
                <w:szCs w:val="20"/>
              </w:rPr>
            </w:pPr>
            <w:r w:rsidRPr="00AA41F2">
              <w:rPr>
                <w:rFonts w:ascii="Tahoma" w:hAnsi="Tahoma" w:cs="Tahoma"/>
                <w:sz w:val="20"/>
                <w:szCs w:val="20"/>
              </w:rPr>
              <w:t>Sadová</w:t>
            </w:r>
          </w:p>
        </w:tc>
        <w:tc>
          <w:tcPr>
            <w:tcW w:w="2977" w:type="dxa"/>
            <w:tcBorders>
              <w:top w:val="nil"/>
              <w:left w:val="nil"/>
              <w:bottom w:val="single" w:sz="4" w:space="0" w:color="auto"/>
              <w:right w:val="single" w:sz="4" w:space="0" w:color="auto"/>
            </w:tcBorders>
            <w:vAlign w:val="bottom"/>
          </w:tcPr>
          <w:p w14:paraId="564C561A" w14:textId="77777777" w:rsidR="007D026E" w:rsidRPr="00AA41F2" w:rsidRDefault="004B29FA" w:rsidP="00641AD3">
            <w:pPr>
              <w:rPr>
                <w:rFonts w:ascii="Tahoma" w:hAnsi="Tahoma" w:cs="Tahoma"/>
                <w:sz w:val="20"/>
                <w:szCs w:val="20"/>
              </w:rPr>
            </w:pPr>
            <w:r w:rsidRPr="00AA41F2">
              <w:rPr>
                <w:rFonts w:ascii="Tahoma" w:hAnsi="Tahoma" w:cs="Tahoma"/>
                <w:sz w:val="20"/>
                <w:szCs w:val="20"/>
              </w:rPr>
              <w:t>K</w:t>
            </w:r>
            <w:r w:rsidR="007D026E" w:rsidRPr="00AA41F2">
              <w:rPr>
                <w:rFonts w:ascii="Tahoma" w:hAnsi="Tahoma" w:cs="Tahoma"/>
                <w:sz w:val="20"/>
                <w:szCs w:val="20"/>
              </w:rPr>
              <w:t>lub seniorů</w:t>
            </w:r>
          </w:p>
        </w:tc>
        <w:tc>
          <w:tcPr>
            <w:tcW w:w="2126" w:type="dxa"/>
            <w:tcBorders>
              <w:top w:val="nil"/>
              <w:left w:val="nil"/>
              <w:bottom w:val="single" w:sz="4" w:space="0" w:color="auto"/>
              <w:right w:val="single" w:sz="4" w:space="0" w:color="auto"/>
            </w:tcBorders>
          </w:tcPr>
          <w:p w14:paraId="49900B25"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7BE05AD6"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7D3AD5F6" w14:textId="77777777" w:rsidR="007D026E" w:rsidRPr="00AA41F2" w:rsidRDefault="007D026E" w:rsidP="00DC7949">
            <w:pPr>
              <w:jc w:val="center"/>
              <w:rPr>
                <w:rFonts w:ascii="Tahoma" w:hAnsi="Tahoma" w:cs="Tahoma"/>
                <w:sz w:val="20"/>
                <w:szCs w:val="20"/>
              </w:rPr>
            </w:pPr>
            <w:r w:rsidRPr="00AA41F2">
              <w:rPr>
                <w:rFonts w:ascii="Tahoma" w:hAnsi="Tahoma" w:cs="Tahoma"/>
                <w:sz w:val="20"/>
                <w:szCs w:val="20"/>
              </w:rPr>
              <w:t>64</w:t>
            </w:r>
            <w:r w:rsidR="00DC7949" w:rsidRPr="00AA41F2">
              <w:rPr>
                <w:rFonts w:ascii="Tahoma" w:hAnsi="Tahoma" w:cs="Tahoma"/>
                <w:sz w:val="20"/>
                <w:szCs w:val="20"/>
              </w:rPr>
              <w:t>7</w:t>
            </w:r>
            <w:r w:rsidR="002C204D" w:rsidRPr="00AA41F2">
              <w:rPr>
                <w:rFonts w:ascii="Tahoma" w:hAnsi="Tahoma" w:cs="Tahoma"/>
                <w:sz w:val="20"/>
                <w:szCs w:val="20"/>
              </w:rPr>
              <w:t>, Frýdek</w:t>
            </w:r>
          </w:p>
        </w:tc>
        <w:tc>
          <w:tcPr>
            <w:tcW w:w="2126" w:type="dxa"/>
            <w:tcBorders>
              <w:top w:val="nil"/>
              <w:left w:val="nil"/>
              <w:bottom w:val="single" w:sz="4" w:space="0" w:color="auto"/>
              <w:right w:val="single" w:sz="4" w:space="0" w:color="auto"/>
            </w:tcBorders>
            <w:shd w:val="clear" w:color="auto" w:fill="auto"/>
            <w:noWrap/>
            <w:vAlign w:val="bottom"/>
          </w:tcPr>
          <w:p w14:paraId="552F2B89" w14:textId="77777777" w:rsidR="007D026E" w:rsidRPr="00AA41F2" w:rsidRDefault="007D026E" w:rsidP="00641AD3">
            <w:pPr>
              <w:rPr>
                <w:rFonts w:ascii="Tahoma" w:hAnsi="Tahoma" w:cs="Tahoma"/>
                <w:sz w:val="20"/>
                <w:szCs w:val="20"/>
              </w:rPr>
            </w:pPr>
            <w:proofErr w:type="spellStart"/>
            <w:r w:rsidRPr="00AA41F2">
              <w:rPr>
                <w:rFonts w:ascii="Tahoma" w:hAnsi="Tahoma" w:cs="Tahoma"/>
                <w:sz w:val="20"/>
                <w:szCs w:val="20"/>
              </w:rPr>
              <w:t>Kostikovo</w:t>
            </w:r>
            <w:proofErr w:type="spellEnd"/>
            <w:r w:rsidRPr="00AA41F2">
              <w:rPr>
                <w:rFonts w:ascii="Tahoma" w:hAnsi="Tahoma" w:cs="Tahoma"/>
                <w:sz w:val="20"/>
                <w:szCs w:val="20"/>
              </w:rPr>
              <w:t xml:space="preserve"> náměstí</w:t>
            </w:r>
          </w:p>
        </w:tc>
        <w:tc>
          <w:tcPr>
            <w:tcW w:w="2977" w:type="dxa"/>
            <w:tcBorders>
              <w:top w:val="nil"/>
              <w:left w:val="nil"/>
              <w:bottom w:val="single" w:sz="4" w:space="0" w:color="auto"/>
              <w:right w:val="single" w:sz="4" w:space="0" w:color="auto"/>
            </w:tcBorders>
            <w:vAlign w:val="bottom"/>
          </w:tcPr>
          <w:p w14:paraId="0DA619A3" w14:textId="77777777" w:rsidR="007D026E" w:rsidRPr="00AA41F2" w:rsidRDefault="007D026E" w:rsidP="00641AD3">
            <w:pPr>
              <w:rPr>
                <w:rFonts w:ascii="Tahoma" w:hAnsi="Tahoma" w:cs="Tahoma"/>
                <w:sz w:val="20"/>
                <w:szCs w:val="20"/>
              </w:rPr>
            </w:pPr>
            <w:r w:rsidRPr="00AA41F2">
              <w:rPr>
                <w:rFonts w:ascii="Tahoma" w:hAnsi="Tahoma" w:cs="Tahoma"/>
                <w:sz w:val="20"/>
                <w:szCs w:val="20"/>
              </w:rPr>
              <w:t xml:space="preserve">Klub </w:t>
            </w:r>
            <w:proofErr w:type="spellStart"/>
            <w:r w:rsidRPr="00AA41F2">
              <w:rPr>
                <w:rFonts w:ascii="Tahoma" w:hAnsi="Tahoma" w:cs="Tahoma"/>
                <w:sz w:val="20"/>
                <w:szCs w:val="20"/>
              </w:rPr>
              <w:t>Kosťa</w:t>
            </w:r>
            <w:proofErr w:type="spellEnd"/>
          </w:p>
        </w:tc>
        <w:tc>
          <w:tcPr>
            <w:tcW w:w="2126" w:type="dxa"/>
            <w:tcBorders>
              <w:top w:val="nil"/>
              <w:left w:val="nil"/>
              <w:bottom w:val="single" w:sz="4" w:space="0" w:color="auto"/>
              <w:right w:val="single" w:sz="4" w:space="0" w:color="auto"/>
            </w:tcBorders>
          </w:tcPr>
          <w:p w14:paraId="38324726"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71CA9AEC"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6909C25E" w14:textId="77777777" w:rsidR="007D026E" w:rsidRPr="00AA41F2" w:rsidRDefault="007D026E" w:rsidP="007D026E">
            <w:pPr>
              <w:jc w:val="center"/>
              <w:rPr>
                <w:rFonts w:ascii="Tahoma" w:hAnsi="Tahoma" w:cs="Tahoma"/>
                <w:sz w:val="20"/>
                <w:szCs w:val="20"/>
              </w:rPr>
            </w:pPr>
            <w:r w:rsidRPr="00AA41F2">
              <w:rPr>
                <w:rFonts w:ascii="Tahoma" w:hAnsi="Tahoma" w:cs="Tahoma"/>
                <w:sz w:val="20"/>
                <w:szCs w:val="20"/>
              </w:rPr>
              <w:t>811</w:t>
            </w:r>
            <w:r w:rsidR="002C204D"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36728F74" w14:textId="77777777" w:rsidR="007D026E" w:rsidRPr="00AA41F2" w:rsidRDefault="00312ECB" w:rsidP="00641AD3">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2977" w:type="dxa"/>
            <w:tcBorders>
              <w:top w:val="nil"/>
              <w:left w:val="nil"/>
              <w:bottom w:val="single" w:sz="4" w:space="0" w:color="auto"/>
              <w:right w:val="single" w:sz="4" w:space="0" w:color="auto"/>
            </w:tcBorders>
            <w:vAlign w:val="bottom"/>
          </w:tcPr>
          <w:p w14:paraId="63F61FEB" w14:textId="77777777" w:rsidR="007D026E" w:rsidRPr="00AA41F2" w:rsidRDefault="004B29FA" w:rsidP="00641AD3">
            <w:pPr>
              <w:rPr>
                <w:rFonts w:ascii="Tahoma" w:hAnsi="Tahoma" w:cs="Tahoma"/>
                <w:sz w:val="20"/>
                <w:szCs w:val="20"/>
              </w:rPr>
            </w:pPr>
            <w:r w:rsidRPr="00AA41F2">
              <w:rPr>
                <w:rFonts w:ascii="Tahoma" w:hAnsi="Tahoma" w:cs="Tahoma"/>
                <w:sz w:val="20"/>
                <w:szCs w:val="20"/>
              </w:rPr>
              <w:t>K</w:t>
            </w:r>
            <w:r w:rsidR="007D026E" w:rsidRPr="00AA41F2">
              <w:rPr>
                <w:rFonts w:ascii="Tahoma" w:hAnsi="Tahoma" w:cs="Tahoma"/>
                <w:sz w:val="20"/>
                <w:szCs w:val="20"/>
              </w:rPr>
              <w:t>lub seniorů</w:t>
            </w:r>
          </w:p>
        </w:tc>
        <w:tc>
          <w:tcPr>
            <w:tcW w:w="2126" w:type="dxa"/>
            <w:tcBorders>
              <w:top w:val="nil"/>
              <w:left w:val="nil"/>
              <w:bottom w:val="single" w:sz="4" w:space="0" w:color="auto"/>
              <w:right w:val="single" w:sz="4" w:space="0" w:color="auto"/>
            </w:tcBorders>
          </w:tcPr>
          <w:p w14:paraId="74335ED9" w14:textId="77777777" w:rsidR="007D026E" w:rsidRPr="00AA41F2" w:rsidRDefault="004B29FA"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4A24C765"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4A645C0" w14:textId="77777777" w:rsidR="00DC7949" w:rsidRPr="00AA41F2" w:rsidRDefault="00DC7949" w:rsidP="007D026E">
            <w:pPr>
              <w:jc w:val="center"/>
              <w:rPr>
                <w:rFonts w:ascii="Tahoma" w:hAnsi="Tahoma" w:cs="Tahoma"/>
                <w:sz w:val="20"/>
                <w:szCs w:val="20"/>
              </w:rPr>
            </w:pPr>
            <w:r w:rsidRPr="00AA41F2">
              <w:rPr>
                <w:rFonts w:ascii="Tahoma" w:hAnsi="Tahoma" w:cs="Tahoma"/>
                <w:sz w:val="20"/>
                <w:szCs w:val="20"/>
              </w:rPr>
              <w:t xml:space="preserve">1345, Frýdek     </w:t>
            </w:r>
          </w:p>
        </w:tc>
        <w:tc>
          <w:tcPr>
            <w:tcW w:w="2126" w:type="dxa"/>
            <w:tcBorders>
              <w:top w:val="nil"/>
              <w:left w:val="nil"/>
              <w:bottom w:val="single" w:sz="4" w:space="0" w:color="auto"/>
              <w:right w:val="single" w:sz="4" w:space="0" w:color="auto"/>
            </w:tcBorders>
            <w:shd w:val="clear" w:color="auto" w:fill="auto"/>
            <w:noWrap/>
            <w:vAlign w:val="bottom"/>
          </w:tcPr>
          <w:p w14:paraId="79CE8D85" w14:textId="77777777" w:rsidR="00DC7949" w:rsidRPr="00AA41F2" w:rsidRDefault="00DC7949" w:rsidP="00641AD3">
            <w:pPr>
              <w:rPr>
                <w:rFonts w:ascii="Tahoma" w:hAnsi="Tahoma" w:cs="Tahoma"/>
                <w:sz w:val="20"/>
                <w:szCs w:val="20"/>
              </w:rPr>
            </w:pPr>
            <w:r w:rsidRPr="00AA41F2">
              <w:rPr>
                <w:rFonts w:ascii="Tahoma" w:hAnsi="Tahoma" w:cs="Tahoma"/>
                <w:sz w:val="20"/>
                <w:szCs w:val="20"/>
              </w:rPr>
              <w:t>Míru</w:t>
            </w:r>
          </w:p>
        </w:tc>
        <w:tc>
          <w:tcPr>
            <w:tcW w:w="2977" w:type="dxa"/>
            <w:tcBorders>
              <w:top w:val="nil"/>
              <w:left w:val="nil"/>
              <w:bottom w:val="single" w:sz="4" w:space="0" w:color="auto"/>
              <w:right w:val="single" w:sz="4" w:space="0" w:color="auto"/>
            </w:tcBorders>
            <w:vAlign w:val="bottom"/>
          </w:tcPr>
          <w:p w14:paraId="04181F0E" w14:textId="77777777" w:rsidR="00DC7949" w:rsidRPr="00AA41F2" w:rsidRDefault="00DC7949" w:rsidP="00641AD3">
            <w:pPr>
              <w:rPr>
                <w:rFonts w:ascii="Tahoma" w:hAnsi="Tahoma" w:cs="Tahoma"/>
                <w:sz w:val="20"/>
                <w:szCs w:val="20"/>
              </w:rPr>
            </w:pPr>
            <w:r w:rsidRPr="00AA41F2">
              <w:rPr>
                <w:rFonts w:ascii="Tahoma" w:hAnsi="Tahoma" w:cs="Tahoma"/>
                <w:sz w:val="20"/>
                <w:szCs w:val="20"/>
              </w:rPr>
              <w:t>Komunitní centrum</w:t>
            </w:r>
          </w:p>
        </w:tc>
        <w:tc>
          <w:tcPr>
            <w:tcW w:w="2126" w:type="dxa"/>
            <w:tcBorders>
              <w:top w:val="nil"/>
              <w:left w:val="nil"/>
              <w:bottom w:val="single" w:sz="4" w:space="0" w:color="auto"/>
              <w:right w:val="single" w:sz="4" w:space="0" w:color="auto"/>
            </w:tcBorders>
          </w:tcPr>
          <w:p w14:paraId="2C6C19C1" w14:textId="77777777" w:rsidR="00DC7949" w:rsidRPr="00AA41F2" w:rsidRDefault="00DC7949" w:rsidP="00244DB2">
            <w:pPr>
              <w:rPr>
                <w:rFonts w:ascii="Tahoma" w:hAnsi="Tahoma" w:cs="Tahoma"/>
                <w:sz w:val="20"/>
                <w:szCs w:val="20"/>
              </w:rPr>
            </w:pPr>
            <w:r w:rsidRPr="00AA41F2">
              <w:rPr>
                <w:rFonts w:ascii="Tahoma" w:hAnsi="Tahoma" w:cs="Tahoma"/>
                <w:sz w:val="20"/>
                <w:szCs w:val="20"/>
              </w:rPr>
              <w:t>část</w:t>
            </w:r>
          </w:p>
        </w:tc>
      </w:tr>
      <w:tr w:rsidR="00AA41F2" w:rsidRPr="00AA41F2" w14:paraId="09EF6A65"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0025612" w14:textId="77777777" w:rsidR="00DC7949" w:rsidRPr="00AA41F2" w:rsidRDefault="00DC7949" w:rsidP="007D026E">
            <w:pPr>
              <w:jc w:val="center"/>
              <w:rPr>
                <w:rFonts w:ascii="Tahoma" w:hAnsi="Tahoma" w:cs="Tahoma"/>
                <w:sz w:val="20"/>
                <w:szCs w:val="20"/>
              </w:rPr>
            </w:pPr>
            <w:r w:rsidRPr="00AA41F2">
              <w:rPr>
                <w:rFonts w:ascii="Tahoma" w:hAnsi="Tahoma" w:cs="Tahoma"/>
                <w:sz w:val="20"/>
                <w:szCs w:val="20"/>
              </w:rPr>
              <w:t>2205, Místek</w:t>
            </w:r>
          </w:p>
        </w:tc>
        <w:tc>
          <w:tcPr>
            <w:tcW w:w="2126" w:type="dxa"/>
            <w:tcBorders>
              <w:top w:val="nil"/>
              <w:left w:val="nil"/>
              <w:bottom w:val="single" w:sz="4" w:space="0" w:color="auto"/>
              <w:right w:val="single" w:sz="4" w:space="0" w:color="auto"/>
            </w:tcBorders>
            <w:shd w:val="clear" w:color="auto" w:fill="auto"/>
            <w:noWrap/>
            <w:vAlign w:val="bottom"/>
          </w:tcPr>
          <w:p w14:paraId="74ACA4FC" w14:textId="77777777" w:rsidR="00DC7949" w:rsidRPr="00AA41F2" w:rsidRDefault="00DC7949" w:rsidP="00641AD3">
            <w:pPr>
              <w:rPr>
                <w:rFonts w:ascii="Tahoma" w:hAnsi="Tahoma" w:cs="Tahoma"/>
                <w:sz w:val="20"/>
                <w:szCs w:val="20"/>
              </w:rPr>
            </w:pPr>
            <w:proofErr w:type="spellStart"/>
            <w:r w:rsidRPr="00AA41F2">
              <w:rPr>
                <w:rFonts w:ascii="Tahoma" w:hAnsi="Tahoma" w:cs="Tahoma"/>
                <w:sz w:val="20"/>
                <w:szCs w:val="20"/>
              </w:rPr>
              <w:t>Palkovická</w:t>
            </w:r>
            <w:proofErr w:type="spellEnd"/>
          </w:p>
        </w:tc>
        <w:tc>
          <w:tcPr>
            <w:tcW w:w="2977" w:type="dxa"/>
            <w:tcBorders>
              <w:top w:val="nil"/>
              <w:left w:val="nil"/>
              <w:bottom w:val="single" w:sz="4" w:space="0" w:color="auto"/>
              <w:right w:val="single" w:sz="4" w:space="0" w:color="auto"/>
            </w:tcBorders>
            <w:vAlign w:val="bottom"/>
          </w:tcPr>
          <w:p w14:paraId="1E425D73" w14:textId="77777777" w:rsidR="00DC7949" w:rsidRPr="00AA41F2" w:rsidRDefault="00DC7949" w:rsidP="00641AD3">
            <w:pPr>
              <w:rPr>
                <w:rFonts w:ascii="Tahoma" w:hAnsi="Tahoma" w:cs="Tahoma"/>
                <w:sz w:val="20"/>
                <w:szCs w:val="20"/>
              </w:rPr>
            </w:pPr>
            <w:r w:rsidRPr="00AA41F2">
              <w:rPr>
                <w:rFonts w:ascii="Tahoma" w:hAnsi="Tahoma" w:cs="Tahoma"/>
                <w:sz w:val="20"/>
                <w:szCs w:val="20"/>
              </w:rPr>
              <w:t xml:space="preserve">statutární město Frýdek-Místek </w:t>
            </w:r>
          </w:p>
        </w:tc>
        <w:tc>
          <w:tcPr>
            <w:tcW w:w="2126" w:type="dxa"/>
            <w:tcBorders>
              <w:top w:val="nil"/>
              <w:left w:val="nil"/>
              <w:bottom w:val="single" w:sz="4" w:space="0" w:color="auto"/>
              <w:right w:val="single" w:sz="4" w:space="0" w:color="auto"/>
            </w:tcBorders>
          </w:tcPr>
          <w:p w14:paraId="7307B674" w14:textId="77777777" w:rsidR="00DC7949" w:rsidRPr="00AA41F2" w:rsidRDefault="00DC7949" w:rsidP="00244DB2">
            <w:pPr>
              <w:rPr>
                <w:rFonts w:ascii="Tahoma" w:hAnsi="Tahoma" w:cs="Tahoma"/>
                <w:sz w:val="20"/>
                <w:szCs w:val="20"/>
              </w:rPr>
            </w:pPr>
            <w:r w:rsidRPr="00AA41F2">
              <w:rPr>
                <w:rFonts w:ascii="Tahoma" w:hAnsi="Tahoma" w:cs="Tahoma"/>
                <w:sz w:val="20"/>
                <w:szCs w:val="20"/>
              </w:rPr>
              <w:t>část – správce, sklady</w:t>
            </w:r>
          </w:p>
        </w:tc>
      </w:tr>
      <w:tr w:rsidR="00AA41F2" w:rsidRPr="00AA41F2" w14:paraId="365D81A0"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40D147AF" w14:textId="77777777" w:rsidR="00A67C75" w:rsidRPr="00AA41F2" w:rsidRDefault="00A67C75" w:rsidP="00A67C75">
            <w:pPr>
              <w:jc w:val="center"/>
              <w:rPr>
                <w:rFonts w:ascii="Tahoma" w:hAnsi="Tahoma" w:cs="Tahoma"/>
                <w:sz w:val="20"/>
                <w:szCs w:val="20"/>
              </w:rPr>
            </w:pPr>
            <w:r w:rsidRPr="00AA41F2">
              <w:rPr>
                <w:rFonts w:ascii="Tahoma" w:hAnsi="Tahoma" w:cs="Tahoma"/>
                <w:sz w:val="20"/>
                <w:szCs w:val="20"/>
              </w:rPr>
              <w:t>2318</w:t>
            </w:r>
            <w:r w:rsidR="002C204D"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37B7D7BF" w14:textId="77777777" w:rsidR="00A67C75" w:rsidRPr="00AA41F2" w:rsidRDefault="00A67C75" w:rsidP="00641AD3">
            <w:pPr>
              <w:rPr>
                <w:rFonts w:ascii="Tahoma" w:hAnsi="Tahoma" w:cs="Tahoma"/>
                <w:sz w:val="20"/>
                <w:szCs w:val="20"/>
              </w:rPr>
            </w:pPr>
            <w:r w:rsidRPr="00AA41F2">
              <w:rPr>
                <w:rFonts w:ascii="Tahoma" w:hAnsi="Tahoma" w:cs="Tahoma"/>
                <w:sz w:val="20"/>
                <w:szCs w:val="20"/>
              </w:rPr>
              <w:t>1. máje</w:t>
            </w:r>
          </w:p>
        </w:tc>
        <w:tc>
          <w:tcPr>
            <w:tcW w:w="2977" w:type="dxa"/>
            <w:tcBorders>
              <w:top w:val="nil"/>
              <w:left w:val="nil"/>
              <w:bottom w:val="single" w:sz="4" w:space="0" w:color="auto"/>
              <w:right w:val="single" w:sz="4" w:space="0" w:color="auto"/>
            </w:tcBorders>
            <w:vAlign w:val="bottom"/>
          </w:tcPr>
          <w:p w14:paraId="22DC85B1" w14:textId="77777777" w:rsidR="00A67C75" w:rsidRPr="00AA41F2" w:rsidRDefault="00A67C75" w:rsidP="00641AD3">
            <w:pPr>
              <w:rPr>
                <w:rFonts w:ascii="Tahoma" w:hAnsi="Tahoma" w:cs="Tahoma"/>
                <w:sz w:val="20"/>
                <w:szCs w:val="20"/>
              </w:rPr>
            </w:pPr>
            <w:r w:rsidRPr="00AA41F2">
              <w:rPr>
                <w:rFonts w:ascii="Tahoma" w:hAnsi="Tahoma" w:cs="Tahoma"/>
                <w:sz w:val="20"/>
                <w:szCs w:val="20"/>
              </w:rPr>
              <w:t>Klub seniorů</w:t>
            </w:r>
          </w:p>
        </w:tc>
        <w:tc>
          <w:tcPr>
            <w:tcW w:w="2126" w:type="dxa"/>
            <w:tcBorders>
              <w:top w:val="nil"/>
              <w:left w:val="nil"/>
              <w:bottom w:val="single" w:sz="4" w:space="0" w:color="auto"/>
              <w:right w:val="single" w:sz="4" w:space="0" w:color="auto"/>
            </w:tcBorders>
          </w:tcPr>
          <w:p w14:paraId="01019FD6" w14:textId="77777777" w:rsidR="00A67C75" w:rsidRPr="00AA41F2" w:rsidRDefault="00A67C75"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4581201B" w14:textId="77777777" w:rsidTr="00FE7A1B">
        <w:trPr>
          <w:trHeight w:val="27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2A966" w14:textId="77777777" w:rsidR="00A67C75" w:rsidRPr="00AA41F2" w:rsidRDefault="00A67C75" w:rsidP="00E34A1C">
            <w:pPr>
              <w:jc w:val="center"/>
              <w:rPr>
                <w:rFonts w:ascii="Tahoma" w:hAnsi="Tahoma" w:cs="Tahoma"/>
                <w:sz w:val="20"/>
                <w:szCs w:val="20"/>
              </w:rPr>
            </w:pPr>
            <w:r w:rsidRPr="00AA41F2">
              <w:rPr>
                <w:rFonts w:ascii="Tahoma" w:hAnsi="Tahoma" w:cs="Tahoma"/>
                <w:sz w:val="20"/>
                <w:szCs w:val="20"/>
              </w:rPr>
              <w:t>bez čp.</w:t>
            </w:r>
            <w:r w:rsidR="00312ECB" w:rsidRPr="00AA41F2">
              <w:rPr>
                <w:rFonts w:ascii="Tahoma" w:hAnsi="Tahoma" w:cs="Tahoma"/>
                <w:sz w:val="20"/>
                <w:szCs w:val="20"/>
              </w:rPr>
              <w:t>, Místek</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4697DED" w14:textId="77777777" w:rsidR="00A67C75" w:rsidRPr="00AA41F2" w:rsidRDefault="00DC7949" w:rsidP="00DC7949">
            <w:pPr>
              <w:rPr>
                <w:rFonts w:ascii="Tahoma" w:hAnsi="Tahoma" w:cs="Tahoma"/>
                <w:sz w:val="20"/>
                <w:szCs w:val="20"/>
              </w:rPr>
            </w:pPr>
            <w:r w:rsidRPr="00AA41F2">
              <w:rPr>
                <w:rFonts w:ascii="Tahoma" w:hAnsi="Tahoma" w:cs="Tahoma"/>
                <w:sz w:val="20"/>
                <w:szCs w:val="20"/>
              </w:rPr>
              <w:t xml:space="preserve">Hlavní tř. </w:t>
            </w:r>
            <w:proofErr w:type="spellStart"/>
            <w:r w:rsidR="00A67C75" w:rsidRPr="00AA41F2">
              <w:rPr>
                <w:rFonts w:ascii="Tahoma" w:hAnsi="Tahoma" w:cs="Tahoma"/>
                <w:sz w:val="20"/>
                <w:szCs w:val="20"/>
              </w:rPr>
              <w:t>p.č</w:t>
            </w:r>
            <w:proofErr w:type="spellEnd"/>
            <w:r w:rsidR="00A67C75" w:rsidRPr="00AA41F2">
              <w:rPr>
                <w:rFonts w:ascii="Tahoma" w:hAnsi="Tahoma" w:cs="Tahoma"/>
                <w:sz w:val="20"/>
                <w:szCs w:val="20"/>
              </w:rPr>
              <w:t>. 151/3</w:t>
            </w:r>
          </w:p>
        </w:tc>
        <w:tc>
          <w:tcPr>
            <w:tcW w:w="2977" w:type="dxa"/>
            <w:tcBorders>
              <w:top w:val="single" w:sz="4" w:space="0" w:color="auto"/>
              <w:left w:val="nil"/>
              <w:bottom w:val="single" w:sz="4" w:space="0" w:color="auto"/>
              <w:right w:val="single" w:sz="4" w:space="0" w:color="auto"/>
            </w:tcBorders>
            <w:vAlign w:val="bottom"/>
          </w:tcPr>
          <w:p w14:paraId="3E10DF10" w14:textId="77777777" w:rsidR="00A67C75" w:rsidRPr="00AA41F2" w:rsidRDefault="00BD7884" w:rsidP="00773BDD">
            <w:pPr>
              <w:rPr>
                <w:rFonts w:ascii="Tahoma" w:hAnsi="Tahoma" w:cs="Tahoma"/>
                <w:sz w:val="20"/>
                <w:szCs w:val="20"/>
              </w:rPr>
            </w:pPr>
            <w:r w:rsidRPr="00AA41F2">
              <w:rPr>
                <w:rFonts w:ascii="Tahoma" w:hAnsi="Tahoma" w:cs="Tahoma"/>
                <w:sz w:val="20"/>
                <w:szCs w:val="20"/>
              </w:rPr>
              <w:t>statutární město Frýdek-Místek</w:t>
            </w:r>
          </w:p>
        </w:tc>
        <w:tc>
          <w:tcPr>
            <w:tcW w:w="2126" w:type="dxa"/>
            <w:tcBorders>
              <w:top w:val="single" w:sz="4" w:space="0" w:color="auto"/>
              <w:left w:val="nil"/>
              <w:bottom w:val="single" w:sz="4" w:space="0" w:color="auto"/>
              <w:right w:val="single" w:sz="4" w:space="0" w:color="auto"/>
            </w:tcBorders>
          </w:tcPr>
          <w:p w14:paraId="284A4D38" w14:textId="77777777" w:rsidR="00A67C75" w:rsidRPr="00AA41F2" w:rsidRDefault="00A67C75" w:rsidP="00244DB2">
            <w:pPr>
              <w:rPr>
                <w:rFonts w:ascii="Tahoma" w:hAnsi="Tahoma" w:cs="Tahoma"/>
                <w:sz w:val="20"/>
                <w:szCs w:val="20"/>
              </w:rPr>
            </w:pPr>
            <w:r w:rsidRPr="00AA41F2">
              <w:rPr>
                <w:rFonts w:ascii="Tahoma" w:hAnsi="Tahoma" w:cs="Tahoma"/>
                <w:sz w:val="20"/>
                <w:szCs w:val="20"/>
              </w:rPr>
              <w:t xml:space="preserve">část </w:t>
            </w:r>
            <w:r w:rsidR="00E96CB8" w:rsidRPr="00AA41F2">
              <w:rPr>
                <w:rFonts w:ascii="Tahoma" w:hAnsi="Tahoma" w:cs="Tahoma"/>
                <w:sz w:val="20"/>
                <w:szCs w:val="20"/>
              </w:rPr>
              <w:t>-</w:t>
            </w:r>
            <w:r w:rsidR="00244DB2" w:rsidRPr="00AA41F2">
              <w:rPr>
                <w:rFonts w:ascii="Tahoma" w:hAnsi="Tahoma" w:cs="Tahoma"/>
                <w:sz w:val="20"/>
                <w:szCs w:val="20"/>
              </w:rPr>
              <w:t xml:space="preserve"> </w:t>
            </w:r>
            <w:r w:rsidR="00E96CB8" w:rsidRPr="00AA41F2">
              <w:rPr>
                <w:rFonts w:ascii="Tahoma" w:hAnsi="Tahoma" w:cs="Tahoma"/>
                <w:sz w:val="20"/>
                <w:szCs w:val="20"/>
              </w:rPr>
              <w:t>sklad</w:t>
            </w:r>
          </w:p>
        </w:tc>
      </w:tr>
      <w:tr w:rsidR="00AA41F2" w:rsidRPr="00AA41F2" w14:paraId="706C1054" w14:textId="77777777" w:rsidTr="00FE7A1B">
        <w:trPr>
          <w:trHeight w:val="27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97F95" w14:textId="77777777" w:rsidR="00DC7949" w:rsidRPr="00AA41F2" w:rsidRDefault="00DC7949" w:rsidP="00E34A1C">
            <w:pPr>
              <w:jc w:val="center"/>
              <w:rPr>
                <w:rFonts w:ascii="Tahoma" w:hAnsi="Tahoma" w:cs="Tahoma"/>
                <w:sz w:val="20"/>
                <w:szCs w:val="20"/>
              </w:rPr>
            </w:pPr>
            <w:r w:rsidRPr="00AA41F2">
              <w:rPr>
                <w:rFonts w:ascii="Tahoma" w:hAnsi="Tahoma" w:cs="Tahoma"/>
                <w:sz w:val="20"/>
                <w:szCs w:val="20"/>
              </w:rPr>
              <w:t>bez čp.</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8602D74" w14:textId="77777777" w:rsidR="00DC7949" w:rsidRPr="00AA41F2" w:rsidRDefault="00DC7949" w:rsidP="00312ECB">
            <w:pPr>
              <w:rPr>
                <w:rFonts w:ascii="Tahoma" w:hAnsi="Tahoma" w:cs="Tahoma"/>
                <w:sz w:val="20"/>
                <w:szCs w:val="20"/>
              </w:rPr>
            </w:pPr>
            <w:proofErr w:type="spellStart"/>
            <w:r w:rsidRPr="00AA41F2">
              <w:rPr>
                <w:rFonts w:ascii="Tahoma" w:hAnsi="Tahoma" w:cs="Tahoma"/>
                <w:sz w:val="20"/>
                <w:szCs w:val="20"/>
              </w:rPr>
              <w:t>Palkovická</w:t>
            </w:r>
            <w:proofErr w:type="spellEnd"/>
            <w:r w:rsidRPr="00AA41F2">
              <w:rPr>
                <w:rFonts w:ascii="Tahoma" w:hAnsi="Tahoma" w:cs="Tahoma"/>
                <w:sz w:val="20"/>
                <w:szCs w:val="20"/>
              </w:rPr>
              <w:t xml:space="preserve"> </w:t>
            </w:r>
            <w:proofErr w:type="spellStart"/>
            <w:r w:rsidRPr="00AA41F2">
              <w:rPr>
                <w:rFonts w:ascii="Tahoma" w:hAnsi="Tahoma" w:cs="Tahoma"/>
                <w:sz w:val="20"/>
                <w:szCs w:val="20"/>
              </w:rPr>
              <w:t>p.č</w:t>
            </w:r>
            <w:proofErr w:type="spellEnd"/>
            <w:r w:rsidRPr="00AA41F2">
              <w:rPr>
                <w:rFonts w:ascii="Tahoma" w:hAnsi="Tahoma" w:cs="Tahoma"/>
                <w:sz w:val="20"/>
                <w:szCs w:val="20"/>
              </w:rPr>
              <w:t>. 3992/4</w:t>
            </w:r>
          </w:p>
        </w:tc>
        <w:tc>
          <w:tcPr>
            <w:tcW w:w="2977" w:type="dxa"/>
            <w:tcBorders>
              <w:top w:val="single" w:sz="4" w:space="0" w:color="auto"/>
              <w:left w:val="nil"/>
              <w:bottom w:val="single" w:sz="4" w:space="0" w:color="auto"/>
              <w:right w:val="single" w:sz="4" w:space="0" w:color="auto"/>
            </w:tcBorders>
            <w:vAlign w:val="bottom"/>
          </w:tcPr>
          <w:p w14:paraId="5CBC8911" w14:textId="77777777" w:rsidR="00DC7949" w:rsidRPr="00AA41F2" w:rsidRDefault="008B0777" w:rsidP="008B0777">
            <w:pPr>
              <w:rPr>
                <w:rFonts w:ascii="Tahoma" w:hAnsi="Tahoma" w:cs="Tahoma"/>
                <w:sz w:val="20"/>
                <w:szCs w:val="20"/>
              </w:rPr>
            </w:pPr>
            <w:r w:rsidRPr="00AA41F2">
              <w:rPr>
                <w:rFonts w:ascii="Tahoma" w:hAnsi="Tahoma" w:cs="Tahoma"/>
                <w:sz w:val="20"/>
                <w:szCs w:val="20"/>
              </w:rPr>
              <w:t xml:space="preserve">statutární město Frýdek-Místek </w:t>
            </w:r>
          </w:p>
        </w:tc>
        <w:tc>
          <w:tcPr>
            <w:tcW w:w="2126" w:type="dxa"/>
            <w:tcBorders>
              <w:top w:val="single" w:sz="4" w:space="0" w:color="auto"/>
              <w:left w:val="nil"/>
              <w:bottom w:val="single" w:sz="4" w:space="0" w:color="auto"/>
              <w:right w:val="single" w:sz="4" w:space="0" w:color="auto"/>
            </w:tcBorders>
          </w:tcPr>
          <w:p w14:paraId="47E3276B" w14:textId="77777777" w:rsidR="00DC7949" w:rsidRPr="00AA41F2" w:rsidRDefault="00DC7949" w:rsidP="00244DB2">
            <w:pPr>
              <w:rPr>
                <w:rFonts w:ascii="Tahoma" w:hAnsi="Tahoma" w:cs="Tahoma"/>
                <w:sz w:val="20"/>
                <w:szCs w:val="20"/>
              </w:rPr>
            </w:pPr>
            <w:r w:rsidRPr="00AA41F2">
              <w:rPr>
                <w:rFonts w:ascii="Tahoma" w:hAnsi="Tahoma" w:cs="Tahoma"/>
                <w:sz w:val="20"/>
                <w:szCs w:val="20"/>
              </w:rPr>
              <w:t>sklad</w:t>
            </w:r>
          </w:p>
        </w:tc>
      </w:tr>
    </w:tbl>
    <w:p w14:paraId="7CBB6C42" w14:textId="77777777" w:rsidR="00FE7A1B" w:rsidRDefault="00FE7A1B" w:rsidP="00CD4E33">
      <w:pPr>
        <w:spacing w:before="120" w:after="120"/>
        <w:rPr>
          <w:rFonts w:ascii="Tahoma" w:hAnsi="Tahoma" w:cs="Tahoma"/>
          <w:b/>
          <w:sz w:val="20"/>
          <w:u w:val="single"/>
        </w:rPr>
      </w:pPr>
    </w:p>
    <w:p w14:paraId="3D352905" w14:textId="77777777" w:rsidR="00796636" w:rsidRDefault="00796636" w:rsidP="00CD4E33">
      <w:pPr>
        <w:spacing w:before="120" w:after="120"/>
        <w:rPr>
          <w:rFonts w:ascii="Tahoma" w:hAnsi="Tahoma" w:cs="Tahoma"/>
          <w:b/>
          <w:sz w:val="20"/>
          <w:u w:val="single"/>
        </w:rPr>
      </w:pPr>
    </w:p>
    <w:p w14:paraId="3B738733" w14:textId="77777777" w:rsidR="00CD4E33" w:rsidRPr="00AA41F2" w:rsidRDefault="007D026E" w:rsidP="00CD4E33">
      <w:pPr>
        <w:spacing w:before="120" w:after="120"/>
        <w:rPr>
          <w:rFonts w:ascii="Tahoma" w:hAnsi="Tahoma" w:cs="Tahoma"/>
          <w:b/>
          <w:sz w:val="20"/>
          <w:u w:val="single"/>
        </w:rPr>
      </w:pPr>
      <w:r w:rsidRPr="00AA41F2">
        <w:rPr>
          <w:rFonts w:ascii="Tahoma" w:hAnsi="Tahoma" w:cs="Tahoma"/>
          <w:b/>
          <w:sz w:val="20"/>
          <w:u w:val="single"/>
        </w:rPr>
        <w:lastRenderedPageBreak/>
        <w:t>D</w:t>
      </w:r>
      <w:r w:rsidR="008517A4" w:rsidRPr="00AA41F2">
        <w:rPr>
          <w:rFonts w:ascii="Tahoma" w:hAnsi="Tahoma" w:cs="Tahoma"/>
          <w:b/>
          <w:sz w:val="20"/>
          <w:u w:val="single"/>
        </w:rPr>
        <w:t xml:space="preserve">. </w:t>
      </w:r>
      <w:r w:rsidR="00CD4E33" w:rsidRPr="00AA41F2">
        <w:rPr>
          <w:rFonts w:ascii="Tahoma" w:hAnsi="Tahoma" w:cs="Tahoma"/>
          <w:b/>
          <w:sz w:val="20"/>
          <w:u w:val="single"/>
        </w:rPr>
        <w:t>Příspěvkové organizace</w:t>
      </w:r>
      <w:r w:rsidRPr="00AA41F2">
        <w:rPr>
          <w:rFonts w:ascii="Tahoma" w:hAnsi="Tahoma" w:cs="Tahoma"/>
          <w:b/>
          <w:sz w:val="20"/>
          <w:u w:val="single"/>
        </w:rPr>
        <w:t xml:space="preserve"> zřízené statutárním městem Frýdek-Místek </w:t>
      </w:r>
    </w:p>
    <w:tbl>
      <w:tblPr>
        <w:tblW w:w="8359" w:type="dxa"/>
        <w:tblLayout w:type="fixed"/>
        <w:tblCellMar>
          <w:left w:w="70" w:type="dxa"/>
          <w:right w:w="70" w:type="dxa"/>
        </w:tblCellMar>
        <w:tblLook w:val="04A0" w:firstRow="1" w:lastRow="0" w:firstColumn="1" w:lastColumn="0" w:noHBand="0" w:noVBand="1"/>
      </w:tblPr>
      <w:tblGrid>
        <w:gridCol w:w="1555"/>
        <w:gridCol w:w="2126"/>
        <w:gridCol w:w="2693"/>
        <w:gridCol w:w="1985"/>
      </w:tblGrid>
      <w:tr w:rsidR="00AA41F2" w:rsidRPr="00AA41F2" w14:paraId="340561F2" w14:textId="77777777" w:rsidTr="00FE7A1B">
        <w:trPr>
          <w:trHeight w:val="255"/>
        </w:trPr>
        <w:tc>
          <w:tcPr>
            <w:tcW w:w="1555" w:type="dxa"/>
            <w:tcBorders>
              <w:top w:val="single" w:sz="4" w:space="0" w:color="auto"/>
              <w:left w:val="single" w:sz="4" w:space="0" w:color="auto"/>
              <w:bottom w:val="single" w:sz="8" w:space="0" w:color="auto"/>
              <w:right w:val="single" w:sz="8" w:space="0" w:color="auto"/>
            </w:tcBorders>
            <w:shd w:val="clear" w:color="auto" w:fill="auto"/>
            <w:noWrap/>
            <w:vAlign w:val="bottom"/>
          </w:tcPr>
          <w:p w14:paraId="5A1675F5" w14:textId="77777777" w:rsidR="007D026E" w:rsidRPr="00AA41F2" w:rsidRDefault="007D026E" w:rsidP="007D026E">
            <w:pPr>
              <w:jc w:val="center"/>
              <w:rPr>
                <w:rFonts w:ascii="Tahoma" w:hAnsi="Tahoma" w:cs="Tahoma"/>
                <w:b/>
                <w:bCs/>
                <w:sz w:val="20"/>
                <w:szCs w:val="20"/>
              </w:rPr>
            </w:pPr>
            <w:r w:rsidRPr="00AA41F2">
              <w:rPr>
                <w:rFonts w:ascii="Tahoma" w:hAnsi="Tahoma" w:cs="Tahoma"/>
                <w:b/>
                <w:bCs/>
                <w:sz w:val="20"/>
                <w:szCs w:val="20"/>
              </w:rPr>
              <w:t>čp.</w:t>
            </w:r>
            <w:r w:rsidR="00312ECB" w:rsidRPr="00AA41F2">
              <w:rPr>
                <w:rFonts w:ascii="Tahoma" w:hAnsi="Tahoma" w:cs="Tahoma"/>
                <w:b/>
                <w:bCs/>
                <w:sz w:val="20"/>
                <w:szCs w:val="20"/>
              </w:rPr>
              <w:t xml:space="preserve"> / část obce</w:t>
            </w:r>
          </w:p>
        </w:tc>
        <w:tc>
          <w:tcPr>
            <w:tcW w:w="2126"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AB82E51" w14:textId="77777777" w:rsidR="007D026E" w:rsidRPr="00AA41F2" w:rsidRDefault="007D026E" w:rsidP="00312ECB">
            <w:pPr>
              <w:jc w:val="center"/>
              <w:rPr>
                <w:rFonts w:ascii="Tahoma" w:hAnsi="Tahoma" w:cs="Tahoma"/>
                <w:b/>
                <w:bCs/>
                <w:sz w:val="20"/>
                <w:szCs w:val="20"/>
              </w:rPr>
            </w:pPr>
            <w:r w:rsidRPr="00AA41F2">
              <w:rPr>
                <w:rFonts w:ascii="Tahoma" w:hAnsi="Tahoma" w:cs="Tahoma"/>
                <w:b/>
                <w:bCs/>
                <w:sz w:val="20"/>
                <w:szCs w:val="20"/>
              </w:rPr>
              <w:t xml:space="preserve">ulice </w:t>
            </w:r>
          </w:p>
        </w:tc>
        <w:tc>
          <w:tcPr>
            <w:tcW w:w="2693" w:type="dxa"/>
            <w:tcBorders>
              <w:top w:val="single" w:sz="4" w:space="0" w:color="auto"/>
              <w:left w:val="single" w:sz="8" w:space="0" w:color="auto"/>
              <w:bottom w:val="single" w:sz="8" w:space="0" w:color="auto"/>
              <w:right w:val="single" w:sz="8" w:space="0" w:color="auto"/>
            </w:tcBorders>
            <w:shd w:val="clear" w:color="auto" w:fill="auto"/>
            <w:noWrap/>
            <w:vAlign w:val="bottom"/>
          </w:tcPr>
          <w:p w14:paraId="76D5ABFE" w14:textId="77777777" w:rsidR="007D026E" w:rsidRPr="00AA41F2" w:rsidRDefault="007D026E" w:rsidP="007D026E">
            <w:pPr>
              <w:jc w:val="center"/>
              <w:rPr>
                <w:rFonts w:ascii="Tahoma" w:hAnsi="Tahoma" w:cs="Tahoma"/>
                <w:b/>
                <w:bCs/>
                <w:sz w:val="20"/>
                <w:szCs w:val="20"/>
              </w:rPr>
            </w:pPr>
            <w:r w:rsidRPr="00AA41F2">
              <w:rPr>
                <w:rFonts w:ascii="Tahoma" w:hAnsi="Tahoma" w:cs="Tahoma"/>
                <w:b/>
                <w:bCs/>
                <w:sz w:val="20"/>
                <w:szCs w:val="20"/>
              </w:rPr>
              <w:t>subjekt</w:t>
            </w:r>
          </w:p>
        </w:tc>
        <w:tc>
          <w:tcPr>
            <w:tcW w:w="1985" w:type="dxa"/>
            <w:tcBorders>
              <w:top w:val="single" w:sz="4" w:space="0" w:color="auto"/>
              <w:left w:val="single" w:sz="8" w:space="0" w:color="auto"/>
              <w:bottom w:val="single" w:sz="8" w:space="0" w:color="auto"/>
              <w:right w:val="single" w:sz="8" w:space="0" w:color="auto"/>
            </w:tcBorders>
            <w:vAlign w:val="bottom"/>
          </w:tcPr>
          <w:p w14:paraId="7E3435EB" w14:textId="77777777" w:rsidR="007D026E" w:rsidRPr="00AA41F2" w:rsidRDefault="007D026E" w:rsidP="007D026E">
            <w:pPr>
              <w:jc w:val="center"/>
              <w:rPr>
                <w:rFonts w:ascii="Tahoma" w:hAnsi="Tahoma" w:cs="Tahoma"/>
                <w:b/>
                <w:bCs/>
                <w:sz w:val="20"/>
                <w:szCs w:val="20"/>
              </w:rPr>
            </w:pPr>
            <w:r w:rsidRPr="00AA41F2">
              <w:rPr>
                <w:rFonts w:ascii="Tahoma" w:hAnsi="Tahoma" w:cs="Tahoma"/>
                <w:b/>
                <w:bCs/>
                <w:sz w:val="20"/>
                <w:szCs w:val="20"/>
              </w:rPr>
              <w:t>využití</w:t>
            </w:r>
            <w:r w:rsidR="00244DB2" w:rsidRPr="00AA41F2">
              <w:rPr>
                <w:rFonts w:ascii="Tahoma" w:hAnsi="Tahoma" w:cs="Tahoma"/>
                <w:b/>
                <w:bCs/>
                <w:sz w:val="20"/>
                <w:szCs w:val="20"/>
              </w:rPr>
              <w:t xml:space="preserve"> objektu</w:t>
            </w:r>
          </w:p>
        </w:tc>
      </w:tr>
      <w:tr w:rsidR="00AA41F2" w:rsidRPr="00AA41F2" w14:paraId="6FE352A9"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4D8B5834"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6</w:t>
            </w:r>
            <w:r w:rsidR="00312ECB"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75C3B42E" w14:textId="77777777" w:rsidR="001F6887" w:rsidRPr="00AA41F2" w:rsidRDefault="00312ECB" w:rsidP="00641AD3">
            <w:pPr>
              <w:rPr>
                <w:rFonts w:ascii="Tahoma" w:hAnsi="Tahoma" w:cs="Tahoma"/>
                <w:sz w:val="20"/>
                <w:szCs w:val="20"/>
              </w:rPr>
            </w:pPr>
            <w:r w:rsidRPr="00AA41F2">
              <w:rPr>
                <w:rFonts w:ascii="Tahoma" w:hAnsi="Tahoma" w:cs="Tahoma"/>
                <w:sz w:val="20"/>
                <w:szCs w:val="20"/>
              </w:rPr>
              <w:t>Náměstí svobody</w:t>
            </w:r>
          </w:p>
        </w:tc>
        <w:tc>
          <w:tcPr>
            <w:tcW w:w="2693" w:type="dxa"/>
            <w:tcBorders>
              <w:top w:val="nil"/>
              <w:left w:val="nil"/>
              <w:bottom w:val="single" w:sz="4" w:space="0" w:color="auto"/>
              <w:right w:val="single" w:sz="4" w:space="0" w:color="auto"/>
            </w:tcBorders>
            <w:shd w:val="clear" w:color="auto" w:fill="auto"/>
            <w:noWrap/>
            <w:vAlign w:val="bottom"/>
          </w:tcPr>
          <w:p w14:paraId="6FE43B20" w14:textId="77777777" w:rsidR="001F6887" w:rsidRPr="00AA41F2" w:rsidRDefault="008B0777" w:rsidP="008B0777">
            <w:pPr>
              <w:rPr>
                <w:rFonts w:ascii="Tahoma" w:hAnsi="Tahoma" w:cs="Tahoma"/>
                <w:sz w:val="20"/>
                <w:szCs w:val="20"/>
              </w:rPr>
            </w:pPr>
            <w:r w:rsidRPr="00AA41F2">
              <w:rPr>
                <w:rFonts w:ascii="Tahoma" w:hAnsi="Tahoma" w:cs="Tahoma"/>
                <w:sz w:val="20"/>
                <w:szCs w:val="20"/>
              </w:rPr>
              <w:t>T</w:t>
            </w:r>
            <w:r w:rsidR="001F6887" w:rsidRPr="00AA41F2">
              <w:rPr>
                <w:rFonts w:ascii="Tahoma" w:hAnsi="Tahoma" w:cs="Tahoma"/>
                <w:sz w:val="20"/>
                <w:szCs w:val="20"/>
              </w:rPr>
              <w:t xml:space="preserve">IC </w:t>
            </w:r>
          </w:p>
        </w:tc>
        <w:tc>
          <w:tcPr>
            <w:tcW w:w="1985" w:type="dxa"/>
            <w:tcBorders>
              <w:top w:val="nil"/>
              <w:left w:val="nil"/>
              <w:bottom w:val="single" w:sz="4" w:space="0" w:color="auto"/>
              <w:right w:val="single" w:sz="4" w:space="0" w:color="auto"/>
            </w:tcBorders>
            <w:vAlign w:val="bottom"/>
          </w:tcPr>
          <w:p w14:paraId="21BD228D" w14:textId="77777777" w:rsidR="001F6887" w:rsidRPr="00AA41F2" w:rsidRDefault="00244DB2" w:rsidP="00641AD3">
            <w:pPr>
              <w:rPr>
                <w:rFonts w:ascii="Tahoma" w:hAnsi="Tahoma" w:cs="Tahoma"/>
                <w:sz w:val="20"/>
                <w:szCs w:val="20"/>
              </w:rPr>
            </w:pPr>
            <w:r w:rsidRPr="00AA41F2">
              <w:rPr>
                <w:rFonts w:ascii="Tahoma" w:hAnsi="Tahoma" w:cs="Tahoma"/>
                <w:sz w:val="20"/>
                <w:szCs w:val="20"/>
              </w:rPr>
              <w:t>část</w:t>
            </w:r>
          </w:p>
        </w:tc>
      </w:tr>
      <w:tr w:rsidR="00AA41F2" w:rsidRPr="00AA41F2" w14:paraId="2E40391D" w14:textId="77777777" w:rsidTr="00FE7A1B">
        <w:trPr>
          <w:trHeight w:val="255"/>
        </w:trPr>
        <w:tc>
          <w:tcPr>
            <w:tcW w:w="1555" w:type="dxa"/>
            <w:tcBorders>
              <w:top w:val="single" w:sz="4" w:space="0" w:color="auto"/>
              <w:left w:val="single" w:sz="4" w:space="0" w:color="auto"/>
              <w:bottom w:val="single" w:sz="8" w:space="0" w:color="auto"/>
              <w:right w:val="single" w:sz="8" w:space="0" w:color="auto"/>
            </w:tcBorders>
            <w:shd w:val="clear" w:color="auto" w:fill="auto"/>
            <w:noWrap/>
            <w:vAlign w:val="bottom"/>
          </w:tcPr>
          <w:p w14:paraId="7EE71C9F" w14:textId="77777777" w:rsidR="001F6887" w:rsidRPr="00AA41F2" w:rsidRDefault="001F6887" w:rsidP="001F6887">
            <w:pPr>
              <w:jc w:val="center"/>
              <w:rPr>
                <w:rFonts w:ascii="Tahoma" w:hAnsi="Tahoma" w:cs="Tahoma"/>
                <w:bCs/>
                <w:sz w:val="20"/>
                <w:szCs w:val="20"/>
              </w:rPr>
            </w:pPr>
            <w:r w:rsidRPr="00AA41F2">
              <w:rPr>
                <w:rFonts w:ascii="Tahoma" w:hAnsi="Tahoma" w:cs="Tahoma"/>
                <w:bCs/>
                <w:sz w:val="20"/>
                <w:szCs w:val="20"/>
              </w:rPr>
              <w:t>54</w:t>
            </w:r>
            <w:r w:rsidR="00312ECB" w:rsidRPr="00AA41F2">
              <w:rPr>
                <w:rFonts w:ascii="Tahoma" w:hAnsi="Tahoma" w:cs="Tahoma"/>
                <w:bCs/>
                <w:sz w:val="20"/>
                <w:szCs w:val="20"/>
              </w:rPr>
              <w:t>, Frýdek</w:t>
            </w:r>
          </w:p>
        </w:tc>
        <w:tc>
          <w:tcPr>
            <w:tcW w:w="2126" w:type="dxa"/>
            <w:tcBorders>
              <w:top w:val="single" w:sz="4" w:space="0" w:color="auto"/>
              <w:left w:val="single" w:sz="8" w:space="0" w:color="auto"/>
              <w:bottom w:val="single" w:sz="8" w:space="0" w:color="auto"/>
              <w:right w:val="single" w:sz="8" w:space="0" w:color="auto"/>
            </w:tcBorders>
            <w:shd w:val="clear" w:color="auto" w:fill="auto"/>
            <w:noWrap/>
            <w:vAlign w:val="bottom"/>
          </w:tcPr>
          <w:p w14:paraId="0341EA17" w14:textId="77777777" w:rsidR="001F6887" w:rsidRPr="00AA41F2" w:rsidRDefault="001F6887" w:rsidP="00312ECB">
            <w:pPr>
              <w:rPr>
                <w:rFonts w:ascii="Tahoma" w:hAnsi="Tahoma" w:cs="Tahoma"/>
                <w:bCs/>
                <w:sz w:val="20"/>
                <w:szCs w:val="20"/>
              </w:rPr>
            </w:pPr>
            <w:r w:rsidRPr="00AA41F2">
              <w:rPr>
                <w:rFonts w:ascii="Tahoma" w:hAnsi="Tahoma" w:cs="Tahoma"/>
                <w:bCs/>
                <w:sz w:val="20"/>
                <w:szCs w:val="20"/>
              </w:rPr>
              <w:t>Zámecké nám</w:t>
            </w:r>
            <w:r w:rsidR="00154478" w:rsidRPr="00AA41F2">
              <w:rPr>
                <w:rFonts w:ascii="Tahoma" w:hAnsi="Tahoma" w:cs="Tahoma"/>
                <w:bCs/>
                <w:sz w:val="20"/>
                <w:szCs w:val="20"/>
              </w:rPr>
              <w:t>ěstí</w:t>
            </w:r>
            <w:r w:rsidRPr="00AA41F2">
              <w:rPr>
                <w:rFonts w:ascii="Tahoma" w:hAnsi="Tahoma" w:cs="Tahoma"/>
                <w:bCs/>
                <w:sz w:val="20"/>
                <w:szCs w:val="20"/>
              </w:rPr>
              <w:t xml:space="preserve"> </w:t>
            </w:r>
          </w:p>
        </w:tc>
        <w:tc>
          <w:tcPr>
            <w:tcW w:w="2693" w:type="dxa"/>
            <w:tcBorders>
              <w:top w:val="single" w:sz="4" w:space="0" w:color="auto"/>
              <w:left w:val="single" w:sz="8" w:space="0" w:color="auto"/>
              <w:bottom w:val="single" w:sz="8" w:space="0" w:color="auto"/>
              <w:right w:val="single" w:sz="8" w:space="0" w:color="auto"/>
            </w:tcBorders>
            <w:shd w:val="clear" w:color="auto" w:fill="auto"/>
            <w:noWrap/>
            <w:vAlign w:val="bottom"/>
          </w:tcPr>
          <w:p w14:paraId="12BE1E3E" w14:textId="77777777" w:rsidR="001F6887" w:rsidRPr="00AA41F2" w:rsidRDefault="001F6887" w:rsidP="00773BDD">
            <w:pPr>
              <w:rPr>
                <w:rFonts w:ascii="Tahoma" w:hAnsi="Tahoma" w:cs="Tahoma"/>
                <w:bCs/>
                <w:sz w:val="20"/>
                <w:szCs w:val="20"/>
              </w:rPr>
            </w:pPr>
            <w:r w:rsidRPr="00AA41F2">
              <w:rPr>
                <w:rFonts w:ascii="Tahoma" w:hAnsi="Tahoma" w:cs="Tahoma"/>
                <w:bCs/>
                <w:sz w:val="20"/>
                <w:szCs w:val="20"/>
              </w:rPr>
              <w:t>Centrum peč</w:t>
            </w:r>
            <w:r w:rsidR="00773BDD" w:rsidRPr="00AA41F2">
              <w:rPr>
                <w:rFonts w:ascii="Tahoma" w:hAnsi="Tahoma" w:cs="Tahoma"/>
                <w:bCs/>
                <w:sz w:val="20"/>
                <w:szCs w:val="20"/>
              </w:rPr>
              <w:t>ovatel</w:t>
            </w:r>
            <w:r w:rsidRPr="00AA41F2">
              <w:rPr>
                <w:rFonts w:ascii="Tahoma" w:hAnsi="Tahoma" w:cs="Tahoma"/>
                <w:bCs/>
                <w:sz w:val="20"/>
                <w:szCs w:val="20"/>
              </w:rPr>
              <w:t>. sl</w:t>
            </w:r>
            <w:r w:rsidR="00773BDD" w:rsidRPr="00AA41F2">
              <w:rPr>
                <w:rFonts w:ascii="Tahoma" w:hAnsi="Tahoma" w:cs="Tahoma"/>
                <w:bCs/>
                <w:sz w:val="20"/>
                <w:szCs w:val="20"/>
              </w:rPr>
              <w:t>užby</w:t>
            </w:r>
            <w:r w:rsidRPr="00AA41F2">
              <w:rPr>
                <w:rFonts w:ascii="Tahoma" w:hAnsi="Tahoma" w:cs="Tahoma"/>
                <w:bCs/>
                <w:sz w:val="20"/>
                <w:szCs w:val="20"/>
              </w:rPr>
              <w:t xml:space="preserve"> </w:t>
            </w:r>
          </w:p>
        </w:tc>
        <w:tc>
          <w:tcPr>
            <w:tcW w:w="1985" w:type="dxa"/>
            <w:tcBorders>
              <w:top w:val="single" w:sz="4" w:space="0" w:color="auto"/>
              <w:left w:val="single" w:sz="8" w:space="0" w:color="auto"/>
              <w:bottom w:val="single" w:sz="8" w:space="0" w:color="auto"/>
              <w:right w:val="single" w:sz="8" w:space="0" w:color="auto"/>
            </w:tcBorders>
            <w:vAlign w:val="bottom"/>
          </w:tcPr>
          <w:p w14:paraId="229AF89C" w14:textId="77777777" w:rsidR="001F6887" w:rsidRPr="00AA41F2" w:rsidRDefault="001F6887"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40ACC6C8"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70DBC91A"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61</w:t>
            </w:r>
            <w:r w:rsidR="00312ECB" w:rsidRPr="00AA41F2">
              <w:rPr>
                <w:rFonts w:ascii="Tahoma" w:hAnsi="Tahoma" w:cs="Tahoma"/>
                <w:sz w:val="20"/>
                <w:szCs w:val="20"/>
              </w:rPr>
              <w:t>, Skalice</w:t>
            </w:r>
          </w:p>
        </w:tc>
        <w:tc>
          <w:tcPr>
            <w:tcW w:w="2126" w:type="dxa"/>
            <w:tcBorders>
              <w:top w:val="nil"/>
              <w:left w:val="nil"/>
              <w:bottom w:val="single" w:sz="4" w:space="0" w:color="auto"/>
              <w:right w:val="single" w:sz="4" w:space="0" w:color="auto"/>
            </w:tcBorders>
            <w:shd w:val="clear" w:color="auto" w:fill="auto"/>
            <w:noWrap/>
            <w:vAlign w:val="bottom"/>
          </w:tcPr>
          <w:p w14:paraId="3ABED3CC" w14:textId="77777777" w:rsidR="001F6887" w:rsidRPr="00AA41F2" w:rsidRDefault="001F6887" w:rsidP="00641AD3">
            <w:pPr>
              <w:rPr>
                <w:rFonts w:ascii="Tahoma" w:hAnsi="Tahoma" w:cs="Tahoma"/>
                <w:sz w:val="20"/>
                <w:szCs w:val="20"/>
              </w:rPr>
            </w:pPr>
          </w:p>
        </w:tc>
        <w:tc>
          <w:tcPr>
            <w:tcW w:w="2693" w:type="dxa"/>
            <w:tcBorders>
              <w:top w:val="nil"/>
              <w:left w:val="nil"/>
              <w:bottom w:val="single" w:sz="4" w:space="0" w:color="auto"/>
              <w:right w:val="single" w:sz="4" w:space="0" w:color="auto"/>
            </w:tcBorders>
            <w:shd w:val="clear" w:color="auto" w:fill="auto"/>
            <w:noWrap/>
            <w:vAlign w:val="bottom"/>
          </w:tcPr>
          <w:p w14:paraId="45CFFB92" w14:textId="77777777" w:rsidR="001F6887" w:rsidRPr="00AA41F2" w:rsidRDefault="001F6887" w:rsidP="00773BDD">
            <w:pPr>
              <w:rPr>
                <w:rFonts w:ascii="Tahoma" w:hAnsi="Tahoma" w:cs="Tahoma"/>
                <w:sz w:val="20"/>
                <w:szCs w:val="20"/>
              </w:rPr>
            </w:pPr>
            <w:r w:rsidRPr="00AA41F2">
              <w:rPr>
                <w:rFonts w:ascii="Tahoma" w:hAnsi="Tahoma" w:cs="Tahoma"/>
                <w:sz w:val="20"/>
                <w:szCs w:val="20"/>
              </w:rPr>
              <w:t xml:space="preserve">Městská knihovna </w:t>
            </w:r>
          </w:p>
        </w:tc>
        <w:tc>
          <w:tcPr>
            <w:tcW w:w="1985" w:type="dxa"/>
            <w:tcBorders>
              <w:top w:val="nil"/>
              <w:left w:val="nil"/>
              <w:bottom w:val="single" w:sz="4" w:space="0" w:color="auto"/>
              <w:right w:val="single" w:sz="4" w:space="0" w:color="auto"/>
            </w:tcBorders>
            <w:vAlign w:val="bottom"/>
          </w:tcPr>
          <w:p w14:paraId="56F2EE4C" w14:textId="77777777" w:rsidR="001F6887" w:rsidRPr="00AA41F2" w:rsidRDefault="001F6887"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333FF855"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3F52B315" w14:textId="77777777" w:rsidR="00B20445" w:rsidRPr="00AA41F2" w:rsidRDefault="00B20445" w:rsidP="00B20445">
            <w:pPr>
              <w:jc w:val="center"/>
              <w:rPr>
                <w:rFonts w:ascii="Tahoma" w:hAnsi="Tahoma" w:cs="Tahoma"/>
                <w:sz w:val="20"/>
                <w:szCs w:val="20"/>
              </w:rPr>
            </w:pPr>
            <w:r w:rsidRPr="00AA41F2">
              <w:rPr>
                <w:rFonts w:ascii="Tahoma" w:hAnsi="Tahoma" w:cs="Tahoma"/>
                <w:sz w:val="20"/>
                <w:szCs w:val="20"/>
              </w:rPr>
              <w:t>61</w:t>
            </w:r>
            <w:r w:rsidR="00312ECB" w:rsidRPr="00AA41F2">
              <w:rPr>
                <w:rFonts w:ascii="Tahoma" w:hAnsi="Tahoma" w:cs="Tahoma"/>
                <w:sz w:val="20"/>
                <w:szCs w:val="20"/>
              </w:rPr>
              <w:t>, Skalice</w:t>
            </w:r>
          </w:p>
        </w:tc>
        <w:tc>
          <w:tcPr>
            <w:tcW w:w="2126" w:type="dxa"/>
            <w:tcBorders>
              <w:top w:val="nil"/>
              <w:left w:val="nil"/>
              <w:bottom w:val="single" w:sz="4" w:space="0" w:color="auto"/>
              <w:right w:val="single" w:sz="4" w:space="0" w:color="auto"/>
            </w:tcBorders>
            <w:shd w:val="clear" w:color="auto" w:fill="auto"/>
            <w:noWrap/>
            <w:vAlign w:val="bottom"/>
          </w:tcPr>
          <w:p w14:paraId="62AD10F5" w14:textId="77777777" w:rsidR="00B20445" w:rsidRPr="00AA41F2" w:rsidRDefault="00B20445" w:rsidP="00A77638">
            <w:pPr>
              <w:rPr>
                <w:rFonts w:ascii="Tahoma" w:hAnsi="Tahoma" w:cs="Tahoma"/>
                <w:sz w:val="20"/>
                <w:szCs w:val="20"/>
              </w:rPr>
            </w:pPr>
          </w:p>
        </w:tc>
        <w:tc>
          <w:tcPr>
            <w:tcW w:w="2693" w:type="dxa"/>
            <w:tcBorders>
              <w:top w:val="nil"/>
              <w:left w:val="nil"/>
              <w:bottom w:val="single" w:sz="4" w:space="0" w:color="auto"/>
              <w:right w:val="single" w:sz="4" w:space="0" w:color="auto"/>
            </w:tcBorders>
            <w:shd w:val="clear" w:color="auto" w:fill="auto"/>
            <w:noWrap/>
            <w:vAlign w:val="bottom"/>
          </w:tcPr>
          <w:p w14:paraId="24706929" w14:textId="77777777" w:rsidR="00B20445" w:rsidRPr="00AA41F2" w:rsidRDefault="00B20445" w:rsidP="00A77638">
            <w:pPr>
              <w:rPr>
                <w:rFonts w:ascii="Tahoma" w:hAnsi="Tahoma" w:cs="Tahoma"/>
                <w:sz w:val="20"/>
                <w:szCs w:val="20"/>
              </w:rPr>
            </w:pPr>
            <w:r w:rsidRPr="00AA41F2">
              <w:rPr>
                <w:rFonts w:ascii="Tahoma" w:hAnsi="Tahoma" w:cs="Tahoma"/>
                <w:sz w:val="20"/>
                <w:szCs w:val="20"/>
              </w:rPr>
              <w:t>ZŠ a MŠ Skalice 192</w:t>
            </w:r>
          </w:p>
        </w:tc>
        <w:tc>
          <w:tcPr>
            <w:tcW w:w="1985" w:type="dxa"/>
            <w:tcBorders>
              <w:top w:val="nil"/>
              <w:left w:val="nil"/>
              <w:bottom w:val="single" w:sz="4" w:space="0" w:color="auto"/>
              <w:right w:val="single" w:sz="4" w:space="0" w:color="auto"/>
            </w:tcBorders>
            <w:vAlign w:val="bottom"/>
          </w:tcPr>
          <w:p w14:paraId="077F21CA" w14:textId="77777777" w:rsidR="00B20445" w:rsidRPr="00AA41F2" w:rsidRDefault="00DE0AAE"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14D6C198"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3826A654"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110</w:t>
            </w:r>
            <w:r w:rsidR="00312ECB" w:rsidRPr="00AA41F2">
              <w:rPr>
                <w:rFonts w:ascii="Tahoma" w:hAnsi="Tahoma" w:cs="Tahoma"/>
                <w:sz w:val="20"/>
                <w:szCs w:val="20"/>
              </w:rPr>
              <w:t xml:space="preserve">, </w:t>
            </w:r>
            <w:proofErr w:type="spellStart"/>
            <w:r w:rsidR="00312ECB" w:rsidRPr="00AA41F2">
              <w:rPr>
                <w:rFonts w:ascii="Tahoma" w:hAnsi="Tahoma" w:cs="Tahoma"/>
                <w:sz w:val="20"/>
                <w:szCs w:val="20"/>
              </w:rPr>
              <w:t>Chlebovice</w:t>
            </w:r>
            <w:proofErr w:type="spellEnd"/>
          </w:p>
        </w:tc>
        <w:tc>
          <w:tcPr>
            <w:tcW w:w="2126" w:type="dxa"/>
            <w:tcBorders>
              <w:top w:val="nil"/>
              <w:left w:val="nil"/>
              <w:bottom w:val="single" w:sz="4" w:space="0" w:color="auto"/>
              <w:right w:val="single" w:sz="4" w:space="0" w:color="auto"/>
            </w:tcBorders>
            <w:shd w:val="clear" w:color="auto" w:fill="auto"/>
            <w:noWrap/>
            <w:vAlign w:val="bottom"/>
          </w:tcPr>
          <w:p w14:paraId="3DC7A900" w14:textId="77777777" w:rsidR="001F6887" w:rsidRPr="00AA41F2" w:rsidRDefault="00312ECB" w:rsidP="00641AD3">
            <w:pPr>
              <w:rPr>
                <w:rFonts w:ascii="Tahoma" w:hAnsi="Tahoma" w:cs="Tahoma"/>
                <w:sz w:val="20"/>
                <w:szCs w:val="20"/>
              </w:rPr>
            </w:pPr>
            <w:r w:rsidRPr="00AA41F2">
              <w:rPr>
                <w:rFonts w:ascii="Tahoma" w:hAnsi="Tahoma" w:cs="Tahoma"/>
                <w:sz w:val="20"/>
                <w:szCs w:val="20"/>
              </w:rPr>
              <w:t>Františka Prokopa</w:t>
            </w:r>
          </w:p>
        </w:tc>
        <w:tc>
          <w:tcPr>
            <w:tcW w:w="2693" w:type="dxa"/>
            <w:tcBorders>
              <w:top w:val="nil"/>
              <w:left w:val="nil"/>
              <w:bottom w:val="single" w:sz="4" w:space="0" w:color="auto"/>
              <w:right w:val="single" w:sz="4" w:space="0" w:color="auto"/>
            </w:tcBorders>
            <w:shd w:val="clear" w:color="auto" w:fill="auto"/>
            <w:noWrap/>
            <w:vAlign w:val="bottom"/>
          </w:tcPr>
          <w:p w14:paraId="2FAB3F97" w14:textId="77777777" w:rsidR="001F6887" w:rsidRPr="00AA41F2" w:rsidRDefault="001F6887" w:rsidP="00773BDD">
            <w:pPr>
              <w:rPr>
                <w:rFonts w:ascii="Tahoma" w:hAnsi="Tahoma" w:cs="Tahoma"/>
                <w:sz w:val="20"/>
                <w:szCs w:val="20"/>
              </w:rPr>
            </w:pPr>
            <w:r w:rsidRPr="00AA41F2">
              <w:rPr>
                <w:rFonts w:ascii="Tahoma" w:hAnsi="Tahoma" w:cs="Tahoma"/>
                <w:sz w:val="20"/>
                <w:szCs w:val="20"/>
              </w:rPr>
              <w:t xml:space="preserve">Městská knihovna </w:t>
            </w:r>
          </w:p>
        </w:tc>
        <w:tc>
          <w:tcPr>
            <w:tcW w:w="1985" w:type="dxa"/>
            <w:tcBorders>
              <w:top w:val="nil"/>
              <w:left w:val="nil"/>
              <w:bottom w:val="single" w:sz="4" w:space="0" w:color="auto"/>
              <w:right w:val="single" w:sz="4" w:space="0" w:color="auto"/>
            </w:tcBorders>
            <w:vAlign w:val="bottom"/>
          </w:tcPr>
          <w:p w14:paraId="57B34E7C" w14:textId="77777777" w:rsidR="001F6887" w:rsidRPr="00AA41F2" w:rsidRDefault="001F6887"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647D6F46"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DCD8FD5" w14:textId="77777777" w:rsidR="008B0777" w:rsidRPr="00AA41F2" w:rsidRDefault="008B0777" w:rsidP="001F6887">
            <w:pPr>
              <w:jc w:val="center"/>
              <w:rPr>
                <w:rFonts w:ascii="Tahoma" w:hAnsi="Tahoma" w:cs="Tahoma"/>
                <w:sz w:val="20"/>
                <w:szCs w:val="20"/>
              </w:rPr>
            </w:pPr>
            <w:r w:rsidRPr="00AA41F2">
              <w:rPr>
                <w:rFonts w:ascii="Tahoma" w:hAnsi="Tahoma" w:cs="Tahoma"/>
                <w:sz w:val="20"/>
                <w:szCs w:val="20"/>
              </w:rPr>
              <w:t>133, Místek</w:t>
            </w:r>
          </w:p>
        </w:tc>
        <w:tc>
          <w:tcPr>
            <w:tcW w:w="2126" w:type="dxa"/>
            <w:tcBorders>
              <w:top w:val="nil"/>
              <w:left w:val="nil"/>
              <w:bottom w:val="single" w:sz="4" w:space="0" w:color="auto"/>
              <w:right w:val="single" w:sz="4" w:space="0" w:color="auto"/>
            </w:tcBorders>
            <w:shd w:val="clear" w:color="auto" w:fill="auto"/>
            <w:noWrap/>
            <w:vAlign w:val="bottom"/>
          </w:tcPr>
          <w:p w14:paraId="221386EB" w14:textId="77777777" w:rsidR="008B0777" w:rsidRPr="00AA41F2" w:rsidRDefault="008B0777" w:rsidP="00641AD3">
            <w:pPr>
              <w:rPr>
                <w:rFonts w:ascii="Tahoma" w:hAnsi="Tahoma" w:cs="Tahoma"/>
                <w:sz w:val="20"/>
                <w:szCs w:val="20"/>
              </w:rPr>
            </w:pPr>
            <w:r w:rsidRPr="00AA41F2">
              <w:rPr>
                <w:rFonts w:ascii="Tahoma" w:hAnsi="Tahoma" w:cs="Tahoma"/>
                <w:sz w:val="20"/>
                <w:szCs w:val="20"/>
              </w:rPr>
              <w:t>Palackého</w:t>
            </w:r>
          </w:p>
        </w:tc>
        <w:tc>
          <w:tcPr>
            <w:tcW w:w="2693" w:type="dxa"/>
            <w:tcBorders>
              <w:top w:val="nil"/>
              <w:left w:val="nil"/>
              <w:bottom w:val="single" w:sz="4" w:space="0" w:color="auto"/>
              <w:right w:val="single" w:sz="4" w:space="0" w:color="auto"/>
            </w:tcBorders>
            <w:shd w:val="clear" w:color="auto" w:fill="auto"/>
            <w:noWrap/>
            <w:vAlign w:val="bottom"/>
          </w:tcPr>
          <w:p w14:paraId="622BA31C" w14:textId="77777777" w:rsidR="008B0777" w:rsidRPr="00AA41F2" w:rsidRDefault="008B0777" w:rsidP="008B0777">
            <w:pPr>
              <w:rPr>
                <w:rFonts w:ascii="Tahoma" w:hAnsi="Tahoma" w:cs="Tahoma"/>
                <w:sz w:val="20"/>
                <w:szCs w:val="20"/>
              </w:rPr>
            </w:pPr>
            <w:r w:rsidRPr="00AA41F2">
              <w:rPr>
                <w:rFonts w:ascii="Tahoma" w:hAnsi="Tahoma" w:cs="Tahoma"/>
                <w:sz w:val="20"/>
                <w:szCs w:val="20"/>
              </w:rPr>
              <w:t xml:space="preserve">Národní dům F-M, </w:t>
            </w:r>
            <w:proofErr w:type="spellStart"/>
            <w:r w:rsidRPr="00AA41F2">
              <w:rPr>
                <w:rFonts w:ascii="Tahoma" w:hAnsi="Tahoma" w:cs="Tahoma"/>
                <w:sz w:val="20"/>
                <w:szCs w:val="20"/>
              </w:rPr>
              <w:t>p.o</w:t>
            </w:r>
            <w:proofErr w:type="spellEnd"/>
            <w:r w:rsidRPr="00AA41F2">
              <w:rPr>
                <w:rFonts w:ascii="Tahoma" w:hAnsi="Tahoma" w:cs="Tahoma"/>
                <w:sz w:val="20"/>
                <w:szCs w:val="20"/>
              </w:rPr>
              <w:t>.</w:t>
            </w:r>
          </w:p>
        </w:tc>
        <w:tc>
          <w:tcPr>
            <w:tcW w:w="1985" w:type="dxa"/>
            <w:tcBorders>
              <w:top w:val="nil"/>
              <w:left w:val="nil"/>
              <w:bottom w:val="single" w:sz="4" w:space="0" w:color="auto"/>
              <w:right w:val="single" w:sz="4" w:space="0" w:color="auto"/>
            </w:tcBorders>
            <w:vAlign w:val="bottom"/>
          </w:tcPr>
          <w:p w14:paraId="3F1D5CC9" w14:textId="77777777" w:rsidR="008B0777" w:rsidRPr="00AA41F2" w:rsidRDefault="008B0777" w:rsidP="00244DB2">
            <w:pPr>
              <w:rPr>
                <w:rFonts w:ascii="Tahoma" w:hAnsi="Tahoma" w:cs="Tahoma"/>
                <w:sz w:val="20"/>
                <w:szCs w:val="20"/>
              </w:rPr>
            </w:pPr>
            <w:r w:rsidRPr="00AA41F2">
              <w:rPr>
                <w:rFonts w:ascii="Tahoma" w:hAnsi="Tahoma" w:cs="Tahoma"/>
                <w:sz w:val="20"/>
                <w:szCs w:val="20"/>
              </w:rPr>
              <w:t>část</w:t>
            </w:r>
          </w:p>
        </w:tc>
      </w:tr>
      <w:tr w:rsidR="00AA41F2" w:rsidRPr="00AA41F2" w14:paraId="349238D3"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3B22AB9E"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146</w:t>
            </w:r>
            <w:r w:rsidR="00312ECB"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3C1EA869" w14:textId="77777777" w:rsidR="001F6887" w:rsidRPr="00AA41F2" w:rsidRDefault="001F6887" w:rsidP="00312ECB">
            <w:pPr>
              <w:rPr>
                <w:rFonts w:ascii="Tahoma" w:hAnsi="Tahoma" w:cs="Tahoma"/>
                <w:sz w:val="20"/>
                <w:szCs w:val="20"/>
              </w:rPr>
            </w:pPr>
            <w:r w:rsidRPr="00AA41F2">
              <w:rPr>
                <w:rFonts w:ascii="Tahoma" w:hAnsi="Tahoma" w:cs="Tahoma"/>
                <w:sz w:val="20"/>
                <w:szCs w:val="20"/>
              </w:rPr>
              <w:t>17.</w:t>
            </w:r>
            <w:r w:rsidR="00392051" w:rsidRPr="00AA41F2">
              <w:rPr>
                <w:rFonts w:ascii="Tahoma" w:hAnsi="Tahoma" w:cs="Tahoma"/>
                <w:sz w:val="20"/>
                <w:szCs w:val="20"/>
              </w:rPr>
              <w:t xml:space="preserve"> </w:t>
            </w:r>
            <w:r w:rsidRPr="00AA41F2">
              <w:rPr>
                <w:rFonts w:ascii="Tahoma" w:hAnsi="Tahoma" w:cs="Tahoma"/>
                <w:sz w:val="20"/>
                <w:szCs w:val="20"/>
              </w:rPr>
              <w:t>listopadu</w:t>
            </w:r>
          </w:p>
        </w:tc>
        <w:tc>
          <w:tcPr>
            <w:tcW w:w="2693" w:type="dxa"/>
            <w:tcBorders>
              <w:top w:val="nil"/>
              <w:left w:val="nil"/>
              <w:bottom w:val="single" w:sz="4" w:space="0" w:color="auto"/>
              <w:right w:val="single" w:sz="4" w:space="0" w:color="auto"/>
            </w:tcBorders>
            <w:shd w:val="clear" w:color="auto" w:fill="auto"/>
            <w:noWrap/>
            <w:vAlign w:val="bottom"/>
            <w:hideMark/>
          </w:tcPr>
          <w:p w14:paraId="7F2FA014" w14:textId="77777777" w:rsidR="001F6887" w:rsidRPr="00AA41F2" w:rsidRDefault="00773BDD" w:rsidP="00641AD3">
            <w:pPr>
              <w:rPr>
                <w:rFonts w:ascii="Tahoma" w:hAnsi="Tahoma" w:cs="Tahoma"/>
                <w:sz w:val="20"/>
                <w:szCs w:val="20"/>
              </w:rPr>
            </w:pPr>
            <w:r w:rsidRPr="00AA41F2">
              <w:rPr>
                <w:rFonts w:ascii="Tahoma" w:hAnsi="Tahoma" w:cs="Tahoma"/>
                <w:bCs/>
                <w:sz w:val="20"/>
                <w:szCs w:val="20"/>
              </w:rPr>
              <w:t>Centrum pečovatel. služby</w:t>
            </w:r>
          </w:p>
        </w:tc>
        <w:tc>
          <w:tcPr>
            <w:tcW w:w="1985" w:type="dxa"/>
            <w:tcBorders>
              <w:top w:val="nil"/>
              <w:left w:val="nil"/>
              <w:bottom w:val="single" w:sz="4" w:space="0" w:color="auto"/>
              <w:right w:val="single" w:sz="4" w:space="0" w:color="auto"/>
            </w:tcBorders>
            <w:vAlign w:val="bottom"/>
          </w:tcPr>
          <w:p w14:paraId="611D1A99" w14:textId="77777777" w:rsidR="001F6887" w:rsidRPr="00AA41F2" w:rsidRDefault="001F6887" w:rsidP="00244DB2">
            <w:pPr>
              <w:rPr>
                <w:rFonts w:ascii="Tahoma" w:hAnsi="Tahoma" w:cs="Tahoma"/>
                <w:sz w:val="20"/>
                <w:szCs w:val="20"/>
              </w:rPr>
            </w:pPr>
            <w:r w:rsidRPr="00AA41F2">
              <w:rPr>
                <w:rFonts w:ascii="Tahoma" w:hAnsi="Tahoma" w:cs="Tahoma"/>
                <w:sz w:val="20"/>
                <w:szCs w:val="20"/>
              </w:rPr>
              <w:t>část</w:t>
            </w:r>
            <w:r w:rsidR="008B0777" w:rsidRPr="00AA41F2">
              <w:rPr>
                <w:rFonts w:ascii="Tahoma" w:hAnsi="Tahoma" w:cs="Tahoma"/>
                <w:sz w:val="20"/>
                <w:szCs w:val="20"/>
              </w:rPr>
              <w:t xml:space="preserve"> - garáže</w:t>
            </w:r>
            <w:r w:rsidRPr="00AA41F2">
              <w:rPr>
                <w:rFonts w:ascii="Tahoma" w:hAnsi="Tahoma" w:cs="Tahoma"/>
                <w:sz w:val="20"/>
                <w:szCs w:val="20"/>
              </w:rPr>
              <w:t xml:space="preserve"> </w:t>
            </w:r>
          </w:p>
        </w:tc>
      </w:tr>
      <w:tr w:rsidR="00AA41F2" w:rsidRPr="00AA41F2" w14:paraId="1B1C56BD"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689AB6F0"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147</w:t>
            </w:r>
            <w:r w:rsidR="00312ECB"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12690F8C" w14:textId="77777777" w:rsidR="001F6887" w:rsidRPr="00AA41F2" w:rsidRDefault="001F6887" w:rsidP="00312ECB">
            <w:pPr>
              <w:rPr>
                <w:rFonts w:ascii="Tahoma" w:hAnsi="Tahoma" w:cs="Tahoma"/>
                <w:sz w:val="20"/>
                <w:szCs w:val="20"/>
              </w:rPr>
            </w:pPr>
            <w:r w:rsidRPr="00AA41F2">
              <w:rPr>
                <w:rFonts w:ascii="Tahoma" w:hAnsi="Tahoma" w:cs="Tahoma"/>
                <w:sz w:val="20"/>
                <w:szCs w:val="20"/>
              </w:rPr>
              <w:t>17.</w:t>
            </w:r>
            <w:r w:rsidR="00392051" w:rsidRPr="00AA41F2">
              <w:rPr>
                <w:rFonts w:ascii="Tahoma" w:hAnsi="Tahoma" w:cs="Tahoma"/>
                <w:sz w:val="20"/>
                <w:szCs w:val="20"/>
              </w:rPr>
              <w:t xml:space="preserve"> </w:t>
            </w:r>
            <w:r w:rsidRPr="00AA41F2">
              <w:rPr>
                <w:rFonts w:ascii="Tahoma" w:hAnsi="Tahoma" w:cs="Tahoma"/>
                <w:sz w:val="20"/>
                <w:szCs w:val="20"/>
              </w:rPr>
              <w:t>listopadu</w:t>
            </w:r>
          </w:p>
        </w:tc>
        <w:tc>
          <w:tcPr>
            <w:tcW w:w="2693" w:type="dxa"/>
            <w:tcBorders>
              <w:top w:val="nil"/>
              <w:left w:val="nil"/>
              <w:bottom w:val="single" w:sz="4" w:space="0" w:color="auto"/>
              <w:right w:val="single" w:sz="4" w:space="0" w:color="auto"/>
            </w:tcBorders>
            <w:shd w:val="clear" w:color="auto" w:fill="auto"/>
            <w:noWrap/>
            <w:vAlign w:val="bottom"/>
          </w:tcPr>
          <w:p w14:paraId="63863916" w14:textId="77777777" w:rsidR="001F6887" w:rsidRPr="00AA41F2" w:rsidRDefault="00773BDD" w:rsidP="00773BDD">
            <w:pPr>
              <w:rPr>
                <w:rFonts w:ascii="Tahoma" w:hAnsi="Tahoma" w:cs="Tahoma"/>
                <w:sz w:val="20"/>
                <w:szCs w:val="20"/>
              </w:rPr>
            </w:pPr>
            <w:r w:rsidRPr="00AA41F2">
              <w:rPr>
                <w:rFonts w:ascii="Tahoma" w:hAnsi="Tahoma" w:cs="Tahoma"/>
                <w:bCs/>
                <w:sz w:val="20"/>
                <w:szCs w:val="20"/>
              </w:rPr>
              <w:t xml:space="preserve">Centrum pečovatel. služby </w:t>
            </w:r>
          </w:p>
        </w:tc>
        <w:tc>
          <w:tcPr>
            <w:tcW w:w="1985" w:type="dxa"/>
            <w:tcBorders>
              <w:top w:val="nil"/>
              <w:left w:val="nil"/>
              <w:bottom w:val="single" w:sz="4" w:space="0" w:color="auto"/>
              <w:right w:val="single" w:sz="4" w:space="0" w:color="auto"/>
            </w:tcBorders>
            <w:vAlign w:val="bottom"/>
          </w:tcPr>
          <w:p w14:paraId="2F48E8EB" w14:textId="77777777" w:rsidR="001F6887" w:rsidRPr="00AA41F2" w:rsidRDefault="001F6887"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4BA673F4" w14:textId="77777777" w:rsidTr="00FE7A1B">
        <w:trPr>
          <w:trHeight w:val="270"/>
        </w:trPr>
        <w:tc>
          <w:tcPr>
            <w:tcW w:w="1555"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38628F" w14:textId="77777777" w:rsidR="00B20445" w:rsidRPr="00AA41F2" w:rsidRDefault="00B20445" w:rsidP="00B20445">
            <w:pPr>
              <w:jc w:val="center"/>
              <w:rPr>
                <w:rFonts w:ascii="Tahoma" w:hAnsi="Tahoma" w:cs="Tahoma"/>
                <w:sz w:val="20"/>
                <w:szCs w:val="20"/>
              </w:rPr>
            </w:pPr>
            <w:r w:rsidRPr="00AA41F2">
              <w:rPr>
                <w:rFonts w:ascii="Tahoma" w:hAnsi="Tahoma" w:cs="Tahoma"/>
                <w:sz w:val="20"/>
                <w:szCs w:val="20"/>
              </w:rPr>
              <w:t>587</w:t>
            </w:r>
            <w:r w:rsidR="00312ECB" w:rsidRPr="00AA41F2">
              <w:rPr>
                <w:rFonts w:ascii="Tahoma" w:hAnsi="Tahoma" w:cs="Tahoma"/>
                <w:sz w:val="20"/>
                <w:szCs w:val="20"/>
              </w:rPr>
              <w:t>, Frýdek</w:t>
            </w:r>
          </w:p>
        </w:tc>
        <w:tc>
          <w:tcPr>
            <w:tcW w:w="2126" w:type="dxa"/>
            <w:tcBorders>
              <w:top w:val="single" w:sz="8" w:space="0" w:color="auto"/>
              <w:left w:val="nil"/>
              <w:bottom w:val="single" w:sz="4" w:space="0" w:color="auto"/>
              <w:right w:val="single" w:sz="4" w:space="0" w:color="auto"/>
            </w:tcBorders>
            <w:shd w:val="clear" w:color="auto" w:fill="auto"/>
            <w:noWrap/>
            <w:vAlign w:val="bottom"/>
          </w:tcPr>
          <w:p w14:paraId="7329CFE1" w14:textId="77777777" w:rsidR="00B20445" w:rsidRPr="00AA41F2" w:rsidRDefault="008B0777" w:rsidP="00312ECB">
            <w:pPr>
              <w:rPr>
                <w:rFonts w:ascii="Tahoma" w:hAnsi="Tahoma" w:cs="Tahoma"/>
                <w:sz w:val="20"/>
                <w:szCs w:val="20"/>
              </w:rPr>
            </w:pPr>
            <w:r w:rsidRPr="00AA41F2">
              <w:rPr>
                <w:rFonts w:ascii="Tahoma" w:hAnsi="Tahoma" w:cs="Tahoma"/>
                <w:sz w:val="20"/>
                <w:szCs w:val="20"/>
              </w:rPr>
              <w:t>Národních mučedníků</w:t>
            </w:r>
          </w:p>
        </w:tc>
        <w:tc>
          <w:tcPr>
            <w:tcW w:w="2693" w:type="dxa"/>
            <w:tcBorders>
              <w:top w:val="single" w:sz="8" w:space="0" w:color="auto"/>
              <w:left w:val="nil"/>
              <w:bottom w:val="single" w:sz="4" w:space="0" w:color="auto"/>
              <w:right w:val="single" w:sz="4" w:space="0" w:color="auto"/>
            </w:tcBorders>
            <w:shd w:val="clear" w:color="auto" w:fill="auto"/>
            <w:noWrap/>
            <w:vAlign w:val="bottom"/>
          </w:tcPr>
          <w:p w14:paraId="2618D2F7" w14:textId="77777777" w:rsidR="00B20445" w:rsidRPr="00AA41F2" w:rsidRDefault="00B20445" w:rsidP="00A77638">
            <w:pPr>
              <w:rPr>
                <w:rFonts w:ascii="Tahoma" w:hAnsi="Tahoma" w:cs="Tahoma"/>
                <w:sz w:val="20"/>
                <w:szCs w:val="20"/>
              </w:rPr>
            </w:pPr>
            <w:r w:rsidRPr="00AA41F2">
              <w:rPr>
                <w:rFonts w:ascii="Tahoma" w:hAnsi="Tahoma" w:cs="Tahoma"/>
                <w:sz w:val="20"/>
                <w:szCs w:val="20"/>
              </w:rPr>
              <w:t xml:space="preserve">ZŠ </w:t>
            </w:r>
            <w:proofErr w:type="spellStart"/>
            <w:r w:rsidRPr="00AA41F2">
              <w:rPr>
                <w:rFonts w:ascii="Tahoma" w:hAnsi="Tahoma" w:cs="Tahoma"/>
                <w:sz w:val="20"/>
                <w:szCs w:val="20"/>
              </w:rPr>
              <w:t>nár</w:t>
            </w:r>
            <w:proofErr w:type="spellEnd"/>
            <w:r w:rsidRPr="00AA41F2">
              <w:rPr>
                <w:rFonts w:ascii="Tahoma" w:hAnsi="Tahoma" w:cs="Tahoma"/>
                <w:sz w:val="20"/>
                <w:szCs w:val="20"/>
              </w:rPr>
              <w:t>. umělce P. Bezruče</w:t>
            </w:r>
          </w:p>
        </w:tc>
        <w:tc>
          <w:tcPr>
            <w:tcW w:w="1985" w:type="dxa"/>
            <w:tcBorders>
              <w:top w:val="single" w:sz="8" w:space="0" w:color="auto"/>
              <w:left w:val="nil"/>
              <w:bottom w:val="single" w:sz="4" w:space="0" w:color="auto"/>
              <w:right w:val="single" w:sz="4" w:space="0" w:color="auto"/>
            </w:tcBorders>
            <w:vAlign w:val="bottom"/>
          </w:tcPr>
          <w:p w14:paraId="21621AAF" w14:textId="77777777" w:rsidR="00B20445" w:rsidRPr="00AA41F2" w:rsidRDefault="004204DF" w:rsidP="00244DB2">
            <w:pPr>
              <w:rPr>
                <w:rFonts w:ascii="Tahoma" w:hAnsi="Tahoma" w:cs="Tahoma"/>
                <w:sz w:val="20"/>
                <w:szCs w:val="20"/>
              </w:rPr>
            </w:pPr>
            <w:r w:rsidRPr="00AA41F2">
              <w:rPr>
                <w:rFonts w:ascii="Tahoma" w:hAnsi="Tahoma" w:cs="Tahoma"/>
                <w:sz w:val="20"/>
                <w:szCs w:val="20"/>
              </w:rPr>
              <w:t xml:space="preserve">celý </w:t>
            </w:r>
            <w:r w:rsidR="0064615A" w:rsidRPr="00AA41F2">
              <w:rPr>
                <w:rFonts w:ascii="Tahoma" w:hAnsi="Tahoma" w:cs="Tahoma"/>
                <w:sz w:val="20"/>
                <w:szCs w:val="20"/>
              </w:rPr>
              <w:t>-</w:t>
            </w:r>
            <w:r w:rsidRPr="00AA41F2">
              <w:rPr>
                <w:rFonts w:ascii="Tahoma" w:hAnsi="Tahoma" w:cs="Tahoma"/>
                <w:sz w:val="20"/>
                <w:szCs w:val="20"/>
              </w:rPr>
              <w:t xml:space="preserve"> </w:t>
            </w:r>
            <w:r w:rsidR="00B20445" w:rsidRPr="00AA41F2">
              <w:rPr>
                <w:rFonts w:ascii="Tahoma" w:hAnsi="Tahoma" w:cs="Tahoma"/>
                <w:sz w:val="20"/>
                <w:szCs w:val="20"/>
              </w:rPr>
              <w:t>školní družina</w:t>
            </w:r>
          </w:p>
        </w:tc>
      </w:tr>
      <w:tr w:rsidR="00AA41F2" w:rsidRPr="00AA41F2" w14:paraId="63786AEF"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4BBB4350"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604</w:t>
            </w:r>
            <w:r w:rsidR="00312ECB" w:rsidRPr="00AA41F2">
              <w:rPr>
                <w:rFonts w:ascii="Tahoma" w:hAnsi="Tahoma" w:cs="Tahoma"/>
                <w:sz w:val="20"/>
                <w:szCs w:val="20"/>
              </w:rPr>
              <w:t>, Frýdek</w:t>
            </w:r>
          </w:p>
        </w:tc>
        <w:tc>
          <w:tcPr>
            <w:tcW w:w="2126" w:type="dxa"/>
            <w:tcBorders>
              <w:top w:val="nil"/>
              <w:left w:val="nil"/>
              <w:bottom w:val="single" w:sz="4" w:space="0" w:color="auto"/>
              <w:right w:val="single" w:sz="4" w:space="0" w:color="auto"/>
            </w:tcBorders>
            <w:shd w:val="clear" w:color="auto" w:fill="auto"/>
            <w:noWrap/>
            <w:vAlign w:val="bottom"/>
          </w:tcPr>
          <w:p w14:paraId="6A122E93" w14:textId="77777777" w:rsidR="001F6887" w:rsidRPr="00AA41F2" w:rsidRDefault="001F6887" w:rsidP="00312ECB">
            <w:pPr>
              <w:rPr>
                <w:rFonts w:ascii="Tahoma" w:hAnsi="Tahoma" w:cs="Tahoma"/>
                <w:sz w:val="20"/>
                <w:szCs w:val="20"/>
              </w:rPr>
            </w:pPr>
            <w:r w:rsidRPr="00AA41F2">
              <w:rPr>
                <w:rFonts w:ascii="Tahoma" w:hAnsi="Tahoma" w:cs="Tahoma"/>
                <w:sz w:val="20"/>
                <w:szCs w:val="20"/>
              </w:rPr>
              <w:t>Sadová</w:t>
            </w:r>
          </w:p>
        </w:tc>
        <w:tc>
          <w:tcPr>
            <w:tcW w:w="2693" w:type="dxa"/>
            <w:tcBorders>
              <w:top w:val="nil"/>
              <w:left w:val="nil"/>
              <w:bottom w:val="single" w:sz="4" w:space="0" w:color="auto"/>
              <w:right w:val="single" w:sz="4" w:space="0" w:color="auto"/>
            </w:tcBorders>
            <w:shd w:val="clear" w:color="auto" w:fill="auto"/>
            <w:noWrap/>
            <w:vAlign w:val="bottom"/>
          </w:tcPr>
          <w:p w14:paraId="5691A76D" w14:textId="77777777" w:rsidR="001F6887" w:rsidRPr="00AA41F2" w:rsidRDefault="00773BDD" w:rsidP="00773BDD">
            <w:pPr>
              <w:rPr>
                <w:rFonts w:ascii="Tahoma" w:hAnsi="Tahoma" w:cs="Tahoma"/>
                <w:bCs/>
                <w:sz w:val="20"/>
                <w:szCs w:val="20"/>
              </w:rPr>
            </w:pPr>
            <w:r w:rsidRPr="00AA41F2">
              <w:rPr>
                <w:rFonts w:ascii="Tahoma" w:hAnsi="Tahoma" w:cs="Tahoma"/>
                <w:bCs/>
                <w:sz w:val="20"/>
                <w:szCs w:val="20"/>
              </w:rPr>
              <w:t xml:space="preserve">Centrum pečovatel. služby </w:t>
            </w:r>
          </w:p>
        </w:tc>
        <w:tc>
          <w:tcPr>
            <w:tcW w:w="1985" w:type="dxa"/>
            <w:tcBorders>
              <w:top w:val="nil"/>
              <w:left w:val="nil"/>
              <w:bottom w:val="single" w:sz="4" w:space="0" w:color="auto"/>
              <w:right w:val="single" w:sz="4" w:space="0" w:color="auto"/>
            </w:tcBorders>
            <w:vAlign w:val="bottom"/>
          </w:tcPr>
          <w:p w14:paraId="2CD0DB43" w14:textId="77777777" w:rsidR="001F6887" w:rsidRPr="00AA41F2" w:rsidRDefault="001F6887" w:rsidP="00244DB2">
            <w:pPr>
              <w:rPr>
                <w:rFonts w:ascii="Tahoma" w:hAnsi="Tahoma" w:cs="Tahoma"/>
                <w:sz w:val="20"/>
                <w:szCs w:val="20"/>
              </w:rPr>
            </w:pPr>
            <w:r w:rsidRPr="00AA41F2">
              <w:rPr>
                <w:rFonts w:ascii="Tahoma" w:hAnsi="Tahoma" w:cs="Tahoma"/>
                <w:sz w:val="20"/>
                <w:szCs w:val="20"/>
              </w:rPr>
              <w:t xml:space="preserve">část </w:t>
            </w:r>
          </w:p>
        </w:tc>
      </w:tr>
      <w:tr w:rsidR="00FE7A1B" w:rsidRPr="00AA41F2" w14:paraId="43C79EE2"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1DAB4B9C" w14:textId="77777777" w:rsidR="008B0777" w:rsidRPr="00AA41F2" w:rsidRDefault="008B0777" w:rsidP="001F6887">
            <w:pPr>
              <w:jc w:val="center"/>
              <w:rPr>
                <w:rFonts w:ascii="Tahoma" w:hAnsi="Tahoma" w:cs="Tahoma"/>
                <w:sz w:val="20"/>
                <w:szCs w:val="20"/>
              </w:rPr>
            </w:pPr>
            <w:r w:rsidRPr="00AA41F2">
              <w:rPr>
                <w:rFonts w:ascii="Tahoma" w:hAnsi="Tahoma" w:cs="Tahoma"/>
                <w:sz w:val="20"/>
                <w:szCs w:val="20"/>
              </w:rPr>
              <w:t>604, Frýdek</w:t>
            </w:r>
          </w:p>
        </w:tc>
        <w:tc>
          <w:tcPr>
            <w:tcW w:w="2126" w:type="dxa"/>
            <w:tcBorders>
              <w:top w:val="nil"/>
              <w:left w:val="nil"/>
              <w:bottom w:val="single" w:sz="4" w:space="0" w:color="auto"/>
              <w:right w:val="single" w:sz="4" w:space="0" w:color="auto"/>
            </w:tcBorders>
            <w:shd w:val="clear" w:color="auto" w:fill="auto"/>
            <w:noWrap/>
            <w:vAlign w:val="bottom"/>
          </w:tcPr>
          <w:p w14:paraId="4F807204" w14:textId="77777777" w:rsidR="008B0777" w:rsidRPr="00AA41F2" w:rsidRDefault="008B0777" w:rsidP="00312ECB">
            <w:pPr>
              <w:rPr>
                <w:rFonts w:ascii="Tahoma" w:hAnsi="Tahoma" w:cs="Tahoma"/>
                <w:sz w:val="20"/>
                <w:szCs w:val="20"/>
              </w:rPr>
            </w:pPr>
            <w:r w:rsidRPr="00AA41F2">
              <w:rPr>
                <w:rFonts w:ascii="Tahoma" w:hAnsi="Tahoma" w:cs="Tahoma"/>
                <w:sz w:val="20"/>
                <w:szCs w:val="20"/>
              </w:rPr>
              <w:t>Sadová</w:t>
            </w:r>
          </w:p>
        </w:tc>
        <w:tc>
          <w:tcPr>
            <w:tcW w:w="2693" w:type="dxa"/>
            <w:tcBorders>
              <w:top w:val="nil"/>
              <w:left w:val="nil"/>
              <w:bottom w:val="single" w:sz="4" w:space="0" w:color="auto"/>
              <w:right w:val="single" w:sz="4" w:space="0" w:color="auto"/>
            </w:tcBorders>
            <w:shd w:val="clear" w:color="auto" w:fill="auto"/>
            <w:noWrap/>
            <w:vAlign w:val="bottom"/>
          </w:tcPr>
          <w:p w14:paraId="0DA2F533" w14:textId="77777777" w:rsidR="008B0777" w:rsidRPr="00AA41F2" w:rsidRDefault="008B0777" w:rsidP="00773BDD">
            <w:pPr>
              <w:rPr>
                <w:rFonts w:ascii="Tahoma" w:hAnsi="Tahoma" w:cs="Tahoma"/>
                <w:bCs/>
                <w:sz w:val="20"/>
                <w:szCs w:val="20"/>
              </w:rPr>
            </w:pPr>
            <w:r w:rsidRPr="00AA41F2">
              <w:rPr>
                <w:rFonts w:ascii="Tahoma" w:hAnsi="Tahoma" w:cs="Tahoma"/>
                <w:bCs/>
                <w:sz w:val="20"/>
                <w:szCs w:val="20"/>
              </w:rPr>
              <w:t>Městská knihovna</w:t>
            </w:r>
          </w:p>
        </w:tc>
        <w:tc>
          <w:tcPr>
            <w:tcW w:w="1985" w:type="dxa"/>
            <w:tcBorders>
              <w:top w:val="nil"/>
              <w:left w:val="nil"/>
              <w:bottom w:val="single" w:sz="4" w:space="0" w:color="auto"/>
              <w:right w:val="single" w:sz="4" w:space="0" w:color="auto"/>
            </w:tcBorders>
            <w:vAlign w:val="bottom"/>
          </w:tcPr>
          <w:p w14:paraId="3FA54EAA" w14:textId="77777777" w:rsidR="008B0777" w:rsidRPr="00AA41F2" w:rsidRDefault="008B0777" w:rsidP="00244DB2">
            <w:pPr>
              <w:rPr>
                <w:rFonts w:ascii="Tahoma" w:hAnsi="Tahoma" w:cs="Tahoma"/>
                <w:sz w:val="20"/>
                <w:szCs w:val="20"/>
              </w:rPr>
            </w:pPr>
            <w:r w:rsidRPr="00AA41F2">
              <w:rPr>
                <w:rFonts w:ascii="Tahoma" w:hAnsi="Tahoma" w:cs="Tahoma"/>
                <w:sz w:val="20"/>
                <w:szCs w:val="20"/>
              </w:rPr>
              <w:t>část</w:t>
            </w:r>
          </w:p>
        </w:tc>
      </w:tr>
      <w:tr w:rsidR="00AA41F2" w:rsidRPr="00AA41F2" w14:paraId="6B9EF407" w14:textId="77777777" w:rsidTr="00FE7A1B">
        <w:trPr>
          <w:trHeight w:val="270"/>
        </w:trPr>
        <w:tc>
          <w:tcPr>
            <w:tcW w:w="1555"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C2716BF"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606</w:t>
            </w:r>
            <w:r w:rsidR="00312ECB" w:rsidRPr="00AA41F2">
              <w:rPr>
                <w:rFonts w:ascii="Tahoma" w:hAnsi="Tahoma" w:cs="Tahoma"/>
                <w:sz w:val="20"/>
                <w:szCs w:val="20"/>
              </w:rPr>
              <w:t>, Frýdek</w:t>
            </w:r>
          </w:p>
        </w:tc>
        <w:tc>
          <w:tcPr>
            <w:tcW w:w="2126" w:type="dxa"/>
            <w:tcBorders>
              <w:top w:val="single" w:sz="8" w:space="0" w:color="auto"/>
              <w:left w:val="nil"/>
              <w:bottom w:val="single" w:sz="4" w:space="0" w:color="auto"/>
              <w:right w:val="single" w:sz="4" w:space="0" w:color="auto"/>
            </w:tcBorders>
            <w:shd w:val="clear" w:color="auto" w:fill="auto"/>
            <w:noWrap/>
            <w:vAlign w:val="bottom"/>
          </w:tcPr>
          <w:p w14:paraId="62A084A3" w14:textId="77777777" w:rsidR="001F6887" w:rsidRPr="00AA41F2" w:rsidRDefault="001F6887" w:rsidP="00312ECB">
            <w:pPr>
              <w:rPr>
                <w:rFonts w:ascii="Tahoma" w:hAnsi="Tahoma" w:cs="Tahoma"/>
                <w:sz w:val="20"/>
                <w:szCs w:val="20"/>
              </w:rPr>
            </w:pPr>
            <w:r w:rsidRPr="00AA41F2">
              <w:rPr>
                <w:rFonts w:ascii="Tahoma" w:hAnsi="Tahoma" w:cs="Tahoma"/>
                <w:sz w:val="20"/>
                <w:szCs w:val="20"/>
              </w:rPr>
              <w:t>Sadová</w:t>
            </w:r>
          </w:p>
        </w:tc>
        <w:tc>
          <w:tcPr>
            <w:tcW w:w="2693" w:type="dxa"/>
            <w:tcBorders>
              <w:top w:val="single" w:sz="8" w:space="0" w:color="auto"/>
              <w:left w:val="nil"/>
              <w:bottom w:val="single" w:sz="4" w:space="0" w:color="auto"/>
              <w:right w:val="single" w:sz="4" w:space="0" w:color="auto"/>
            </w:tcBorders>
            <w:shd w:val="clear" w:color="auto" w:fill="auto"/>
            <w:noWrap/>
            <w:vAlign w:val="bottom"/>
          </w:tcPr>
          <w:p w14:paraId="430D4698" w14:textId="77777777" w:rsidR="001F6887" w:rsidRPr="00AA41F2" w:rsidRDefault="00773BDD" w:rsidP="00773BDD">
            <w:pPr>
              <w:rPr>
                <w:rFonts w:ascii="Tahoma" w:hAnsi="Tahoma" w:cs="Tahoma"/>
                <w:bCs/>
                <w:sz w:val="20"/>
                <w:szCs w:val="20"/>
              </w:rPr>
            </w:pPr>
            <w:r w:rsidRPr="00AA41F2">
              <w:rPr>
                <w:rFonts w:ascii="Tahoma" w:hAnsi="Tahoma" w:cs="Tahoma"/>
                <w:bCs/>
                <w:sz w:val="20"/>
                <w:szCs w:val="20"/>
              </w:rPr>
              <w:t xml:space="preserve">Centrum pečovatel. služby </w:t>
            </w:r>
          </w:p>
        </w:tc>
        <w:tc>
          <w:tcPr>
            <w:tcW w:w="1985" w:type="dxa"/>
            <w:tcBorders>
              <w:top w:val="single" w:sz="8" w:space="0" w:color="auto"/>
              <w:left w:val="nil"/>
              <w:bottom w:val="single" w:sz="4" w:space="0" w:color="auto"/>
              <w:right w:val="single" w:sz="4" w:space="0" w:color="auto"/>
            </w:tcBorders>
            <w:vAlign w:val="bottom"/>
          </w:tcPr>
          <w:p w14:paraId="6F5A05D7" w14:textId="77777777" w:rsidR="001F6887" w:rsidRPr="00AA41F2" w:rsidRDefault="001F6887" w:rsidP="00244DB2">
            <w:pPr>
              <w:rPr>
                <w:rFonts w:ascii="Tahoma" w:hAnsi="Tahoma" w:cs="Tahoma"/>
                <w:sz w:val="20"/>
                <w:szCs w:val="20"/>
              </w:rPr>
            </w:pPr>
            <w:r w:rsidRPr="00AA41F2">
              <w:rPr>
                <w:rFonts w:ascii="Tahoma" w:hAnsi="Tahoma" w:cs="Tahoma"/>
                <w:sz w:val="20"/>
                <w:szCs w:val="20"/>
              </w:rPr>
              <w:t xml:space="preserve">část </w:t>
            </w:r>
          </w:p>
        </w:tc>
      </w:tr>
      <w:tr w:rsidR="00AA41F2" w:rsidRPr="00AA41F2" w14:paraId="659A8548"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4C04922D" w14:textId="77777777" w:rsidR="001F6887" w:rsidRPr="00AA41F2" w:rsidRDefault="001F6887" w:rsidP="001F6887">
            <w:pPr>
              <w:jc w:val="center"/>
              <w:rPr>
                <w:rFonts w:ascii="Tahoma" w:hAnsi="Tahoma" w:cs="Tahoma"/>
                <w:sz w:val="20"/>
                <w:szCs w:val="20"/>
              </w:rPr>
            </w:pPr>
            <w:r w:rsidRPr="00AA41F2">
              <w:rPr>
                <w:rFonts w:ascii="Tahoma" w:hAnsi="Tahoma" w:cs="Tahoma"/>
                <w:sz w:val="20"/>
                <w:szCs w:val="20"/>
              </w:rPr>
              <w:t>1257</w:t>
            </w:r>
            <w:r w:rsidR="00312ECB" w:rsidRPr="00AA41F2">
              <w:rPr>
                <w:rFonts w:ascii="Tahoma" w:hAnsi="Tahoma" w:cs="Tahoma"/>
                <w:sz w:val="20"/>
                <w:szCs w:val="20"/>
              </w:rPr>
              <w:t>, Frýdek</w:t>
            </w:r>
          </w:p>
        </w:tc>
        <w:tc>
          <w:tcPr>
            <w:tcW w:w="2126" w:type="dxa"/>
            <w:tcBorders>
              <w:top w:val="nil"/>
              <w:left w:val="nil"/>
              <w:bottom w:val="single" w:sz="4" w:space="0" w:color="auto"/>
              <w:right w:val="single" w:sz="4" w:space="0" w:color="auto"/>
            </w:tcBorders>
            <w:shd w:val="clear" w:color="auto" w:fill="auto"/>
            <w:noWrap/>
            <w:vAlign w:val="bottom"/>
          </w:tcPr>
          <w:p w14:paraId="666895E5" w14:textId="77777777" w:rsidR="001F6887" w:rsidRPr="00AA41F2" w:rsidRDefault="001F6887" w:rsidP="00312ECB">
            <w:pPr>
              <w:rPr>
                <w:rFonts w:ascii="Tahoma" w:hAnsi="Tahoma" w:cs="Tahoma"/>
                <w:sz w:val="20"/>
                <w:szCs w:val="20"/>
              </w:rPr>
            </w:pPr>
            <w:r w:rsidRPr="00AA41F2">
              <w:rPr>
                <w:rFonts w:ascii="Tahoma" w:hAnsi="Tahoma" w:cs="Tahoma"/>
                <w:sz w:val="20"/>
                <w:szCs w:val="20"/>
              </w:rPr>
              <w:t>Zámecké nám.</w:t>
            </w:r>
          </w:p>
        </w:tc>
        <w:tc>
          <w:tcPr>
            <w:tcW w:w="2693" w:type="dxa"/>
            <w:tcBorders>
              <w:top w:val="nil"/>
              <w:left w:val="nil"/>
              <w:bottom w:val="single" w:sz="4" w:space="0" w:color="auto"/>
              <w:right w:val="single" w:sz="4" w:space="0" w:color="auto"/>
            </w:tcBorders>
            <w:shd w:val="clear" w:color="auto" w:fill="auto"/>
            <w:noWrap/>
            <w:vAlign w:val="bottom"/>
          </w:tcPr>
          <w:p w14:paraId="554B7251" w14:textId="77777777" w:rsidR="001F6887" w:rsidRPr="00AA41F2" w:rsidRDefault="00CA4A46" w:rsidP="00CA4A46">
            <w:pPr>
              <w:rPr>
                <w:rFonts w:ascii="Tahoma" w:hAnsi="Tahoma" w:cs="Tahoma"/>
                <w:sz w:val="20"/>
                <w:szCs w:val="20"/>
              </w:rPr>
            </w:pPr>
            <w:r>
              <w:rPr>
                <w:rFonts w:ascii="Tahoma" w:hAnsi="Tahoma" w:cs="Tahoma"/>
                <w:sz w:val="20"/>
                <w:szCs w:val="20"/>
              </w:rPr>
              <w:t>T</w:t>
            </w:r>
            <w:r w:rsidR="00773BDD" w:rsidRPr="00AA41F2">
              <w:rPr>
                <w:rFonts w:ascii="Tahoma" w:hAnsi="Tahoma" w:cs="Tahoma"/>
                <w:sz w:val="20"/>
                <w:szCs w:val="20"/>
              </w:rPr>
              <w:t xml:space="preserve">IC </w:t>
            </w:r>
          </w:p>
        </w:tc>
        <w:tc>
          <w:tcPr>
            <w:tcW w:w="1985" w:type="dxa"/>
            <w:tcBorders>
              <w:top w:val="nil"/>
              <w:left w:val="nil"/>
              <w:bottom w:val="single" w:sz="4" w:space="0" w:color="auto"/>
              <w:right w:val="single" w:sz="4" w:space="0" w:color="auto"/>
            </w:tcBorders>
            <w:vAlign w:val="bottom"/>
          </w:tcPr>
          <w:p w14:paraId="4A6D7E7E" w14:textId="77777777" w:rsidR="001F6887" w:rsidRPr="00AA41F2" w:rsidRDefault="001F6887" w:rsidP="00244DB2">
            <w:pPr>
              <w:rPr>
                <w:rFonts w:ascii="Tahoma" w:hAnsi="Tahoma" w:cs="Tahoma"/>
                <w:sz w:val="20"/>
                <w:szCs w:val="20"/>
              </w:rPr>
            </w:pPr>
            <w:r w:rsidRPr="00AA41F2">
              <w:rPr>
                <w:rFonts w:ascii="Tahoma" w:hAnsi="Tahoma" w:cs="Tahoma"/>
                <w:sz w:val="20"/>
                <w:szCs w:val="20"/>
              </w:rPr>
              <w:t xml:space="preserve">část </w:t>
            </w:r>
          </w:p>
        </w:tc>
      </w:tr>
      <w:tr w:rsidR="00FE7A1B" w:rsidRPr="00AA41F2" w14:paraId="126AE18D"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73F80F5E" w14:textId="77777777" w:rsidR="008B0777" w:rsidRPr="00AA41F2" w:rsidRDefault="008B0777" w:rsidP="001F6887">
            <w:pPr>
              <w:jc w:val="center"/>
              <w:rPr>
                <w:rFonts w:ascii="Tahoma" w:hAnsi="Tahoma" w:cs="Tahoma"/>
                <w:sz w:val="20"/>
                <w:szCs w:val="20"/>
              </w:rPr>
            </w:pPr>
            <w:r w:rsidRPr="00AA41F2">
              <w:rPr>
                <w:rFonts w:ascii="Tahoma" w:hAnsi="Tahoma" w:cs="Tahoma"/>
                <w:sz w:val="20"/>
                <w:szCs w:val="20"/>
              </w:rPr>
              <w:t>2299, Frýdek</w:t>
            </w:r>
          </w:p>
        </w:tc>
        <w:tc>
          <w:tcPr>
            <w:tcW w:w="2126" w:type="dxa"/>
            <w:tcBorders>
              <w:top w:val="nil"/>
              <w:left w:val="nil"/>
              <w:bottom w:val="single" w:sz="4" w:space="0" w:color="auto"/>
              <w:right w:val="single" w:sz="4" w:space="0" w:color="auto"/>
            </w:tcBorders>
            <w:shd w:val="clear" w:color="auto" w:fill="auto"/>
            <w:noWrap/>
            <w:vAlign w:val="bottom"/>
          </w:tcPr>
          <w:p w14:paraId="0E727ECA" w14:textId="77777777" w:rsidR="008B0777" w:rsidRPr="00AA41F2" w:rsidRDefault="008B0777" w:rsidP="00312ECB">
            <w:pPr>
              <w:rPr>
                <w:rFonts w:ascii="Tahoma" w:hAnsi="Tahoma" w:cs="Tahoma"/>
                <w:sz w:val="20"/>
                <w:szCs w:val="20"/>
              </w:rPr>
            </w:pPr>
            <w:r w:rsidRPr="00AA41F2">
              <w:rPr>
                <w:rFonts w:ascii="Tahoma" w:hAnsi="Tahoma" w:cs="Tahoma"/>
                <w:sz w:val="20"/>
                <w:szCs w:val="20"/>
              </w:rPr>
              <w:t xml:space="preserve">tř. T. G. Masaryka </w:t>
            </w:r>
          </w:p>
        </w:tc>
        <w:tc>
          <w:tcPr>
            <w:tcW w:w="2693" w:type="dxa"/>
            <w:tcBorders>
              <w:top w:val="nil"/>
              <w:left w:val="nil"/>
              <w:bottom w:val="single" w:sz="4" w:space="0" w:color="auto"/>
              <w:right w:val="single" w:sz="4" w:space="0" w:color="auto"/>
            </w:tcBorders>
            <w:shd w:val="clear" w:color="auto" w:fill="auto"/>
            <w:noWrap/>
            <w:vAlign w:val="bottom"/>
          </w:tcPr>
          <w:p w14:paraId="5976C5C0" w14:textId="77777777" w:rsidR="008B0777" w:rsidRPr="00AA41F2" w:rsidRDefault="008B0777" w:rsidP="00641AD3">
            <w:pPr>
              <w:rPr>
                <w:rFonts w:ascii="Tahoma" w:hAnsi="Tahoma" w:cs="Tahoma"/>
                <w:sz w:val="20"/>
                <w:szCs w:val="20"/>
              </w:rPr>
            </w:pPr>
            <w:r w:rsidRPr="00AA41F2">
              <w:rPr>
                <w:rFonts w:ascii="Tahoma" w:hAnsi="Tahoma" w:cs="Tahoma"/>
                <w:sz w:val="20"/>
                <w:szCs w:val="20"/>
              </w:rPr>
              <w:t>Městská knihovna</w:t>
            </w:r>
          </w:p>
        </w:tc>
        <w:tc>
          <w:tcPr>
            <w:tcW w:w="1985" w:type="dxa"/>
            <w:tcBorders>
              <w:top w:val="nil"/>
              <w:left w:val="nil"/>
              <w:bottom w:val="single" w:sz="4" w:space="0" w:color="auto"/>
              <w:right w:val="single" w:sz="4" w:space="0" w:color="auto"/>
            </w:tcBorders>
            <w:vAlign w:val="bottom"/>
          </w:tcPr>
          <w:p w14:paraId="3C8D43B2" w14:textId="77777777" w:rsidR="008B0777" w:rsidRPr="00AA41F2" w:rsidRDefault="008B0777" w:rsidP="00244DB2">
            <w:pPr>
              <w:rPr>
                <w:rFonts w:ascii="Tahoma" w:hAnsi="Tahoma" w:cs="Tahoma"/>
                <w:sz w:val="20"/>
                <w:szCs w:val="20"/>
              </w:rPr>
            </w:pPr>
            <w:r w:rsidRPr="00AA41F2">
              <w:rPr>
                <w:rFonts w:ascii="Tahoma" w:hAnsi="Tahoma" w:cs="Tahoma"/>
                <w:sz w:val="20"/>
                <w:szCs w:val="20"/>
              </w:rPr>
              <w:t>část</w:t>
            </w:r>
          </w:p>
        </w:tc>
      </w:tr>
      <w:tr w:rsidR="00FE7A1B" w:rsidRPr="00AA41F2" w14:paraId="7935DE73"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95BA88E" w14:textId="77777777" w:rsidR="008B0777" w:rsidRPr="00AA41F2" w:rsidRDefault="008B0777" w:rsidP="001F6887">
            <w:pPr>
              <w:jc w:val="center"/>
              <w:rPr>
                <w:rFonts w:ascii="Tahoma" w:hAnsi="Tahoma" w:cs="Tahoma"/>
                <w:sz w:val="20"/>
                <w:szCs w:val="20"/>
              </w:rPr>
            </w:pPr>
            <w:r w:rsidRPr="00AA41F2">
              <w:rPr>
                <w:rFonts w:ascii="Tahoma" w:hAnsi="Tahoma" w:cs="Tahoma"/>
                <w:sz w:val="20"/>
                <w:szCs w:val="20"/>
              </w:rPr>
              <w:t>2322, Frýdek</w:t>
            </w:r>
          </w:p>
        </w:tc>
        <w:tc>
          <w:tcPr>
            <w:tcW w:w="2126" w:type="dxa"/>
            <w:tcBorders>
              <w:top w:val="nil"/>
              <w:left w:val="nil"/>
              <w:bottom w:val="single" w:sz="4" w:space="0" w:color="auto"/>
              <w:right w:val="single" w:sz="4" w:space="0" w:color="auto"/>
            </w:tcBorders>
            <w:shd w:val="clear" w:color="auto" w:fill="auto"/>
            <w:noWrap/>
            <w:vAlign w:val="bottom"/>
          </w:tcPr>
          <w:p w14:paraId="3C5E0A41" w14:textId="77777777" w:rsidR="008B0777" w:rsidRPr="00AA41F2" w:rsidRDefault="008B0777" w:rsidP="00312ECB">
            <w:pPr>
              <w:rPr>
                <w:rFonts w:ascii="Tahoma" w:hAnsi="Tahoma" w:cs="Tahoma"/>
                <w:sz w:val="20"/>
                <w:szCs w:val="20"/>
              </w:rPr>
            </w:pPr>
            <w:r w:rsidRPr="00AA41F2">
              <w:rPr>
                <w:rFonts w:ascii="Tahoma" w:hAnsi="Tahoma" w:cs="Tahoma"/>
                <w:sz w:val="20"/>
                <w:szCs w:val="20"/>
              </w:rPr>
              <w:t>tř. T. G. Masaryka</w:t>
            </w:r>
          </w:p>
        </w:tc>
        <w:tc>
          <w:tcPr>
            <w:tcW w:w="2693" w:type="dxa"/>
            <w:tcBorders>
              <w:top w:val="nil"/>
              <w:left w:val="nil"/>
              <w:bottom w:val="single" w:sz="4" w:space="0" w:color="auto"/>
              <w:right w:val="single" w:sz="4" w:space="0" w:color="auto"/>
            </w:tcBorders>
            <w:shd w:val="clear" w:color="auto" w:fill="auto"/>
            <w:noWrap/>
            <w:vAlign w:val="bottom"/>
          </w:tcPr>
          <w:p w14:paraId="7EBC4211" w14:textId="77777777" w:rsidR="008B0777" w:rsidRPr="00AA41F2" w:rsidRDefault="008B0777" w:rsidP="00641AD3">
            <w:pPr>
              <w:rPr>
                <w:rFonts w:ascii="Tahoma" w:hAnsi="Tahoma" w:cs="Tahoma"/>
                <w:sz w:val="20"/>
                <w:szCs w:val="20"/>
              </w:rPr>
            </w:pPr>
            <w:r w:rsidRPr="00AA41F2">
              <w:rPr>
                <w:rFonts w:ascii="Tahoma" w:hAnsi="Tahoma" w:cs="Tahoma"/>
                <w:sz w:val="20"/>
                <w:szCs w:val="20"/>
              </w:rPr>
              <w:t>Městská knihovna</w:t>
            </w:r>
          </w:p>
        </w:tc>
        <w:tc>
          <w:tcPr>
            <w:tcW w:w="1985" w:type="dxa"/>
            <w:tcBorders>
              <w:top w:val="nil"/>
              <w:left w:val="nil"/>
              <w:bottom w:val="single" w:sz="4" w:space="0" w:color="auto"/>
              <w:right w:val="single" w:sz="4" w:space="0" w:color="auto"/>
            </w:tcBorders>
            <w:vAlign w:val="bottom"/>
          </w:tcPr>
          <w:p w14:paraId="173F79F1" w14:textId="77777777" w:rsidR="008B0777" w:rsidRPr="00AA41F2" w:rsidRDefault="008B0777" w:rsidP="00244DB2">
            <w:pPr>
              <w:rPr>
                <w:rFonts w:ascii="Tahoma" w:hAnsi="Tahoma" w:cs="Tahoma"/>
                <w:sz w:val="20"/>
                <w:szCs w:val="20"/>
              </w:rPr>
            </w:pPr>
            <w:r w:rsidRPr="00AA41F2">
              <w:rPr>
                <w:rFonts w:ascii="Tahoma" w:hAnsi="Tahoma" w:cs="Tahoma"/>
                <w:sz w:val="20"/>
                <w:szCs w:val="20"/>
              </w:rPr>
              <w:t>část</w:t>
            </w:r>
          </w:p>
        </w:tc>
      </w:tr>
      <w:tr w:rsidR="00AA41F2" w:rsidRPr="00AA41F2" w14:paraId="238CA110"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2A3E20F" w14:textId="77777777" w:rsidR="001F6887" w:rsidRPr="00AA41F2" w:rsidRDefault="001F6887" w:rsidP="00F83172">
            <w:pPr>
              <w:jc w:val="center"/>
              <w:rPr>
                <w:rFonts w:ascii="Tahoma" w:hAnsi="Tahoma" w:cs="Tahoma"/>
                <w:sz w:val="20"/>
                <w:szCs w:val="20"/>
              </w:rPr>
            </w:pPr>
            <w:r w:rsidRPr="00AA41F2">
              <w:rPr>
                <w:rFonts w:ascii="Tahoma" w:hAnsi="Tahoma" w:cs="Tahoma"/>
                <w:sz w:val="20"/>
                <w:szCs w:val="20"/>
              </w:rPr>
              <w:t>bez čp.</w:t>
            </w:r>
            <w:r w:rsidR="00312ECB"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04240BBB" w14:textId="77777777" w:rsidR="001F6887" w:rsidRPr="00AA41F2" w:rsidRDefault="00F83172" w:rsidP="00F83172">
            <w:pPr>
              <w:rPr>
                <w:rFonts w:ascii="Tahoma" w:hAnsi="Tahoma" w:cs="Tahoma"/>
                <w:sz w:val="20"/>
                <w:szCs w:val="20"/>
              </w:rPr>
            </w:pPr>
            <w:r w:rsidRPr="00AA41F2">
              <w:rPr>
                <w:rFonts w:ascii="Tahoma" w:hAnsi="Tahoma" w:cs="Tahoma"/>
                <w:sz w:val="20"/>
                <w:szCs w:val="20"/>
              </w:rPr>
              <w:t xml:space="preserve">Hlavní tř. </w:t>
            </w:r>
            <w:proofErr w:type="spellStart"/>
            <w:r w:rsidR="001F6887" w:rsidRPr="00AA41F2">
              <w:rPr>
                <w:rFonts w:ascii="Tahoma" w:hAnsi="Tahoma" w:cs="Tahoma"/>
                <w:sz w:val="20"/>
                <w:szCs w:val="20"/>
              </w:rPr>
              <w:t>p.č</w:t>
            </w:r>
            <w:proofErr w:type="spellEnd"/>
            <w:r w:rsidR="001F6887" w:rsidRPr="00AA41F2">
              <w:rPr>
                <w:rFonts w:ascii="Tahoma" w:hAnsi="Tahoma" w:cs="Tahoma"/>
                <w:sz w:val="20"/>
                <w:szCs w:val="20"/>
              </w:rPr>
              <w:t xml:space="preserve">. 151/3 </w:t>
            </w:r>
          </w:p>
        </w:tc>
        <w:tc>
          <w:tcPr>
            <w:tcW w:w="2693" w:type="dxa"/>
            <w:tcBorders>
              <w:top w:val="nil"/>
              <w:left w:val="nil"/>
              <w:bottom w:val="single" w:sz="4" w:space="0" w:color="auto"/>
              <w:right w:val="single" w:sz="4" w:space="0" w:color="auto"/>
            </w:tcBorders>
            <w:shd w:val="clear" w:color="auto" w:fill="auto"/>
            <w:noWrap/>
            <w:vAlign w:val="bottom"/>
          </w:tcPr>
          <w:p w14:paraId="75E2B3D6" w14:textId="77777777" w:rsidR="001F6887" w:rsidRPr="00AA41F2" w:rsidRDefault="001F6887" w:rsidP="00773BDD">
            <w:pPr>
              <w:rPr>
                <w:rFonts w:ascii="Tahoma" w:hAnsi="Tahoma" w:cs="Tahoma"/>
                <w:sz w:val="20"/>
                <w:szCs w:val="20"/>
              </w:rPr>
            </w:pPr>
            <w:r w:rsidRPr="00AA41F2">
              <w:rPr>
                <w:rFonts w:ascii="Tahoma" w:hAnsi="Tahoma" w:cs="Tahoma"/>
                <w:sz w:val="20"/>
                <w:szCs w:val="20"/>
              </w:rPr>
              <w:t>Městská knihovna</w:t>
            </w:r>
          </w:p>
        </w:tc>
        <w:tc>
          <w:tcPr>
            <w:tcW w:w="1985" w:type="dxa"/>
            <w:tcBorders>
              <w:top w:val="nil"/>
              <w:left w:val="nil"/>
              <w:bottom w:val="single" w:sz="4" w:space="0" w:color="auto"/>
              <w:right w:val="single" w:sz="4" w:space="0" w:color="auto"/>
            </w:tcBorders>
            <w:vAlign w:val="bottom"/>
          </w:tcPr>
          <w:p w14:paraId="151A0DB5" w14:textId="77777777" w:rsidR="001F6887" w:rsidRPr="00AA41F2" w:rsidRDefault="0064615A" w:rsidP="00244DB2">
            <w:pPr>
              <w:rPr>
                <w:rFonts w:ascii="Tahoma" w:hAnsi="Tahoma" w:cs="Tahoma"/>
                <w:sz w:val="20"/>
                <w:szCs w:val="20"/>
              </w:rPr>
            </w:pPr>
            <w:r w:rsidRPr="00AA41F2">
              <w:rPr>
                <w:rFonts w:ascii="Tahoma" w:hAnsi="Tahoma" w:cs="Tahoma"/>
                <w:sz w:val="20"/>
                <w:szCs w:val="20"/>
              </w:rPr>
              <w:t>část -</w:t>
            </w:r>
            <w:r w:rsidR="00244DB2" w:rsidRPr="00AA41F2">
              <w:rPr>
                <w:rFonts w:ascii="Tahoma" w:hAnsi="Tahoma" w:cs="Tahoma"/>
                <w:sz w:val="20"/>
                <w:szCs w:val="20"/>
              </w:rPr>
              <w:t xml:space="preserve"> </w:t>
            </w:r>
            <w:r w:rsidR="001F6887" w:rsidRPr="00AA41F2">
              <w:rPr>
                <w:rFonts w:ascii="Tahoma" w:hAnsi="Tahoma" w:cs="Tahoma"/>
                <w:sz w:val="20"/>
                <w:szCs w:val="20"/>
              </w:rPr>
              <w:t>garáž</w:t>
            </w:r>
          </w:p>
        </w:tc>
      </w:tr>
      <w:tr w:rsidR="00AA41F2" w:rsidRPr="00AA41F2" w14:paraId="679BC39D" w14:textId="77777777" w:rsidTr="00FE7A1B">
        <w:trPr>
          <w:trHeight w:val="270"/>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650BA127" w14:textId="77777777" w:rsidR="001F6887" w:rsidRPr="00AA41F2" w:rsidRDefault="001F6887" w:rsidP="00F83172">
            <w:pPr>
              <w:jc w:val="center"/>
              <w:rPr>
                <w:rFonts w:ascii="Tahoma" w:hAnsi="Tahoma" w:cs="Tahoma"/>
                <w:sz w:val="20"/>
                <w:szCs w:val="20"/>
              </w:rPr>
            </w:pPr>
            <w:r w:rsidRPr="00AA41F2">
              <w:rPr>
                <w:rFonts w:ascii="Tahoma" w:hAnsi="Tahoma" w:cs="Tahoma"/>
                <w:sz w:val="20"/>
                <w:szCs w:val="20"/>
              </w:rPr>
              <w:t>bez čp.</w:t>
            </w:r>
            <w:r w:rsidR="00312ECB" w:rsidRPr="00AA41F2">
              <w:rPr>
                <w:rFonts w:ascii="Tahoma" w:hAnsi="Tahoma" w:cs="Tahoma"/>
                <w:sz w:val="20"/>
                <w:szCs w:val="20"/>
              </w:rPr>
              <w:t>, Místek</w:t>
            </w:r>
          </w:p>
        </w:tc>
        <w:tc>
          <w:tcPr>
            <w:tcW w:w="2126" w:type="dxa"/>
            <w:tcBorders>
              <w:top w:val="nil"/>
              <w:left w:val="nil"/>
              <w:bottom w:val="single" w:sz="4" w:space="0" w:color="auto"/>
              <w:right w:val="single" w:sz="4" w:space="0" w:color="auto"/>
            </w:tcBorders>
            <w:shd w:val="clear" w:color="auto" w:fill="auto"/>
            <w:noWrap/>
            <w:vAlign w:val="bottom"/>
          </w:tcPr>
          <w:p w14:paraId="0A3233CE" w14:textId="77777777" w:rsidR="001F6887" w:rsidRPr="00AA41F2" w:rsidRDefault="00F83172" w:rsidP="00F83172">
            <w:pPr>
              <w:rPr>
                <w:rFonts w:ascii="Tahoma" w:hAnsi="Tahoma" w:cs="Tahoma"/>
                <w:sz w:val="20"/>
                <w:szCs w:val="20"/>
              </w:rPr>
            </w:pPr>
            <w:r w:rsidRPr="00AA41F2">
              <w:rPr>
                <w:rFonts w:ascii="Tahoma" w:hAnsi="Tahoma" w:cs="Tahoma"/>
                <w:sz w:val="20"/>
                <w:szCs w:val="20"/>
              </w:rPr>
              <w:t xml:space="preserve">Hlavní tř. </w:t>
            </w:r>
            <w:proofErr w:type="spellStart"/>
            <w:r w:rsidR="001F6887" w:rsidRPr="00AA41F2">
              <w:rPr>
                <w:rFonts w:ascii="Tahoma" w:hAnsi="Tahoma" w:cs="Tahoma"/>
                <w:sz w:val="20"/>
                <w:szCs w:val="20"/>
              </w:rPr>
              <w:t>p.č</w:t>
            </w:r>
            <w:proofErr w:type="spellEnd"/>
            <w:r w:rsidR="001F6887" w:rsidRPr="00AA41F2">
              <w:rPr>
                <w:rFonts w:ascii="Tahoma" w:hAnsi="Tahoma" w:cs="Tahoma"/>
                <w:sz w:val="20"/>
                <w:szCs w:val="20"/>
              </w:rPr>
              <w:t xml:space="preserve">. 151/3 </w:t>
            </w:r>
          </w:p>
        </w:tc>
        <w:tc>
          <w:tcPr>
            <w:tcW w:w="2693" w:type="dxa"/>
            <w:tcBorders>
              <w:top w:val="nil"/>
              <w:left w:val="nil"/>
              <w:bottom w:val="single" w:sz="4" w:space="0" w:color="auto"/>
              <w:right w:val="single" w:sz="4" w:space="0" w:color="auto"/>
            </w:tcBorders>
            <w:shd w:val="clear" w:color="auto" w:fill="auto"/>
            <w:noWrap/>
            <w:vAlign w:val="bottom"/>
          </w:tcPr>
          <w:p w14:paraId="42FA291F" w14:textId="77777777" w:rsidR="001F6887" w:rsidRPr="00AA41F2" w:rsidRDefault="00F83172" w:rsidP="00F83172">
            <w:pPr>
              <w:rPr>
                <w:rFonts w:ascii="Tahoma" w:hAnsi="Tahoma" w:cs="Tahoma"/>
                <w:sz w:val="20"/>
                <w:szCs w:val="20"/>
              </w:rPr>
            </w:pPr>
            <w:r w:rsidRPr="00AA41F2">
              <w:rPr>
                <w:rFonts w:ascii="Tahoma" w:hAnsi="Tahoma" w:cs="Tahoma"/>
                <w:sz w:val="20"/>
                <w:szCs w:val="20"/>
              </w:rPr>
              <w:t>T</w:t>
            </w:r>
            <w:r w:rsidR="00773BDD" w:rsidRPr="00AA41F2">
              <w:rPr>
                <w:rFonts w:ascii="Tahoma" w:hAnsi="Tahoma" w:cs="Tahoma"/>
                <w:sz w:val="20"/>
                <w:szCs w:val="20"/>
              </w:rPr>
              <w:t xml:space="preserve">IC </w:t>
            </w:r>
          </w:p>
        </w:tc>
        <w:tc>
          <w:tcPr>
            <w:tcW w:w="1985" w:type="dxa"/>
            <w:tcBorders>
              <w:top w:val="nil"/>
              <w:left w:val="nil"/>
              <w:bottom w:val="single" w:sz="4" w:space="0" w:color="auto"/>
              <w:right w:val="single" w:sz="4" w:space="0" w:color="auto"/>
            </w:tcBorders>
            <w:vAlign w:val="bottom"/>
          </w:tcPr>
          <w:p w14:paraId="12086873" w14:textId="77777777" w:rsidR="001F6887" w:rsidRPr="00AA41F2" w:rsidRDefault="0064615A" w:rsidP="00244DB2">
            <w:pPr>
              <w:rPr>
                <w:rFonts w:ascii="Tahoma" w:hAnsi="Tahoma" w:cs="Tahoma"/>
                <w:sz w:val="20"/>
                <w:szCs w:val="20"/>
              </w:rPr>
            </w:pPr>
            <w:r w:rsidRPr="00AA41F2">
              <w:rPr>
                <w:rFonts w:ascii="Tahoma" w:hAnsi="Tahoma" w:cs="Tahoma"/>
                <w:sz w:val="20"/>
                <w:szCs w:val="20"/>
              </w:rPr>
              <w:t>část -</w:t>
            </w:r>
            <w:r w:rsidR="00244DB2" w:rsidRPr="00AA41F2">
              <w:rPr>
                <w:rFonts w:ascii="Tahoma" w:hAnsi="Tahoma" w:cs="Tahoma"/>
                <w:sz w:val="20"/>
                <w:szCs w:val="20"/>
              </w:rPr>
              <w:t xml:space="preserve"> </w:t>
            </w:r>
            <w:r w:rsidR="001F6887" w:rsidRPr="00AA41F2">
              <w:rPr>
                <w:rFonts w:ascii="Tahoma" w:hAnsi="Tahoma" w:cs="Tahoma"/>
                <w:sz w:val="20"/>
                <w:szCs w:val="20"/>
              </w:rPr>
              <w:t>garáž</w:t>
            </w:r>
          </w:p>
        </w:tc>
      </w:tr>
    </w:tbl>
    <w:p w14:paraId="5DAC54F2" w14:textId="77777777" w:rsidR="008B0777" w:rsidRPr="00AA41F2" w:rsidRDefault="008B0777" w:rsidP="009F12DF">
      <w:pPr>
        <w:spacing w:after="120"/>
        <w:rPr>
          <w:rFonts w:ascii="Tahoma" w:hAnsi="Tahoma" w:cs="Tahoma"/>
          <w:b/>
          <w:sz w:val="20"/>
          <w:u w:val="single"/>
        </w:rPr>
      </w:pPr>
    </w:p>
    <w:p w14:paraId="3743ABDF" w14:textId="77777777" w:rsidR="00CD4E33" w:rsidRPr="00AA41F2" w:rsidRDefault="001F6887" w:rsidP="009F12DF">
      <w:pPr>
        <w:spacing w:after="120"/>
        <w:rPr>
          <w:rFonts w:ascii="Tahoma" w:hAnsi="Tahoma" w:cs="Tahoma"/>
          <w:b/>
          <w:sz w:val="20"/>
          <w:u w:val="single"/>
        </w:rPr>
      </w:pPr>
      <w:r w:rsidRPr="00AA41F2">
        <w:rPr>
          <w:rFonts w:ascii="Tahoma" w:hAnsi="Tahoma" w:cs="Tahoma"/>
          <w:b/>
          <w:sz w:val="20"/>
          <w:u w:val="single"/>
        </w:rPr>
        <w:t xml:space="preserve">E. </w:t>
      </w:r>
      <w:r w:rsidR="00CD4E33" w:rsidRPr="00AA41F2">
        <w:rPr>
          <w:rFonts w:ascii="Tahoma" w:hAnsi="Tahoma" w:cs="Tahoma"/>
          <w:b/>
          <w:sz w:val="20"/>
          <w:u w:val="single"/>
        </w:rPr>
        <w:t>Obchodní společnosti</w:t>
      </w:r>
      <w:r w:rsidRPr="00AA41F2">
        <w:rPr>
          <w:rFonts w:ascii="Tahoma" w:hAnsi="Tahoma" w:cs="Tahoma"/>
          <w:b/>
          <w:sz w:val="20"/>
          <w:u w:val="single"/>
        </w:rPr>
        <w:t xml:space="preserve"> s majetkovou účastí statutárního města Frýdku-Místku </w:t>
      </w:r>
    </w:p>
    <w:tbl>
      <w:tblPr>
        <w:tblW w:w="9067" w:type="dxa"/>
        <w:tblCellMar>
          <w:left w:w="70" w:type="dxa"/>
          <w:right w:w="70" w:type="dxa"/>
        </w:tblCellMar>
        <w:tblLook w:val="04A0" w:firstRow="1" w:lastRow="0" w:firstColumn="1" w:lastColumn="0" w:noHBand="0" w:noVBand="1"/>
      </w:tblPr>
      <w:tblGrid>
        <w:gridCol w:w="2405"/>
        <w:gridCol w:w="2410"/>
        <w:gridCol w:w="1984"/>
        <w:gridCol w:w="2268"/>
      </w:tblGrid>
      <w:tr w:rsidR="00AA41F2" w:rsidRPr="00AA41F2" w14:paraId="51DDB90D" w14:textId="77777777" w:rsidTr="00FE7A1B">
        <w:trPr>
          <w:trHeight w:val="255"/>
        </w:trPr>
        <w:tc>
          <w:tcPr>
            <w:tcW w:w="2405" w:type="dxa"/>
            <w:tcBorders>
              <w:top w:val="single" w:sz="4" w:space="0" w:color="auto"/>
              <w:left w:val="single" w:sz="4" w:space="0" w:color="auto"/>
              <w:bottom w:val="single" w:sz="8" w:space="0" w:color="auto"/>
              <w:right w:val="single" w:sz="8" w:space="0" w:color="auto"/>
            </w:tcBorders>
            <w:shd w:val="clear" w:color="auto" w:fill="auto"/>
            <w:noWrap/>
            <w:vAlign w:val="bottom"/>
          </w:tcPr>
          <w:p w14:paraId="3A254954" w14:textId="77777777" w:rsidR="00CD4E33" w:rsidRPr="00AA41F2" w:rsidRDefault="00CD4E33" w:rsidP="00CD4E33">
            <w:pPr>
              <w:jc w:val="center"/>
              <w:rPr>
                <w:rFonts w:ascii="Tahoma" w:hAnsi="Tahoma" w:cs="Tahoma"/>
                <w:b/>
                <w:bCs/>
                <w:sz w:val="20"/>
                <w:szCs w:val="20"/>
              </w:rPr>
            </w:pPr>
            <w:r w:rsidRPr="00AA41F2">
              <w:rPr>
                <w:rFonts w:ascii="Tahoma" w:hAnsi="Tahoma" w:cs="Tahoma"/>
                <w:b/>
                <w:bCs/>
                <w:sz w:val="20"/>
                <w:szCs w:val="20"/>
              </w:rPr>
              <w:t>čp.</w:t>
            </w:r>
            <w:r w:rsidR="00312ECB" w:rsidRPr="00AA41F2">
              <w:rPr>
                <w:rFonts w:ascii="Tahoma" w:hAnsi="Tahoma" w:cs="Tahoma"/>
                <w:b/>
                <w:bCs/>
                <w:sz w:val="20"/>
                <w:szCs w:val="20"/>
              </w:rPr>
              <w:t xml:space="preserve"> / část obce</w:t>
            </w:r>
          </w:p>
        </w:tc>
        <w:tc>
          <w:tcPr>
            <w:tcW w:w="241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437AE1A6" w14:textId="77777777" w:rsidR="00CD4E33" w:rsidRPr="00AA41F2" w:rsidRDefault="00CD4E33" w:rsidP="00312ECB">
            <w:pPr>
              <w:jc w:val="center"/>
              <w:rPr>
                <w:rFonts w:ascii="Tahoma" w:hAnsi="Tahoma" w:cs="Tahoma"/>
                <w:b/>
                <w:bCs/>
                <w:sz w:val="20"/>
                <w:szCs w:val="20"/>
              </w:rPr>
            </w:pPr>
            <w:r w:rsidRPr="00AA41F2">
              <w:rPr>
                <w:rFonts w:ascii="Tahoma" w:hAnsi="Tahoma" w:cs="Tahoma"/>
                <w:b/>
                <w:bCs/>
                <w:sz w:val="20"/>
                <w:szCs w:val="20"/>
              </w:rPr>
              <w:t>ulice</w:t>
            </w:r>
          </w:p>
        </w:tc>
        <w:tc>
          <w:tcPr>
            <w:tcW w:w="1984" w:type="dxa"/>
            <w:tcBorders>
              <w:top w:val="single" w:sz="4" w:space="0" w:color="auto"/>
              <w:left w:val="single" w:sz="8" w:space="0" w:color="auto"/>
              <w:bottom w:val="single" w:sz="8" w:space="0" w:color="auto"/>
              <w:right w:val="single" w:sz="8" w:space="0" w:color="auto"/>
            </w:tcBorders>
            <w:shd w:val="clear" w:color="auto" w:fill="auto"/>
            <w:noWrap/>
            <w:vAlign w:val="bottom"/>
          </w:tcPr>
          <w:p w14:paraId="5C2F77BE" w14:textId="77777777" w:rsidR="00CD4E33" w:rsidRPr="00AA41F2" w:rsidRDefault="00CD4E33" w:rsidP="00CD4E33">
            <w:pPr>
              <w:jc w:val="center"/>
              <w:rPr>
                <w:rFonts w:ascii="Tahoma" w:hAnsi="Tahoma" w:cs="Tahoma"/>
                <w:b/>
                <w:bCs/>
                <w:sz w:val="20"/>
                <w:szCs w:val="20"/>
              </w:rPr>
            </w:pPr>
            <w:r w:rsidRPr="00AA41F2">
              <w:rPr>
                <w:rFonts w:ascii="Tahoma" w:hAnsi="Tahoma" w:cs="Tahoma"/>
                <w:b/>
                <w:bCs/>
                <w:sz w:val="20"/>
                <w:szCs w:val="20"/>
              </w:rPr>
              <w:t>subjekt</w:t>
            </w:r>
          </w:p>
        </w:tc>
        <w:tc>
          <w:tcPr>
            <w:tcW w:w="2268" w:type="dxa"/>
            <w:tcBorders>
              <w:top w:val="single" w:sz="4" w:space="0" w:color="auto"/>
              <w:left w:val="single" w:sz="8" w:space="0" w:color="auto"/>
              <w:bottom w:val="single" w:sz="8" w:space="0" w:color="auto"/>
              <w:right w:val="single" w:sz="8" w:space="0" w:color="auto"/>
            </w:tcBorders>
            <w:vAlign w:val="bottom"/>
          </w:tcPr>
          <w:p w14:paraId="24119715" w14:textId="77777777" w:rsidR="00CD4E33" w:rsidRPr="00AA41F2" w:rsidRDefault="00641AD3" w:rsidP="00CD4E33">
            <w:pPr>
              <w:jc w:val="center"/>
              <w:rPr>
                <w:rFonts w:ascii="Tahoma" w:hAnsi="Tahoma" w:cs="Tahoma"/>
                <w:b/>
                <w:bCs/>
                <w:sz w:val="20"/>
                <w:szCs w:val="20"/>
              </w:rPr>
            </w:pPr>
            <w:r w:rsidRPr="00AA41F2">
              <w:rPr>
                <w:rFonts w:ascii="Tahoma" w:hAnsi="Tahoma" w:cs="Tahoma"/>
                <w:b/>
                <w:bCs/>
                <w:sz w:val="20"/>
                <w:szCs w:val="20"/>
              </w:rPr>
              <w:t>využití</w:t>
            </w:r>
            <w:r w:rsidR="00244DB2" w:rsidRPr="00AA41F2">
              <w:rPr>
                <w:rFonts w:ascii="Tahoma" w:hAnsi="Tahoma" w:cs="Tahoma"/>
                <w:b/>
                <w:bCs/>
                <w:sz w:val="20"/>
                <w:szCs w:val="20"/>
              </w:rPr>
              <w:t xml:space="preserve"> objektu</w:t>
            </w:r>
          </w:p>
        </w:tc>
      </w:tr>
      <w:tr w:rsidR="00AA41F2" w:rsidRPr="00AA41F2" w14:paraId="6796C5D3" w14:textId="77777777" w:rsidTr="00FE7A1B">
        <w:trPr>
          <w:trHeight w:val="255"/>
        </w:trPr>
        <w:tc>
          <w:tcPr>
            <w:tcW w:w="2405" w:type="dxa"/>
            <w:tcBorders>
              <w:top w:val="single" w:sz="4" w:space="0" w:color="auto"/>
              <w:left w:val="single" w:sz="4" w:space="0" w:color="auto"/>
              <w:bottom w:val="single" w:sz="8" w:space="0" w:color="auto"/>
              <w:right w:val="single" w:sz="8" w:space="0" w:color="auto"/>
            </w:tcBorders>
            <w:shd w:val="clear" w:color="auto" w:fill="auto"/>
            <w:noWrap/>
            <w:vAlign w:val="bottom"/>
          </w:tcPr>
          <w:p w14:paraId="4210F8F2" w14:textId="77777777" w:rsidR="00154478" w:rsidRPr="00AA41F2" w:rsidRDefault="00154478" w:rsidP="00CD4E33">
            <w:pPr>
              <w:jc w:val="center"/>
              <w:rPr>
                <w:rFonts w:ascii="Tahoma" w:hAnsi="Tahoma" w:cs="Tahoma"/>
                <w:bCs/>
                <w:sz w:val="20"/>
                <w:szCs w:val="20"/>
              </w:rPr>
            </w:pPr>
            <w:r w:rsidRPr="00AA41F2">
              <w:rPr>
                <w:rFonts w:ascii="Tahoma" w:hAnsi="Tahoma" w:cs="Tahoma"/>
                <w:bCs/>
                <w:sz w:val="20"/>
                <w:szCs w:val="20"/>
              </w:rPr>
              <w:t>10</w:t>
            </w:r>
            <w:r w:rsidR="00312ECB" w:rsidRPr="00AA41F2">
              <w:rPr>
                <w:rFonts w:ascii="Tahoma" w:hAnsi="Tahoma" w:cs="Tahoma"/>
                <w:bCs/>
                <w:sz w:val="20"/>
                <w:szCs w:val="20"/>
              </w:rPr>
              <w:t>, Frýdek</w:t>
            </w:r>
          </w:p>
        </w:tc>
        <w:tc>
          <w:tcPr>
            <w:tcW w:w="241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02B31DC" w14:textId="77777777" w:rsidR="00154478" w:rsidRPr="00AA41F2" w:rsidRDefault="00154478" w:rsidP="00E318D5">
            <w:pPr>
              <w:rPr>
                <w:rFonts w:ascii="Tahoma" w:hAnsi="Tahoma" w:cs="Tahoma"/>
                <w:bCs/>
                <w:sz w:val="20"/>
                <w:szCs w:val="20"/>
              </w:rPr>
            </w:pPr>
            <w:r w:rsidRPr="00AA41F2">
              <w:rPr>
                <w:rFonts w:ascii="Tahoma" w:hAnsi="Tahoma" w:cs="Tahoma"/>
                <w:bCs/>
                <w:sz w:val="20"/>
                <w:szCs w:val="20"/>
              </w:rPr>
              <w:t>Radniční</w:t>
            </w:r>
          </w:p>
        </w:tc>
        <w:tc>
          <w:tcPr>
            <w:tcW w:w="1984"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4248583" w14:textId="77777777" w:rsidR="00154478" w:rsidRPr="00AA41F2" w:rsidRDefault="00154478" w:rsidP="00154478">
            <w:pPr>
              <w:rPr>
                <w:rFonts w:ascii="Tahoma" w:hAnsi="Tahoma" w:cs="Tahoma"/>
                <w:bCs/>
                <w:sz w:val="20"/>
                <w:szCs w:val="20"/>
              </w:rPr>
            </w:pPr>
            <w:r w:rsidRPr="00AA41F2">
              <w:rPr>
                <w:rFonts w:ascii="Tahoma" w:hAnsi="Tahoma" w:cs="Tahoma"/>
                <w:sz w:val="20"/>
                <w:szCs w:val="20"/>
              </w:rPr>
              <w:t>TS a.s.</w:t>
            </w:r>
          </w:p>
        </w:tc>
        <w:tc>
          <w:tcPr>
            <w:tcW w:w="2268" w:type="dxa"/>
            <w:tcBorders>
              <w:top w:val="single" w:sz="4" w:space="0" w:color="auto"/>
              <w:left w:val="single" w:sz="8" w:space="0" w:color="auto"/>
              <w:bottom w:val="single" w:sz="8" w:space="0" w:color="auto"/>
              <w:right w:val="single" w:sz="8" w:space="0" w:color="auto"/>
            </w:tcBorders>
            <w:vAlign w:val="bottom"/>
          </w:tcPr>
          <w:p w14:paraId="7822BC17" w14:textId="77777777" w:rsidR="00154478" w:rsidRPr="00AA41F2" w:rsidRDefault="00BF07F7" w:rsidP="00244DB2">
            <w:pPr>
              <w:rPr>
                <w:rFonts w:ascii="Tahoma" w:hAnsi="Tahoma" w:cs="Tahoma"/>
                <w:bCs/>
                <w:sz w:val="20"/>
                <w:szCs w:val="20"/>
              </w:rPr>
            </w:pPr>
            <w:r w:rsidRPr="00AA41F2">
              <w:rPr>
                <w:rFonts w:ascii="Tahoma" w:hAnsi="Tahoma" w:cs="Tahoma"/>
                <w:bCs/>
                <w:sz w:val="20"/>
                <w:szCs w:val="20"/>
              </w:rPr>
              <w:t xml:space="preserve">část - </w:t>
            </w:r>
            <w:r w:rsidR="00154478" w:rsidRPr="00AA41F2">
              <w:rPr>
                <w:rFonts w:ascii="Tahoma" w:hAnsi="Tahoma" w:cs="Tahoma"/>
                <w:bCs/>
                <w:sz w:val="20"/>
                <w:szCs w:val="20"/>
              </w:rPr>
              <w:t>hrobová matrika</w:t>
            </w:r>
          </w:p>
        </w:tc>
      </w:tr>
      <w:tr w:rsidR="00AA41F2" w:rsidRPr="00AA41F2" w14:paraId="3ACCBD51" w14:textId="77777777" w:rsidTr="00FE7A1B">
        <w:trPr>
          <w:trHeight w:val="270"/>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1E301914" w14:textId="77777777" w:rsidR="005A1C60" w:rsidRPr="00AA41F2" w:rsidRDefault="005A1C60" w:rsidP="00BE5DB3">
            <w:pPr>
              <w:jc w:val="center"/>
              <w:rPr>
                <w:rFonts w:ascii="Tahoma" w:hAnsi="Tahoma" w:cs="Tahoma"/>
                <w:sz w:val="20"/>
                <w:szCs w:val="20"/>
              </w:rPr>
            </w:pPr>
            <w:r w:rsidRPr="00AA41F2">
              <w:rPr>
                <w:rFonts w:ascii="Tahoma" w:hAnsi="Tahoma" w:cs="Tahoma"/>
                <w:sz w:val="20"/>
                <w:szCs w:val="20"/>
              </w:rPr>
              <w:t xml:space="preserve">119, </w:t>
            </w:r>
            <w:proofErr w:type="spellStart"/>
            <w:r w:rsidRPr="00AA41F2">
              <w:rPr>
                <w:rFonts w:ascii="Tahoma" w:hAnsi="Tahoma" w:cs="Tahoma"/>
                <w:sz w:val="20"/>
                <w:szCs w:val="20"/>
              </w:rPr>
              <w:t>Lysůvky</w:t>
            </w:r>
            <w:proofErr w:type="spellEnd"/>
          </w:p>
        </w:tc>
        <w:tc>
          <w:tcPr>
            <w:tcW w:w="2410" w:type="dxa"/>
            <w:tcBorders>
              <w:top w:val="nil"/>
              <w:left w:val="nil"/>
              <w:bottom w:val="single" w:sz="4" w:space="0" w:color="auto"/>
              <w:right w:val="single" w:sz="4" w:space="0" w:color="auto"/>
            </w:tcBorders>
            <w:shd w:val="clear" w:color="auto" w:fill="auto"/>
            <w:noWrap/>
            <w:vAlign w:val="bottom"/>
          </w:tcPr>
          <w:p w14:paraId="363EDD8C" w14:textId="77777777" w:rsidR="005A1C60" w:rsidRPr="00AA41F2" w:rsidRDefault="005A1C60" w:rsidP="00641AD3">
            <w:pPr>
              <w:rPr>
                <w:rFonts w:ascii="Tahoma" w:hAnsi="Tahoma" w:cs="Tahoma"/>
                <w:sz w:val="20"/>
                <w:szCs w:val="20"/>
              </w:rPr>
            </w:pPr>
          </w:p>
        </w:tc>
        <w:tc>
          <w:tcPr>
            <w:tcW w:w="1984" w:type="dxa"/>
            <w:tcBorders>
              <w:top w:val="nil"/>
              <w:left w:val="nil"/>
              <w:bottom w:val="single" w:sz="4" w:space="0" w:color="auto"/>
              <w:right w:val="single" w:sz="4" w:space="0" w:color="auto"/>
            </w:tcBorders>
            <w:shd w:val="clear" w:color="auto" w:fill="auto"/>
            <w:noWrap/>
            <w:vAlign w:val="bottom"/>
          </w:tcPr>
          <w:p w14:paraId="24C61010" w14:textId="77777777" w:rsidR="005A1C60" w:rsidRPr="00AA41F2" w:rsidRDefault="005A1C60" w:rsidP="00641AD3">
            <w:pPr>
              <w:rPr>
                <w:rFonts w:ascii="Tahoma" w:hAnsi="Tahoma" w:cs="Tahoma"/>
                <w:sz w:val="20"/>
                <w:szCs w:val="20"/>
              </w:rPr>
            </w:pPr>
            <w:proofErr w:type="spellStart"/>
            <w:r w:rsidRPr="00AA41F2">
              <w:rPr>
                <w:rFonts w:ascii="Tahoma" w:hAnsi="Tahoma" w:cs="Tahoma"/>
                <w:sz w:val="20"/>
                <w:szCs w:val="20"/>
              </w:rPr>
              <w:t>Sportpex</w:t>
            </w:r>
            <w:proofErr w:type="spellEnd"/>
            <w:r w:rsidRPr="00AA41F2">
              <w:rPr>
                <w:rFonts w:ascii="Tahoma" w:hAnsi="Tahoma" w:cs="Tahoma"/>
                <w:sz w:val="20"/>
                <w:szCs w:val="20"/>
              </w:rPr>
              <w:t xml:space="preserve"> F-M s.r.o.</w:t>
            </w:r>
          </w:p>
        </w:tc>
        <w:tc>
          <w:tcPr>
            <w:tcW w:w="2268" w:type="dxa"/>
            <w:tcBorders>
              <w:top w:val="nil"/>
              <w:left w:val="nil"/>
              <w:bottom w:val="single" w:sz="4" w:space="0" w:color="auto"/>
              <w:right w:val="single" w:sz="4" w:space="0" w:color="auto"/>
            </w:tcBorders>
            <w:vAlign w:val="bottom"/>
          </w:tcPr>
          <w:p w14:paraId="5D63053C" w14:textId="77777777" w:rsidR="005A1C60" w:rsidRPr="00AA41F2" w:rsidRDefault="005A1C60" w:rsidP="00641AD3">
            <w:pPr>
              <w:rPr>
                <w:rFonts w:ascii="Tahoma" w:hAnsi="Tahoma" w:cs="Tahoma"/>
                <w:sz w:val="20"/>
                <w:szCs w:val="20"/>
              </w:rPr>
            </w:pPr>
            <w:r w:rsidRPr="00AA41F2">
              <w:rPr>
                <w:rFonts w:ascii="Tahoma" w:hAnsi="Tahoma" w:cs="Tahoma"/>
                <w:sz w:val="20"/>
                <w:szCs w:val="20"/>
              </w:rPr>
              <w:t>hřiště</w:t>
            </w:r>
          </w:p>
        </w:tc>
      </w:tr>
      <w:tr w:rsidR="00AA41F2" w:rsidRPr="00AA41F2" w14:paraId="28B5EA16" w14:textId="77777777" w:rsidTr="00FE7A1B">
        <w:trPr>
          <w:trHeight w:val="270"/>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5B87A331" w14:textId="77777777" w:rsidR="005A1C60" w:rsidRPr="00AA41F2" w:rsidRDefault="005A1C60" w:rsidP="00BE5DB3">
            <w:pPr>
              <w:jc w:val="center"/>
              <w:rPr>
                <w:rFonts w:ascii="Tahoma" w:hAnsi="Tahoma" w:cs="Tahoma"/>
                <w:sz w:val="20"/>
                <w:szCs w:val="20"/>
              </w:rPr>
            </w:pPr>
            <w:r w:rsidRPr="00AA41F2">
              <w:rPr>
                <w:rFonts w:ascii="Tahoma" w:hAnsi="Tahoma" w:cs="Tahoma"/>
                <w:sz w:val="20"/>
                <w:szCs w:val="20"/>
              </w:rPr>
              <w:t xml:space="preserve">275, </w:t>
            </w:r>
            <w:proofErr w:type="spellStart"/>
            <w:r w:rsidRPr="00AA41F2">
              <w:rPr>
                <w:rFonts w:ascii="Tahoma" w:hAnsi="Tahoma" w:cs="Tahoma"/>
                <w:sz w:val="20"/>
                <w:szCs w:val="20"/>
              </w:rPr>
              <w:t>Chlebovice</w:t>
            </w:r>
            <w:proofErr w:type="spellEnd"/>
          </w:p>
        </w:tc>
        <w:tc>
          <w:tcPr>
            <w:tcW w:w="2410" w:type="dxa"/>
            <w:tcBorders>
              <w:top w:val="nil"/>
              <w:left w:val="nil"/>
              <w:bottom w:val="single" w:sz="4" w:space="0" w:color="auto"/>
              <w:right w:val="single" w:sz="4" w:space="0" w:color="auto"/>
            </w:tcBorders>
            <w:shd w:val="clear" w:color="auto" w:fill="auto"/>
            <w:noWrap/>
            <w:vAlign w:val="bottom"/>
          </w:tcPr>
          <w:p w14:paraId="7D8C75AD" w14:textId="77777777" w:rsidR="005A1C60" w:rsidRPr="00AA41F2" w:rsidRDefault="005A1C60" w:rsidP="00641AD3">
            <w:pPr>
              <w:rPr>
                <w:rFonts w:ascii="Tahoma" w:hAnsi="Tahoma" w:cs="Tahoma"/>
                <w:sz w:val="20"/>
                <w:szCs w:val="20"/>
              </w:rPr>
            </w:pPr>
          </w:p>
        </w:tc>
        <w:tc>
          <w:tcPr>
            <w:tcW w:w="1984" w:type="dxa"/>
            <w:tcBorders>
              <w:top w:val="nil"/>
              <w:left w:val="nil"/>
              <w:bottom w:val="single" w:sz="4" w:space="0" w:color="auto"/>
              <w:right w:val="single" w:sz="4" w:space="0" w:color="auto"/>
            </w:tcBorders>
            <w:shd w:val="clear" w:color="auto" w:fill="auto"/>
            <w:noWrap/>
            <w:vAlign w:val="bottom"/>
          </w:tcPr>
          <w:p w14:paraId="108B56C0" w14:textId="77777777" w:rsidR="005A1C60" w:rsidRPr="00AA41F2" w:rsidRDefault="005A1C60" w:rsidP="00641AD3">
            <w:pPr>
              <w:rPr>
                <w:rFonts w:ascii="Tahoma" w:hAnsi="Tahoma" w:cs="Tahoma"/>
                <w:sz w:val="20"/>
                <w:szCs w:val="20"/>
              </w:rPr>
            </w:pPr>
            <w:proofErr w:type="spellStart"/>
            <w:r w:rsidRPr="00AA41F2">
              <w:rPr>
                <w:rFonts w:ascii="Tahoma" w:hAnsi="Tahoma" w:cs="Tahoma"/>
                <w:sz w:val="20"/>
                <w:szCs w:val="20"/>
              </w:rPr>
              <w:t>Sportplex</w:t>
            </w:r>
            <w:proofErr w:type="spellEnd"/>
            <w:r w:rsidRPr="00AA41F2">
              <w:rPr>
                <w:rFonts w:ascii="Tahoma" w:hAnsi="Tahoma" w:cs="Tahoma"/>
                <w:sz w:val="20"/>
                <w:szCs w:val="20"/>
              </w:rPr>
              <w:t xml:space="preserve"> F-M s.r.o.</w:t>
            </w:r>
          </w:p>
        </w:tc>
        <w:tc>
          <w:tcPr>
            <w:tcW w:w="2268" w:type="dxa"/>
            <w:tcBorders>
              <w:top w:val="nil"/>
              <w:left w:val="nil"/>
              <w:bottom w:val="single" w:sz="4" w:space="0" w:color="auto"/>
              <w:right w:val="single" w:sz="4" w:space="0" w:color="auto"/>
            </w:tcBorders>
            <w:vAlign w:val="bottom"/>
          </w:tcPr>
          <w:p w14:paraId="4C8BC29D" w14:textId="77777777" w:rsidR="005A1C60" w:rsidRPr="00AA41F2" w:rsidRDefault="005A1C60" w:rsidP="00641AD3">
            <w:pPr>
              <w:rPr>
                <w:rFonts w:ascii="Tahoma" w:hAnsi="Tahoma" w:cs="Tahoma"/>
                <w:sz w:val="20"/>
                <w:szCs w:val="20"/>
              </w:rPr>
            </w:pPr>
            <w:r w:rsidRPr="00AA41F2">
              <w:rPr>
                <w:rFonts w:ascii="Tahoma" w:hAnsi="Tahoma" w:cs="Tahoma"/>
                <w:sz w:val="20"/>
                <w:szCs w:val="20"/>
              </w:rPr>
              <w:t>hřiště</w:t>
            </w:r>
          </w:p>
        </w:tc>
      </w:tr>
      <w:tr w:rsidR="00AA41F2" w:rsidRPr="00AA41F2" w14:paraId="27CB2464" w14:textId="77777777" w:rsidTr="00FE7A1B">
        <w:trPr>
          <w:trHeight w:val="270"/>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65E21ACB" w14:textId="77777777" w:rsidR="00F83172" w:rsidRPr="00AA41F2" w:rsidRDefault="00F83172" w:rsidP="00BE5DB3">
            <w:pPr>
              <w:jc w:val="center"/>
              <w:rPr>
                <w:rFonts w:ascii="Tahoma" w:hAnsi="Tahoma" w:cs="Tahoma"/>
                <w:sz w:val="20"/>
                <w:szCs w:val="20"/>
              </w:rPr>
            </w:pPr>
            <w:r w:rsidRPr="00AA41F2">
              <w:rPr>
                <w:rFonts w:ascii="Tahoma" w:hAnsi="Tahoma" w:cs="Tahoma"/>
                <w:sz w:val="20"/>
                <w:szCs w:val="20"/>
              </w:rPr>
              <w:t>1347, Frýdek</w:t>
            </w:r>
          </w:p>
        </w:tc>
        <w:tc>
          <w:tcPr>
            <w:tcW w:w="2410" w:type="dxa"/>
            <w:tcBorders>
              <w:top w:val="nil"/>
              <w:left w:val="nil"/>
              <w:bottom w:val="single" w:sz="4" w:space="0" w:color="auto"/>
              <w:right w:val="single" w:sz="4" w:space="0" w:color="auto"/>
            </w:tcBorders>
            <w:shd w:val="clear" w:color="auto" w:fill="auto"/>
            <w:noWrap/>
            <w:vAlign w:val="bottom"/>
          </w:tcPr>
          <w:p w14:paraId="2E2ABE8E" w14:textId="77777777" w:rsidR="00F83172" w:rsidRPr="00AA41F2" w:rsidRDefault="00F83172" w:rsidP="00641AD3">
            <w:pPr>
              <w:rPr>
                <w:rFonts w:ascii="Tahoma" w:hAnsi="Tahoma" w:cs="Tahoma"/>
                <w:sz w:val="20"/>
                <w:szCs w:val="20"/>
              </w:rPr>
            </w:pPr>
            <w:r w:rsidRPr="00AA41F2">
              <w:rPr>
                <w:rFonts w:ascii="Tahoma" w:hAnsi="Tahoma" w:cs="Tahoma"/>
                <w:sz w:val="20"/>
                <w:szCs w:val="20"/>
              </w:rPr>
              <w:t>Sokolská</w:t>
            </w:r>
          </w:p>
        </w:tc>
        <w:tc>
          <w:tcPr>
            <w:tcW w:w="1984" w:type="dxa"/>
            <w:tcBorders>
              <w:top w:val="nil"/>
              <w:left w:val="nil"/>
              <w:bottom w:val="single" w:sz="4" w:space="0" w:color="auto"/>
              <w:right w:val="single" w:sz="4" w:space="0" w:color="auto"/>
            </w:tcBorders>
            <w:shd w:val="clear" w:color="auto" w:fill="auto"/>
            <w:noWrap/>
            <w:vAlign w:val="bottom"/>
          </w:tcPr>
          <w:p w14:paraId="38DD1B23" w14:textId="77777777" w:rsidR="00F83172" w:rsidRPr="00AA41F2" w:rsidRDefault="00F83172" w:rsidP="00641AD3">
            <w:pPr>
              <w:rPr>
                <w:rFonts w:ascii="Tahoma" w:hAnsi="Tahoma" w:cs="Tahoma"/>
                <w:sz w:val="20"/>
                <w:szCs w:val="20"/>
              </w:rPr>
            </w:pPr>
            <w:r w:rsidRPr="00AA41F2">
              <w:rPr>
                <w:rFonts w:ascii="Tahoma" w:hAnsi="Tahoma" w:cs="Tahoma"/>
                <w:sz w:val="20"/>
                <w:szCs w:val="20"/>
              </w:rPr>
              <w:t>DISTEP a.s.</w:t>
            </w:r>
          </w:p>
        </w:tc>
        <w:tc>
          <w:tcPr>
            <w:tcW w:w="2268" w:type="dxa"/>
            <w:tcBorders>
              <w:top w:val="nil"/>
              <w:left w:val="nil"/>
              <w:bottom w:val="single" w:sz="4" w:space="0" w:color="auto"/>
              <w:right w:val="single" w:sz="4" w:space="0" w:color="auto"/>
            </w:tcBorders>
            <w:vAlign w:val="bottom"/>
          </w:tcPr>
          <w:p w14:paraId="1566E77B" w14:textId="77777777" w:rsidR="00F83172" w:rsidRPr="00AA41F2" w:rsidRDefault="00F83172" w:rsidP="00641AD3">
            <w:pPr>
              <w:rPr>
                <w:rFonts w:ascii="Tahoma" w:hAnsi="Tahoma" w:cs="Tahoma"/>
                <w:sz w:val="20"/>
                <w:szCs w:val="20"/>
              </w:rPr>
            </w:pPr>
            <w:r w:rsidRPr="00AA41F2">
              <w:rPr>
                <w:rFonts w:ascii="Tahoma" w:hAnsi="Tahoma" w:cs="Tahoma"/>
                <w:sz w:val="20"/>
                <w:szCs w:val="20"/>
              </w:rPr>
              <w:t>výměníková stanice tepla</w:t>
            </w:r>
          </w:p>
        </w:tc>
      </w:tr>
      <w:tr w:rsidR="00AA41F2" w:rsidRPr="00AA41F2" w14:paraId="58B444F6" w14:textId="77777777" w:rsidTr="00FE7A1B">
        <w:trPr>
          <w:trHeight w:val="270"/>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373FC77A" w14:textId="77777777" w:rsidR="005A1C60" w:rsidRPr="00AA41F2" w:rsidRDefault="005A1C60" w:rsidP="00CD4E33">
            <w:pPr>
              <w:jc w:val="center"/>
              <w:rPr>
                <w:rFonts w:ascii="Tahoma" w:hAnsi="Tahoma" w:cs="Tahoma"/>
                <w:sz w:val="20"/>
                <w:szCs w:val="20"/>
              </w:rPr>
            </w:pPr>
            <w:r w:rsidRPr="00AA41F2">
              <w:rPr>
                <w:rFonts w:ascii="Tahoma" w:hAnsi="Tahoma" w:cs="Tahoma"/>
                <w:sz w:val="20"/>
                <w:szCs w:val="20"/>
              </w:rPr>
              <w:t>3515, Frýdek</w:t>
            </w:r>
          </w:p>
        </w:tc>
        <w:tc>
          <w:tcPr>
            <w:tcW w:w="2410" w:type="dxa"/>
            <w:tcBorders>
              <w:top w:val="nil"/>
              <w:left w:val="nil"/>
              <w:bottom w:val="single" w:sz="4" w:space="0" w:color="auto"/>
              <w:right w:val="single" w:sz="4" w:space="0" w:color="auto"/>
            </w:tcBorders>
            <w:shd w:val="clear" w:color="auto" w:fill="auto"/>
            <w:noWrap/>
            <w:vAlign w:val="bottom"/>
          </w:tcPr>
          <w:p w14:paraId="24D4612C" w14:textId="77777777" w:rsidR="005A1C60" w:rsidRPr="00AA41F2" w:rsidRDefault="005A1C60" w:rsidP="00641AD3">
            <w:pPr>
              <w:rPr>
                <w:rFonts w:ascii="Tahoma" w:hAnsi="Tahoma" w:cs="Tahoma"/>
                <w:sz w:val="20"/>
                <w:szCs w:val="20"/>
              </w:rPr>
            </w:pPr>
            <w:r w:rsidRPr="00AA41F2">
              <w:rPr>
                <w:rFonts w:ascii="Tahoma" w:hAnsi="Tahoma" w:cs="Tahoma"/>
                <w:sz w:val="20"/>
                <w:szCs w:val="20"/>
              </w:rPr>
              <w:t>Nové Dvory - Podhůří</w:t>
            </w:r>
          </w:p>
        </w:tc>
        <w:tc>
          <w:tcPr>
            <w:tcW w:w="1984" w:type="dxa"/>
            <w:tcBorders>
              <w:top w:val="nil"/>
              <w:left w:val="nil"/>
              <w:bottom w:val="single" w:sz="4" w:space="0" w:color="auto"/>
              <w:right w:val="single" w:sz="4" w:space="0" w:color="auto"/>
            </w:tcBorders>
            <w:shd w:val="clear" w:color="auto" w:fill="auto"/>
            <w:noWrap/>
            <w:vAlign w:val="bottom"/>
          </w:tcPr>
          <w:p w14:paraId="02A0A443" w14:textId="77777777" w:rsidR="005A1C60" w:rsidRPr="00AA41F2" w:rsidRDefault="005A1C60" w:rsidP="00641AD3">
            <w:pPr>
              <w:rPr>
                <w:rFonts w:ascii="Tahoma" w:hAnsi="Tahoma" w:cs="Tahoma"/>
                <w:sz w:val="20"/>
                <w:szCs w:val="20"/>
              </w:rPr>
            </w:pPr>
            <w:r w:rsidRPr="00AA41F2">
              <w:rPr>
                <w:rFonts w:ascii="Tahoma" w:hAnsi="Tahoma" w:cs="Tahoma"/>
                <w:sz w:val="20"/>
                <w:szCs w:val="20"/>
              </w:rPr>
              <w:t>TS a.s.</w:t>
            </w:r>
          </w:p>
        </w:tc>
        <w:tc>
          <w:tcPr>
            <w:tcW w:w="2268" w:type="dxa"/>
            <w:tcBorders>
              <w:top w:val="nil"/>
              <w:left w:val="nil"/>
              <w:bottom w:val="single" w:sz="4" w:space="0" w:color="auto"/>
              <w:right w:val="single" w:sz="4" w:space="0" w:color="auto"/>
            </w:tcBorders>
            <w:vAlign w:val="bottom"/>
          </w:tcPr>
          <w:p w14:paraId="67CA588F" w14:textId="77777777" w:rsidR="005A1C60" w:rsidRPr="00AA41F2" w:rsidRDefault="005A1C60" w:rsidP="00244DB2">
            <w:pPr>
              <w:rPr>
                <w:rFonts w:ascii="Tahoma" w:hAnsi="Tahoma" w:cs="Tahoma"/>
                <w:sz w:val="20"/>
                <w:szCs w:val="20"/>
              </w:rPr>
            </w:pPr>
            <w:r w:rsidRPr="00AA41F2">
              <w:rPr>
                <w:rFonts w:ascii="Tahoma" w:hAnsi="Tahoma" w:cs="Tahoma"/>
                <w:sz w:val="20"/>
                <w:szCs w:val="20"/>
              </w:rPr>
              <w:t>celý - smuteční síň</w:t>
            </w:r>
          </w:p>
        </w:tc>
      </w:tr>
      <w:tr w:rsidR="00FE7A1B" w:rsidRPr="00AA41F2" w14:paraId="76D1A9D6" w14:textId="77777777" w:rsidTr="00FE7A1B">
        <w:trPr>
          <w:trHeight w:val="270"/>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16C66823" w14:textId="77777777" w:rsidR="00F83172" w:rsidRPr="00AA41F2" w:rsidRDefault="00F83172" w:rsidP="00CD4E33">
            <w:pPr>
              <w:jc w:val="center"/>
              <w:rPr>
                <w:rFonts w:ascii="Tahoma" w:hAnsi="Tahoma" w:cs="Tahoma"/>
                <w:sz w:val="20"/>
                <w:szCs w:val="20"/>
              </w:rPr>
            </w:pPr>
            <w:r w:rsidRPr="00AA41F2">
              <w:rPr>
                <w:rFonts w:ascii="Tahoma" w:hAnsi="Tahoma" w:cs="Tahoma"/>
                <w:sz w:val="20"/>
                <w:szCs w:val="20"/>
              </w:rPr>
              <w:t>bez čp., Frýdek</w:t>
            </w:r>
          </w:p>
        </w:tc>
        <w:tc>
          <w:tcPr>
            <w:tcW w:w="2410" w:type="dxa"/>
            <w:tcBorders>
              <w:top w:val="nil"/>
              <w:left w:val="nil"/>
              <w:bottom w:val="single" w:sz="4" w:space="0" w:color="auto"/>
              <w:right w:val="single" w:sz="4" w:space="0" w:color="auto"/>
            </w:tcBorders>
            <w:shd w:val="clear" w:color="auto" w:fill="auto"/>
            <w:noWrap/>
            <w:vAlign w:val="bottom"/>
          </w:tcPr>
          <w:p w14:paraId="5495C73A" w14:textId="77777777" w:rsidR="00F83172" w:rsidRPr="00AA41F2" w:rsidRDefault="00F83172" w:rsidP="00641AD3">
            <w:pPr>
              <w:rPr>
                <w:rFonts w:ascii="Tahoma" w:hAnsi="Tahoma" w:cs="Tahoma"/>
                <w:sz w:val="20"/>
                <w:szCs w:val="20"/>
              </w:rPr>
            </w:pPr>
            <w:proofErr w:type="spellStart"/>
            <w:r w:rsidRPr="00AA41F2">
              <w:rPr>
                <w:rFonts w:ascii="Tahoma" w:hAnsi="Tahoma" w:cs="Tahoma"/>
                <w:sz w:val="20"/>
                <w:szCs w:val="20"/>
              </w:rPr>
              <w:t>p.č</w:t>
            </w:r>
            <w:proofErr w:type="spellEnd"/>
            <w:r w:rsidRPr="00AA41F2">
              <w:rPr>
                <w:rFonts w:ascii="Tahoma" w:hAnsi="Tahoma" w:cs="Tahoma"/>
                <w:sz w:val="20"/>
                <w:szCs w:val="20"/>
              </w:rPr>
              <w:t>. 3066, 3059/51, 3070</w:t>
            </w:r>
          </w:p>
        </w:tc>
        <w:tc>
          <w:tcPr>
            <w:tcW w:w="1984" w:type="dxa"/>
            <w:tcBorders>
              <w:top w:val="nil"/>
              <w:left w:val="nil"/>
              <w:bottom w:val="single" w:sz="4" w:space="0" w:color="auto"/>
              <w:right w:val="single" w:sz="4" w:space="0" w:color="auto"/>
            </w:tcBorders>
            <w:shd w:val="clear" w:color="auto" w:fill="auto"/>
            <w:noWrap/>
            <w:vAlign w:val="bottom"/>
          </w:tcPr>
          <w:p w14:paraId="1108E4F9" w14:textId="77777777" w:rsidR="00F83172" w:rsidRPr="00AA41F2" w:rsidRDefault="00F83172" w:rsidP="00F83172">
            <w:pPr>
              <w:rPr>
                <w:rFonts w:ascii="Tahoma" w:hAnsi="Tahoma" w:cs="Tahoma"/>
                <w:sz w:val="20"/>
                <w:szCs w:val="20"/>
              </w:rPr>
            </w:pPr>
            <w:proofErr w:type="spellStart"/>
            <w:r w:rsidRPr="00AA41F2">
              <w:rPr>
                <w:rFonts w:ascii="Tahoma" w:hAnsi="Tahoma" w:cs="Tahoma"/>
                <w:sz w:val="20"/>
                <w:szCs w:val="20"/>
              </w:rPr>
              <w:t>Sportplex</w:t>
            </w:r>
            <w:proofErr w:type="spellEnd"/>
            <w:r w:rsidRPr="00AA41F2">
              <w:rPr>
                <w:rFonts w:ascii="Tahoma" w:hAnsi="Tahoma" w:cs="Tahoma"/>
                <w:sz w:val="20"/>
                <w:szCs w:val="20"/>
              </w:rPr>
              <w:t xml:space="preserve"> FM s.r.o.</w:t>
            </w:r>
          </w:p>
        </w:tc>
        <w:tc>
          <w:tcPr>
            <w:tcW w:w="2268" w:type="dxa"/>
            <w:tcBorders>
              <w:top w:val="nil"/>
              <w:left w:val="nil"/>
              <w:bottom w:val="single" w:sz="4" w:space="0" w:color="auto"/>
              <w:right w:val="single" w:sz="4" w:space="0" w:color="auto"/>
            </w:tcBorders>
            <w:vAlign w:val="bottom"/>
          </w:tcPr>
          <w:p w14:paraId="1D44E353" w14:textId="77777777" w:rsidR="00F83172" w:rsidRPr="00AA41F2" w:rsidRDefault="00F83172" w:rsidP="00244DB2">
            <w:pPr>
              <w:rPr>
                <w:rFonts w:ascii="Tahoma" w:hAnsi="Tahoma" w:cs="Tahoma"/>
                <w:sz w:val="20"/>
                <w:szCs w:val="20"/>
              </w:rPr>
            </w:pPr>
            <w:r w:rsidRPr="00AA41F2">
              <w:rPr>
                <w:rFonts w:ascii="Tahoma" w:hAnsi="Tahoma" w:cs="Tahoma"/>
                <w:sz w:val="20"/>
                <w:szCs w:val="20"/>
              </w:rPr>
              <w:t>skatepark</w:t>
            </w:r>
          </w:p>
        </w:tc>
      </w:tr>
      <w:tr w:rsidR="00AA41F2" w:rsidRPr="00AA41F2" w14:paraId="31C7B644" w14:textId="77777777" w:rsidTr="00FE7A1B">
        <w:trPr>
          <w:trHeight w:val="27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D69E8"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Křížový podchod</w:t>
            </w:r>
            <w:r w:rsidR="00E318D5" w:rsidRPr="00AA41F2">
              <w:rPr>
                <w:rFonts w:ascii="Tahoma" w:hAnsi="Tahoma" w:cs="Tahoma"/>
                <w:sz w:val="20"/>
                <w:szCs w:val="20"/>
              </w:rPr>
              <w:t>, Místek</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484CA2A" w14:textId="77777777" w:rsidR="00CD4E33" w:rsidRPr="00AA41F2" w:rsidRDefault="00F83172" w:rsidP="00641AD3">
            <w:pPr>
              <w:rPr>
                <w:rFonts w:ascii="Tahoma" w:hAnsi="Tahoma" w:cs="Tahoma"/>
                <w:sz w:val="20"/>
                <w:szCs w:val="20"/>
              </w:rPr>
            </w:pPr>
            <w:r w:rsidRPr="00AA41F2">
              <w:rPr>
                <w:rFonts w:ascii="Tahoma" w:hAnsi="Tahoma" w:cs="Tahoma"/>
                <w:sz w:val="20"/>
                <w:szCs w:val="20"/>
              </w:rPr>
              <w:t>Hlavní tř.</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54C81C8" w14:textId="77777777" w:rsidR="00CD4E33" w:rsidRPr="00AA41F2" w:rsidRDefault="00CD4E33" w:rsidP="00641AD3">
            <w:pPr>
              <w:rPr>
                <w:rFonts w:ascii="Tahoma" w:hAnsi="Tahoma" w:cs="Tahoma"/>
                <w:sz w:val="20"/>
                <w:szCs w:val="20"/>
              </w:rPr>
            </w:pPr>
            <w:r w:rsidRPr="00AA41F2">
              <w:rPr>
                <w:rFonts w:ascii="Tahoma" w:hAnsi="Tahoma" w:cs="Tahoma"/>
                <w:sz w:val="20"/>
                <w:szCs w:val="20"/>
              </w:rPr>
              <w:t>TS a.s.</w:t>
            </w:r>
          </w:p>
        </w:tc>
        <w:tc>
          <w:tcPr>
            <w:tcW w:w="2268" w:type="dxa"/>
            <w:tcBorders>
              <w:top w:val="single" w:sz="4" w:space="0" w:color="auto"/>
              <w:left w:val="nil"/>
              <w:bottom w:val="single" w:sz="4" w:space="0" w:color="auto"/>
              <w:right w:val="single" w:sz="4" w:space="0" w:color="auto"/>
            </w:tcBorders>
            <w:vAlign w:val="bottom"/>
          </w:tcPr>
          <w:p w14:paraId="631B84EF" w14:textId="77777777" w:rsidR="00CD4E33" w:rsidRPr="00AA41F2" w:rsidRDefault="00CD4E33" w:rsidP="00641AD3">
            <w:pPr>
              <w:rPr>
                <w:rFonts w:ascii="Tahoma" w:hAnsi="Tahoma" w:cs="Tahoma"/>
                <w:sz w:val="20"/>
                <w:szCs w:val="20"/>
              </w:rPr>
            </w:pPr>
            <w:r w:rsidRPr="00AA41F2">
              <w:rPr>
                <w:rFonts w:ascii="Tahoma" w:hAnsi="Tahoma" w:cs="Tahoma"/>
                <w:sz w:val="20"/>
                <w:szCs w:val="20"/>
              </w:rPr>
              <w:t>sklad</w:t>
            </w:r>
          </w:p>
        </w:tc>
      </w:tr>
      <w:tr w:rsidR="00AA41F2" w:rsidRPr="00AA41F2" w14:paraId="230F03EB" w14:textId="77777777" w:rsidTr="00FE7A1B">
        <w:trPr>
          <w:trHeight w:val="27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828B1" w14:textId="77777777" w:rsidR="00CD4E33" w:rsidRPr="00AA41F2" w:rsidRDefault="00CD4E33" w:rsidP="00CD4E33">
            <w:pPr>
              <w:jc w:val="center"/>
              <w:rPr>
                <w:rFonts w:ascii="Tahoma" w:hAnsi="Tahoma" w:cs="Tahoma"/>
                <w:sz w:val="20"/>
                <w:szCs w:val="20"/>
              </w:rPr>
            </w:pPr>
            <w:r w:rsidRPr="00AA41F2">
              <w:rPr>
                <w:rFonts w:ascii="Tahoma" w:hAnsi="Tahoma" w:cs="Tahoma"/>
                <w:sz w:val="20"/>
                <w:szCs w:val="20"/>
              </w:rPr>
              <w:t>bez čp.</w:t>
            </w:r>
            <w:r w:rsidR="00E318D5" w:rsidRPr="00AA41F2">
              <w:rPr>
                <w:rFonts w:ascii="Tahoma" w:hAnsi="Tahoma" w:cs="Tahoma"/>
                <w:sz w:val="20"/>
                <w:szCs w:val="20"/>
              </w:rPr>
              <w:t>, Místek</w:t>
            </w:r>
            <w:r w:rsidRPr="00AA41F2">
              <w:rPr>
                <w:rFonts w:ascii="Tahoma" w:hAnsi="Tahoma" w:cs="Tahoma"/>
                <w:sz w:val="20"/>
                <w:szCs w:val="20"/>
              </w:rPr>
              <w:t xml:space="preserve">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F2DEDE9" w14:textId="77777777" w:rsidR="00CD4E33" w:rsidRPr="00AA41F2" w:rsidRDefault="002927A9" w:rsidP="00E318D5">
            <w:pPr>
              <w:rPr>
                <w:rFonts w:ascii="Tahoma" w:hAnsi="Tahoma" w:cs="Tahoma"/>
                <w:sz w:val="20"/>
                <w:szCs w:val="20"/>
              </w:rPr>
            </w:pPr>
            <w:r w:rsidRPr="00AA41F2">
              <w:rPr>
                <w:rFonts w:ascii="Tahoma" w:hAnsi="Tahoma" w:cs="Tahoma"/>
                <w:sz w:val="20"/>
                <w:szCs w:val="20"/>
              </w:rPr>
              <w:t xml:space="preserve">28. </w:t>
            </w:r>
            <w:r w:rsidR="00F0004C" w:rsidRPr="00AA41F2">
              <w:rPr>
                <w:rFonts w:ascii="Tahoma" w:hAnsi="Tahoma" w:cs="Tahoma"/>
                <w:sz w:val="20"/>
                <w:szCs w:val="20"/>
              </w:rPr>
              <w:t>října</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100CD4CC" w14:textId="77777777" w:rsidR="00CD4E33" w:rsidRPr="00AA41F2" w:rsidRDefault="00CD4E33" w:rsidP="00641AD3">
            <w:pPr>
              <w:rPr>
                <w:rFonts w:ascii="Tahoma" w:hAnsi="Tahoma" w:cs="Tahoma"/>
                <w:sz w:val="20"/>
                <w:szCs w:val="20"/>
              </w:rPr>
            </w:pPr>
            <w:proofErr w:type="spellStart"/>
            <w:r w:rsidRPr="00AA41F2">
              <w:rPr>
                <w:rFonts w:ascii="Tahoma" w:hAnsi="Tahoma" w:cs="Tahoma"/>
                <w:sz w:val="20"/>
                <w:szCs w:val="20"/>
              </w:rPr>
              <w:t>Sportplex</w:t>
            </w:r>
            <w:proofErr w:type="spellEnd"/>
            <w:r w:rsidRPr="00AA41F2">
              <w:rPr>
                <w:rFonts w:ascii="Tahoma" w:hAnsi="Tahoma" w:cs="Tahoma"/>
                <w:sz w:val="20"/>
                <w:szCs w:val="20"/>
              </w:rPr>
              <w:t xml:space="preserve"> FM s.r</w:t>
            </w:r>
            <w:r w:rsidR="00F83172" w:rsidRPr="00AA41F2">
              <w:rPr>
                <w:rFonts w:ascii="Tahoma" w:hAnsi="Tahoma" w:cs="Tahoma"/>
                <w:sz w:val="20"/>
                <w:szCs w:val="20"/>
              </w:rPr>
              <w:t>.</w:t>
            </w:r>
            <w:r w:rsidRPr="00AA41F2">
              <w:rPr>
                <w:rFonts w:ascii="Tahoma" w:hAnsi="Tahoma" w:cs="Tahoma"/>
                <w:sz w:val="20"/>
                <w:szCs w:val="20"/>
              </w:rPr>
              <w:t xml:space="preserve">o. </w:t>
            </w:r>
          </w:p>
        </w:tc>
        <w:tc>
          <w:tcPr>
            <w:tcW w:w="2268" w:type="dxa"/>
            <w:tcBorders>
              <w:top w:val="single" w:sz="4" w:space="0" w:color="auto"/>
              <w:left w:val="nil"/>
              <w:bottom w:val="single" w:sz="4" w:space="0" w:color="auto"/>
              <w:right w:val="single" w:sz="4" w:space="0" w:color="auto"/>
            </w:tcBorders>
            <w:vAlign w:val="bottom"/>
          </w:tcPr>
          <w:p w14:paraId="574C3EB8" w14:textId="77777777" w:rsidR="00CD4E33" w:rsidRPr="00AA41F2" w:rsidRDefault="00CD4E33" w:rsidP="00641AD3">
            <w:pPr>
              <w:rPr>
                <w:rFonts w:ascii="Tahoma" w:hAnsi="Tahoma" w:cs="Tahoma"/>
                <w:sz w:val="20"/>
                <w:szCs w:val="20"/>
              </w:rPr>
            </w:pPr>
            <w:r w:rsidRPr="00AA41F2">
              <w:rPr>
                <w:rFonts w:ascii="Tahoma" w:hAnsi="Tahoma" w:cs="Tahoma"/>
                <w:sz w:val="20"/>
                <w:szCs w:val="20"/>
              </w:rPr>
              <w:t>baseballové hřiště</w:t>
            </w:r>
          </w:p>
        </w:tc>
      </w:tr>
      <w:tr w:rsidR="00AA41F2" w:rsidRPr="00AA41F2" w14:paraId="3A43013D" w14:textId="77777777" w:rsidTr="00FE7A1B">
        <w:trPr>
          <w:trHeight w:val="27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61781" w14:textId="77777777" w:rsidR="005A1C60" w:rsidRPr="00AA41F2" w:rsidRDefault="005A1C60" w:rsidP="00D572BB">
            <w:pPr>
              <w:jc w:val="center"/>
              <w:rPr>
                <w:rFonts w:ascii="Tahoma" w:hAnsi="Tahoma" w:cs="Tahoma"/>
                <w:sz w:val="20"/>
                <w:szCs w:val="20"/>
              </w:rPr>
            </w:pPr>
            <w:r w:rsidRPr="00AA41F2">
              <w:rPr>
                <w:rFonts w:ascii="Tahoma" w:hAnsi="Tahoma" w:cs="Tahoma"/>
                <w:sz w:val="20"/>
                <w:szCs w:val="20"/>
              </w:rPr>
              <w:t>bez čp., Místek</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74906E20" w14:textId="77777777" w:rsidR="005A1C60" w:rsidRPr="00AA41F2" w:rsidRDefault="005A1C60" w:rsidP="00D572BB">
            <w:pPr>
              <w:rPr>
                <w:rFonts w:ascii="Tahoma" w:hAnsi="Tahoma" w:cs="Tahoma"/>
                <w:sz w:val="20"/>
                <w:szCs w:val="20"/>
              </w:rPr>
            </w:pPr>
            <w:r w:rsidRPr="00AA41F2">
              <w:rPr>
                <w:rFonts w:ascii="Tahoma" w:hAnsi="Tahoma" w:cs="Tahoma"/>
                <w:sz w:val="20"/>
                <w:szCs w:val="20"/>
              </w:rPr>
              <w:t xml:space="preserve">p. č. 3992/2, </w:t>
            </w:r>
            <w:proofErr w:type="spellStart"/>
            <w:r w:rsidRPr="00AA41F2">
              <w:rPr>
                <w:rFonts w:ascii="Tahoma" w:hAnsi="Tahoma" w:cs="Tahoma"/>
                <w:sz w:val="20"/>
                <w:szCs w:val="20"/>
              </w:rPr>
              <w:t>Palkovická</w:t>
            </w:r>
            <w:proofErr w:type="spellEnd"/>
            <w:r w:rsidRPr="00AA41F2">
              <w:rPr>
                <w:rFonts w:ascii="Tahoma" w:hAnsi="Tahoma" w:cs="Tahoma"/>
                <w:sz w:val="20"/>
                <w:szCs w:val="20"/>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63DDBFA7" w14:textId="77777777" w:rsidR="005A1C60" w:rsidRPr="00AA41F2" w:rsidRDefault="005A1C60" w:rsidP="00D572BB">
            <w:pPr>
              <w:rPr>
                <w:rFonts w:ascii="Tahoma" w:hAnsi="Tahoma" w:cs="Tahoma"/>
                <w:sz w:val="20"/>
                <w:szCs w:val="20"/>
              </w:rPr>
            </w:pPr>
            <w:r w:rsidRPr="00AA41F2">
              <w:rPr>
                <w:rFonts w:ascii="Tahoma" w:hAnsi="Tahoma" w:cs="Tahoma"/>
                <w:sz w:val="20"/>
                <w:szCs w:val="20"/>
              </w:rPr>
              <w:t>TS a. s.</w:t>
            </w:r>
          </w:p>
        </w:tc>
        <w:tc>
          <w:tcPr>
            <w:tcW w:w="2268" w:type="dxa"/>
            <w:tcBorders>
              <w:top w:val="single" w:sz="4" w:space="0" w:color="auto"/>
              <w:left w:val="nil"/>
              <w:bottom w:val="single" w:sz="4" w:space="0" w:color="auto"/>
              <w:right w:val="single" w:sz="4" w:space="0" w:color="auto"/>
            </w:tcBorders>
            <w:vAlign w:val="bottom"/>
          </w:tcPr>
          <w:p w14:paraId="4D0E5796" w14:textId="77777777" w:rsidR="005A1C60" w:rsidRPr="00AA41F2" w:rsidRDefault="005A1C60" w:rsidP="00D572BB">
            <w:pPr>
              <w:rPr>
                <w:rFonts w:ascii="Tahoma" w:hAnsi="Tahoma" w:cs="Tahoma"/>
                <w:sz w:val="20"/>
                <w:szCs w:val="20"/>
              </w:rPr>
            </w:pPr>
            <w:r w:rsidRPr="00AA41F2">
              <w:rPr>
                <w:rFonts w:ascii="Tahoma" w:hAnsi="Tahoma" w:cs="Tahoma"/>
                <w:sz w:val="20"/>
                <w:szCs w:val="20"/>
              </w:rPr>
              <w:t>celý - sklad</w:t>
            </w:r>
          </w:p>
        </w:tc>
      </w:tr>
    </w:tbl>
    <w:p w14:paraId="379362A5" w14:textId="77777777" w:rsidR="00FE7A1B" w:rsidRDefault="00FE7A1B" w:rsidP="00B30CD4">
      <w:pPr>
        <w:spacing w:before="120" w:after="120"/>
        <w:rPr>
          <w:rFonts w:ascii="Tahoma" w:hAnsi="Tahoma" w:cs="Tahoma"/>
          <w:b/>
          <w:sz w:val="20"/>
          <w:u w:val="single"/>
        </w:rPr>
      </w:pPr>
    </w:p>
    <w:p w14:paraId="2C3C137B" w14:textId="77777777" w:rsidR="00CD4E33" w:rsidRPr="00AA41F2" w:rsidRDefault="00641AD3" w:rsidP="00B30CD4">
      <w:pPr>
        <w:spacing w:before="120" w:after="120"/>
        <w:rPr>
          <w:rFonts w:ascii="Tahoma" w:hAnsi="Tahoma" w:cs="Tahoma"/>
          <w:b/>
          <w:sz w:val="20"/>
          <w:u w:val="single"/>
        </w:rPr>
      </w:pPr>
      <w:r w:rsidRPr="00AA41F2">
        <w:rPr>
          <w:rFonts w:ascii="Tahoma" w:hAnsi="Tahoma" w:cs="Tahoma"/>
          <w:b/>
          <w:sz w:val="20"/>
          <w:u w:val="single"/>
        </w:rPr>
        <w:t xml:space="preserve">F. </w:t>
      </w:r>
      <w:r w:rsidR="00CD4E33" w:rsidRPr="00AA41F2">
        <w:rPr>
          <w:rFonts w:ascii="Tahoma" w:hAnsi="Tahoma" w:cs="Tahoma"/>
          <w:b/>
          <w:sz w:val="20"/>
          <w:u w:val="single"/>
        </w:rPr>
        <w:t>Neziskové subjekty</w:t>
      </w:r>
    </w:p>
    <w:tbl>
      <w:tblPr>
        <w:tblW w:w="9067" w:type="dxa"/>
        <w:tblCellMar>
          <w:left w:w="70" w:type="dxa"/>
          <w:right w:w="70" w:type="dxa"/>
        </w:tblCellMar>
        <w:tblLook w:val="04A0" w:firstRow="1" w:lastRow="0" w:firstColumn="1" w:lastColumn="0" w:noHBand="0" w:noVBand="1"/>
      </w:tblPr>
      <w:tblGrid>
        <w:gridCol w:w="1696"/>
        <w:gridCol w:w="1701"/>
        <w:gridCol w:w="3402"/>
        <w:gridCol w:w="2268"/>
      </w:tblGrid>
      <w:tr w:rsidR="00AA41F2" w:rsidRPr="00AA41F2" w14:paraId="246B7B01" w14:textId="77777777" w:rsidTr="00AA41F2">
        <w:trPr>
          <w:trHeight w:val="255"/>
        </w:trPr>
        <w:tc>
          <w:tcPr>
            <w:tcW w:w="169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17C430B9" w14:textId="77777777" w:rsidR="00CD4E33" w:rsidRPr="00AA41F2" w:rsidRDefault="00CD4E33" w:rsidP="00CD4E33">
            <w:pPr>
              <w:jc w:val="center"/>
              <w:rPr>
                <w:rFonts w:ascii="Tahoma" w:hAnsi="Tahoma" w:cs="Tahoma"/>
                <w:b/>
                <w:bCs/>
                <w:sz w:val="20"/>
                <w:szCs w:val="20"/>
              </w:rPr>
            </w:pPr>
            <w:r w:rsidRPr="00AA41F2">
              <w:rPr>
                <w:rFonts w:ascii="Tahoma" w:hAnsi="Tahoma" w:cs="Tahoma"/>
                <w:b/>
                <w:bCs/>
                <w:sz w:val="20"/>
                <w:szCs w:val="20"/>
              </w:rPr>
              <w:t>čp.</w:t>
            </w:r>
            <w:r w:rsidR="00403C78" w:rsidRPr="00AA41F2">
              <w:rPr>
                <w:rFonts w:ascii="Tahoma" w:hAnsi="Tahoma" w:cs="Tahoma"/>
                <w:b/>
                <w:bCs/>
                <w:sz w:val="20"/>
                <w:szCs w:val="20"/>
              </w:rPr>
              <w:t xml:space="preserve"> / část obce</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bottom"/>
          </w:tcPr>
          <w:p w14:paraId="5C8DF748" w14:textId="77777777" w:rsidR="00CD4E33" w:rsidRPr="00AA41F2" w:rsidRDefault="00CD4E33" w:rsidP="00403C78">
            <w:pPr>
              <w:jc w:val="center"/>
              <w:rPr>
                <w:rFonts w:ascii="Tahoma" w:hAnsi="Tahoma" w:cs="Tahoma"/>
                <w:b/>
                <w:bCs/>
                <w:sz w:val="20"/>
                <w:szCs w:val="20"/>
              </w:rPr>
            </w:pPr>
            <w:r w:rsidRPr="00AA41F2">
              <w:rPr>
                <w:rFonts w:ascii="Tahoma" w:hAnsi="Tahoma" w:cs="Tahoma"/>
                <w:b/>
                <w:bCs/>
                <w:sz w:val="20"/>
                <w:szCs w:val="20"/>
              </w:rPr>
              <w:t>ulice</w:t>
            </w:r>
          </w:p>
        </w:tc>
        <w:tc>
          <w:tcPr>
            <w:tcW w:w="3402" w:type="dxa"/>
            <w:tcBorders>
              <w:top w:val="single" w:sz="4" w:space="0" w:color="auto"/>
              <w:left w:val="single" w:sz="8" w:space="0" w:color="auto"/>
              <w:bottom w:val="single" w:sz="8" w:space="0" w:color="auto"/>
              <w:right w:val="single" w:sz="8" w:space="0" w:color="auto"/>
            </w:tcBorders>
            <w:shd w:val="clear" w:color="auto" w:fill="auto"/>
            <w:noWrap/>
            <w:vAlign w:val="bottom"/>
          </w:tcPr>
          <w:p w14:paraId="4D546956" w14:textId="77777777" w:rsidR="00CD4E33" w:rsidRPr="00AA41F2" w:rsidRDefault="00CD4E33" w:rsidP="00CD4E33">
            <w:pPr>
              <w:jc w:val="center"/>
              <w:rPr>
                <w:rFonts w:ascii="Tahoma" w:hAnsi="Tahoma" w:cs="Tahoma"/>
                <w:b/>
                <w:bCs/>
                <w:sz w:val="20"/>
                <w:szCs w:val="20"/>
              </w:rPr>
            </w:pPr>
            <w:r w:rsidRPr="00AA41F2">
              <w:rPr>
                <w:rFonts w:ascii="Tahoma" w:hAnsi="Tahoma" w:cs="Tahoma"/>
                <w:b/>
                <w:bCs/>
                <w:sz w:val="20"/>
                <w:szCs w:val="20"/>
              </w:rPr>
              <w:t>subjekt</w:t>
            </w:r>
          </w:p>
        </w:tc>
        <w:tc>
          <w:tcPr>
            <w:tcW w:w="2268" w:type="dxa"/>
            <w:tcBorders>
              <w:top w:val="single" w:sz="4" w:space="0" w:color="auto"/>
              <w:left w:val="single" w:sz="8" w:space="0" w:color="auto"/>
              <w:bottom w:val="single" w:sz="8" w:space="0" w:color="auto"/>
              <w:right w:val="single" w:sz="8" w:space="0" w:color="auto"/>
            </w:tcBorders>
            <w:vAlign w:val="bottom"/>
          </w:tcPr>
          <w:p w14:paraId="3A59DC76" w14:textId="77777777" w:rsidR="00CD4E33" w:rsidRPr="00AA41F2" w:rsidRDefault="00377A14" w:rsidP="00CD4E33">
            <w:pPr>
              <w:jc w:val="center"/>
              <w:rPr>
                <w:rFonts w:ascii="Tahoma" w:hAnsi="Tahoma" w:cs="Tahoma"/>
                <w:b/>
                <w:bCs/>
                <w:sz w:val="20"/>
                <w:szCs w:val="20"/>
              </w:rPr>
            </w:pPr>
            <w:r w:rsidRPr="00AA41F2">
              <w:rPr>
                <w:rFonts w:ascii="Tahoma" w:hAnsi="Tahoma" w:cs="Tahoma"/>
                <w:b/>
                <w:bCs/>
                <w:sz w:val="20"/>
                <w:szCs w:val="20"/>
              </w:rPr>
              <w:t>využití</w:t>
            </w:r>
            <w:r w:rsidR="00244DB2" w:rsidRPr="00AA41F2">
              <w:rPr>
                <w:rFonts w:ascii="Tahoma" w:hAnsi="Tahoma" w:cs="Tahoma"/>
                <w:b/>
                <w:bCs/>
                <w:sz w:val="20"/>
                <w:szCs w:val="20"/>
              </w:rPr>
              <w:t xml:space="preserve"> objektu</w:t>
            </w:r>
          </w:p>
        </w:tc>
      </w:tr>
      <w:tr w:rsidR="00AA41F2" w:rsidRPr="00AA41F2" w14:paraId="081FE0B7"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A8A90" w14:textId="77777777" w:rsidR="00641AD3" w:rsidRPr="00AA41F2" w:rsidRDefault="00641AD3" w:rsidP="00CD4E33">
            <w:pPr>
              <w:jc w:val="center"/>
              <w:rPr>
                <w:rFonts w:ascii="Tahoma" w:hAnsi="Tahoma" w:cs="Tahoma"/>
                <w:sz w:val="20"/>
                <w:szCs w:val="20"/>
              </w:rPr>
            </w:pPr>
            <w:r w:rsidRPr="00AA41F2">
              <w:rPr>
                <w:rFonts w:ascii="Tahoma" w:hAnsi="Tahoma" w:cs="Tahoma"/>
                <w:sz w:val="20"/>
                <w:szCs w:val="20"/>
              </w:rPr>
              <w:t>1</w:t>
            </w:r>
            <w:r w:rsidR="00403C78" w:rsidRPr="00AA41F2">
              <w:rPr>
                <w:rFonts w:ascii="Tahoma" w:hAnsi="Tahoma" w:cs="Tahoma"/>
                <w:sz w:val="20"/>
                <w:szCs w:val="20"/>
              </w:rPr>
              <w:t xml:space="preserve">, </w:t>
            </w:r>
            <w:proofErr w:type="spellStart"/>
            <w:r w:rsidR="00403C78" w:rsidRPr="00AA41F2">
              <w:rPr>
                <w:rFonts w:ascii="Tahoma" w:hAnsi="Tahoma" w:cs="Tahoma"/>
                <w:sz w:val="20"/>
                <w:szCs w:val="20"/>
              </w:rPr>
              <w:t>Chlebovice</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E828ECE" w14:textId="77777777" w:rsidR="00641AD3" w:rsidRPr="00AA41F2" w:rsidRDefault="00641AD3" w:rsidP="00344496">
            <w:pPr>
              <w:rPr>
                <w:rFonts w:ascii="Tahoma" w:hAnsi="Tahoma" w:cs="Tahoma"/>
                <w:sz w:val="20"/>
                <w:szCs w:val="20"/>
              </w:rPr>
            </w:pPr>
            <w:proofErr w:type="spellStart"/>
            <w:r w:rsidRPr="00AA41F2">
              <w:rPr>
                <w:rFonts w:ascii="Tahoma" w:hAnsi="Tahoma" w:cs="Tahoma"/>
                <w:sz w:val="20"/>
                <w:szCs w:val="20"/>
              </w:rPr>
              <w:t>Vodičná</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1AD3C2B" w14:textId="77777777" w:rsidR="00641AD3" w:rsidRPr="00AA41F2" w:rsidRDefault="00641AD3" w:rsidP="00773BDD">
            <w:pPr>
              <w:rPr>
                <w:rFonts w:ascii="Tahoma" w:hAnsi="Tahoma" w:cs="Tahoma"/>
                <w:sz w:val="20"/>
                <w:szCs w:val="20"/>
              </w:rPr>
            </w:pPr>
            <w:r w:rsidRPr="00AA41F2">
              <w:rPr>
                <w:rFonts w:ascii="Tahoma" w:hAnsi="Tahoma" w:cs="Tahoma"/>
                <w:sz w:val="20"/>
                <w:szCs w:val="20"/>
              </w:rPr>
              <w:t>Český svaz včelařů</w:t>
            </w:r>
          </w:p>
        </w:tc>
        <w:tc>
          <w:tcPr>
            <w:tcW w:w="2268" w:type="dxa"/>
            <w:tcBorders>
              <w:top w:val="single" w:sz="4" w:space="0" w:color="auto"/>
              <w:left w:val="nil"/>
              <w:bottom w:val="single" w:sz="4" w:space="0" w:color="auto"/>
              <w:right w:val="single" w:sz="4" w:space="0" w:color="auto"/>
            </w:tcBorders>
            <w:vAlign w:val="bottom"/>
          </w:tcPr>
          <w:p w14:paraId="2DEA1477" w14:textId="77777777" w:rsidR="00641AD3" w:rsidRPr="00AA41F2" w:rsidRDefault="00700AF5" w:rsidP="00244DB2">
            <w:pPr>
              <w:rPr>
                <w:rFonts w:ascii="Tahoma" w:hAnsi="Tahoma" w:cs="Tahoma"/>
                <w:sz w:val="20"/>
                <w:szCs w:val="20"/>
              </w:rPr>
            </w:pPr>
            <w:r w:rsidRPr="00AA41F2">
              <w:rPr>
                <w:rFonts w:ascii="Tahoma" w:hAnsi="Tahoma" w:cs="Tahoma"/>
                <w:sz w:val="20"/>
                <w:szCs w:val="20"/>
              </w:rPr>
              <w:t xml:space="preserve">celý </w:t>
            </w:r>
            <w:r w:rsidR="00604823" w:rsidRPr="00AA41F2">
              <w:rPr>
                <w:rFonts w:ascii="Tahoma" w:hAnsi="Tahoma" w:cs="Tahoma"/>
                <w:sz w:val="20"/>
                <w:szCs w:val="20"/>
              </w:rPr>
              <w:t>–</w:t>
            </w:r>
            <w:r w:rsidR="00244DB2" w:rsidRPr="00AA41F2">
              <w:rPr>
                <w:rFonts w:ascii="Tahoma" w:hAnsi="Tahoma" w:cs="Tahoma"/>
                <w:sz w:val="20"/>
                <w:szCs w:val="20"/>
              </w:rPr>
              <w:t xml:space="preserve"> </w:t>
            </w:r>
            <w:r w:rsidR="00641AD3" w:rsidRPr="00AA41F2">
              <w:rPr>
                <w:rFonts w:ascii="Tahoma" w:hAnsi="Tahoma" w:cs="Tahoma"/>
                <w:sz w:val="20"/>
                <w:szCs w:val="20"/>
              </w:rPr>
              <w:t>muzeum</w:t>
            </w:r>
          </w:p>
        </w:tc>
      </w:tr>
      <w:tr w:rsidR="00AA41F2" w:rsidRPr="00AA41F2" w14:paraId="57D20C89"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C8AE5" w14:textId="77777777" w:rsidR="00F83172" w:rsidRPr="00AA41F2" w:rsidRDefault="00F83172" w:rsidP="00CD4E33">
            <w:pPr>
              <w:jc w:val="center"/>
              <w:rPr>
                <w:rFonts w:ascii="Tahoma" w:hAnsi="Tahoma" w:cs="Tahoma"/>
                <w:sz w:val="20"/>
                <w:szCs w:val="20"/>
              </w:rPr>
            </w:pPr>
            <w:r w:rsidRPr="00AA41F2">
              <w:rPr>
                <w:rFonts w:ascii="Tahoma" w:hAnsi="Tahoma" w:cs="Tahoma"/>
                <w:sz w:val="20"/>
                <w:szCs w:val="20"/>
              </w:rPr>
              <w:t>10,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86958CB" w14:textId="77777777" w:rsidR="00F83172" w:rsidRPr="00AA41F2" w:rsidRDefault="007B298E" w:rsidP="00344496">
            <w:pPr>
              <w:rPr>
                <w:rFonts w:ascii="Tahoma" w:hAnsi="Tahoma" w:cs="Tahoma"/>
                <w:sz w:val="20"/>
                <w:szCs w:val="20"/>
              </w:rPr>
            </w:pPr>
            <w:r w:rsidRPr="00AA41F2">
              <w:rPr>
                <w:rFonts w:ascii="Tahoma" w:hAnsi="Tahoma" w:cs="Tahoma"/>
                <w:sz w:val="20"/>
                <w:szCs w:val="20"/>
              </w:rPr>
              <w:t>Radniční</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C804945" w14:textId="77777777" w:rsidR="00F83172" w:rsidRPr="00AA41F2" w:rsidRDefault="007B298E" w:rsidP="00773BDD">
            <w:pPr>
              <w:rPr>
                <w:rFonts w:ascii="Tahoma" w:hAnsi="Tahoma" w:cs="Tahoma"/>
                <w:sz w:val="20"/>
                <w:szCs w:val="20"/>
              </w:rPr>
            </w:pPr>
            <w:r w:rsidRPr="00AA41F2">
              <w:rPr>
                <w:rFonts w:ascii="Tahoma" w:hAnsi="Tahoma" w:cs="Tahoma"/>
                <w:sz w:val="20"/>
                <w:szCs w:val="20"/>
              </w:rPr>
              <w:t>Česká pirátská strana</w:t>
            </w:r>
          </w:p>
        </w:tc>
        <w:tc>
          <w:tcPr>
            <w:tcW w:w="2268" w:type="dxa"/>
            <w:tcBorders>
              <w:top w:val="single" w:sz="4" w:space="0" w:color="auto"/>
              <w:left w:val="nil"/>
              <w:bottom w:val="single" w:sz="4" w:space="0" w:color="auto"/>
              <w:right w:val="single" w:sz="4" w:space="0" w:color="auto"/>
            </w:tcBorders>
            <w:vAlign w:val="bottom"/>
          </w:tcPr>
          <w:p w14:paraId="6087E110" w14:textId="77777777" w:rsidR="00F83172" w:rsidRPr="00AA41F2" w:rsidRDefault="007B298E" w:rsidP="00244DB2">
            <w:pPr>
              <w:rPr>
                <w:rFonts w:ascii="Tahoma" w:hAnsi="Tahoma" w:cs="Tahoma"/>
                <w:sz w:val="20"/>
                <w:szCs w:val="20"/>
              </w:rPr>
            </w:pPr>
            <w:r w:rsidRPr="00AA41F2">
              <w:rPr>
                <w:rFonts w:ascii="Tahoma" w:hAnsi="Tahoma" w:cs="Tahoma"/>
                <w:sz w:val="20"/>
                <w:szCs w:val="20"/>
              </w:rPr>
              <w:t>část – klubovna</w:t>
            </w:r>
          </w:p>
        </w:tc>
      </w:tr>
      <w:tr w:rsidR="00AA41F2" w:rsidRPr="00AA41F2" w14:paraId="757EE7C6"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7C8ED" w14:textId="77777777" w:rsidR="00641AD3" w:rsidRPr="00AA41F2" w:rsidRDefault="00641AD3" w:rsidP="00CD4E33">
            <w:pPr>
              <w:jc w:val="center"/>
              <w:rPr>
                <w:rFonts w:ascii="Tahoma" w:hAnsi="Tahoma" w:cs="Tahoma"/>
                <w:sz w:val="20"/>
                <w:szCs w:val="20"/>
              </w:rPr>
            </w:pPr>
            <w:r w:rsidRPr="00AA41F2">
              <w:rPr>
                <w:rFonts w:ascii="Tahoma" w:hAnsi="Tahoma" w:cs="Tahoma"/>
                <w:sz w:val="20"/>
                <w:szCs w:val="20"/>
              </w:rPr>
              <w:t>61</w:t>
            </w:r>
            <w:r w:rsidR="00403C78" w:rsidRPr="00AA41F2">
              <w:rPr>
                <w:rFonts w:ascii="Tahoma" w:hAnsi="Tahoma" w:cs="Tahoma"/>
                <w:sz w:val="20"/>
                <w:szCs w:val="20"/>
              </w:rPr>
              <w:t>, Skalice</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723E7D0" w14:textId="77777777" w:rsidR="00641AD3" w:rsidRPr="00AA41F2" w:rsidRDefault="00641AD3" w:rsidP="00344496">
            <w:pPr>
              <w:rPr>
                <w:rFonts w:ascii="Tahoma" w:hAnsi="Tahoma" w:cs="Tahoma"/>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67810DD9" w14:textId="77777777" w:rsidR="00641AD3" w:rsidRPr="00AA41F2" w:rsidRDefault="00641AD3" w:rsidP="00344496">
            <w:pPr>
              <w:rPr>
                <w:rFonts w:ascii="Tahoma" w:hAnsi="Tahoma" w:cs="Tahoma"/>
                <w:sz w:val="20"/>
                <w:szCs w:val="20"/>
              </w:rPr>
            </w:pPr>
            <w:r w:rsidRPr="00AA41F2">
              <w:rPr>
                <w:rFonts w:ascii="Tahoma" w:hAnsi="Tahoma" w:cs="Tahoma"/>
                <w:sz w:val="20"/>
                <w:szCs w:val="20"/>
              </w:rPr>
              <w:t xml:space="preserve">Vlastivědné sdružení </w:t>
            </w:r>
            <w:proofErr w:type="spellStart"/>
            <w:r w:rsidRPr="00AA41F2">
              <w:rPr>
                <w:rFonts w:ascii="Tahoma" w:hAnsi="Tahoma" w:cs="Tahoma"/>
                <w:sz w:val="20"/>
                <w:szCs w:val="20"/>
              </w:rPr>
              <w:t>Skaličanů</w:t>
            </w:r>
            <w:proofErr w:type="spellEnd"/>
          </w:p>
        </w:tc>
        <w:tc>
          <w:tcPr>
            <w:tcW w:w="2268" w:type="dxa"/>
            <w:tcBorders>
              <w:top w:val="single" w:sz="4" w:space="0" w:color="auto"/>
              <w:left w:val="nil"/>
              <w:bottom w:val="single" w:sz="4" w:space="0" w:color="auto"/>
              <w:right w:val="single" w:sz="4" w:space="0" w:color="auto"/>
            </w:tcBorders>
            <w:vAlign w:val="bottom"/>
          </w:tcPr>
          <w:p w14:paraId="5CFD1E43" w14:textId="77777777" w:rsidR="00641AD3" w:rsidRPr="00AA41F2" w:rsidRDefault="00700AF5" w:rsidP="00244DB2">
            <w:pPr>
              <w:rPr>
                <w:rFonts w:ascii="Tahoma" w:hAnsi="Tahoma" w:cs="Tahoma"/>
                <w:sz w:val="20"/>
                <w:szCs w:val="20"/>
              </w:rPr>
            </w:pPr>
            <w:r w:rsidRPr="00AA41F2">
              <w:rPr>
                <w:rFonts w:ascii="Tahoma" w:hAnsi="Tahoma" w:cs="Tahoma"/>
                <w:sz w:val="20"/>
                <w:szCs w:val="20"/>
              </w:rPr>
              <w:t xml:space="preserve">část </w:t>
            </w:r>
            <w:r w:rsidR="00604823" w:rsidRPr="00AA41F2">
              <w:rPr>
                <w:rFonts w:ascii="Tahoma" w:hAnsi="Tahoma" w:cs="Tahoma"/>
                <w:sz w:val="20"/>
                <w:szCs w:val="20"/>
              </w:rPr>
              <w:t>–</w:t>
            </w:r>
            <w:r w:rsidR="00244DB2" w:rsidRPr="00AA41F2">
              <w:rPr>
                <w:rFonts w:ascii="Tahoma" w:hAnsi="Tahoma" w:cs="Tahoma"/>
                <w:sz w:val="20"/>
                <w:szCs w:val="20"/>
              </w:rPr>
              <w:t xml:space="preserve"> </w:t>
            </w:r>
            <w:r w:rsidR="00641AD3" w:rsidRPr="00AA41F2">
              <w:rPr>
                <w:rFonts w:ascii="Tahoma" w:hAnsi="Tahoma" w:cs="Tahoma"/>
                <w:sz w:val="20"/>
                <w:szCs w:val="20"/>
              </w:rPr>
              <w:t>muzeum</w:t>
            </w:r>
          </w:p>
        </w:tc>
      </w:tr>
      <w:tr w:rsidR="00AA41F2" w:rsidRPr="00AA41F2" w14:paraId="129075D7"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E854D" w14:textId="77777777" w:rsidR="00641AD3" w:rsidRPr="00AA41F2" w:rsidRDefault="00641AD3" w:rsidP="00CD4E33">
            <w:pPr>
              <w:jc w:val="center"/>
              <w:rPr>
                <w:rFonts w:ascii="Tahoma" w:hAnsi="Tahoma" w:cs="Tahoma"/>
                <w:sz w:val="20"/>
                <w:szCs w:val="20"/>
              </w:rPr>
            </w:pPr>
            <w:r w:rsidRPr="00AA41F2">
              <w:rPr>
                <w:rFonts w:ascii="Tahoma" w:hAnsi="Tahoma" w:cs="Tahoma"/>
                <w:sz w:val="20"/>
                <w:szCs w:val="20"/>
              </w:rPr>
              <w:t>61</w:t>
            </w:r>
            <w:r w:rsidR="00403C78" w:rsidRPr="00AA41F2">
              <w:rPr>
                <w:rFonts w:ascii="Tahoma" w:hAnsi="Tahoma" w:cs="Tahoma"/>
                <w:sz w:val="20"/>
                <w:szCs w:val="20"/>
              </w:rPr>
              <w:t>, Skalice</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69CA3E1" w14:textId="77777777" w:rsidR="00641AD3" w:rsidRPr="00AA41F2" w:rsidRDefault="00641AD3" w:rsidP="00344496">
            <w:pPr>
              <w:rPr>
                <w:rFonts w:ascii="Tahoma" w:hAnsi="Tahoma" w:cs="Tahoma"/>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1247BE77" w14:textId="77777777" w:rsidR="00641AD3" w:rsidRPr="00AA41F2" w:rsidRDefault="00641AD3" w:rsidP="00344496">
            <w:pPr>
              <w:rPr>
                <w:rFonts w:ascii="Tahoma" w:hAnsi="Tahoma" w:cs="Tahoma"/>
                <w:sz w:val="20"/>
                <w:szCs w:val="20"/>
              </w:rPr>
            </w:pPr>
            <w:r w:rsidRPr="00AA41F2">
              <w:rPr>
                <w:rFonts w:ascii="Tahoma" w:hAnsi="Tahoma" w:cs="Tahoma"/>
                <w:sz w:val="20"/>
                <w:szCs w:val="20"/>
              </w:rPr>
              <w:t>TJ Sokol Skalice</w:t>
            </w:r>
          </w:p>
        </w:tc>
        <w:tc>
          <w:tcPr>
            <w:tcW w:w="2268" w:type="dxa"/>
            <w:tcBorders>
              <w:top w:val="single" w:sz="4" w:space="0" w:color="auto"/>
              <w:left w:val="nil"/>
              <w:bottom w:val="single" w:sz="4" w:space="0" w:color="auto"/>
              <w:right w:val="single" w:sz="4" w:space="0" w:color="auto"/>
            </w:tcBorders>
            <w:vAlign w:val="bottom"/>
          </w:tcPr>
          <w:p w14:paraId="656298E5" w14:textId="77777777" w:rsidR="00641AD3" w:rsidRPr="00AA41F2" w:rsidRDefault="00700AF5" w:rsidP="00244DB2">
            <w:pPr>
              <w:rPr>
                <w:rFonts w:ascii="Tahoma" w:hAnsi="Tahoma" w:cs="Tahoma"/>
                <w:sz w:val="20"/>
                <w:szCs w:val="20"/>
              </w:rPr>
            </w:pPr>
            <w:r w:rsidRPr="00AA41F2">
              <w:rPr>
                <w:rFonts w:ascii="Tahoma" w:hAnsi="Tahoma" w:cs="Tahoma"/>
                <w:sz w:val="20"/>
                <w:szCs w:val="20"/>
              </w:rPr>
              <w:t xml:space="preserve">část </w:t>
            </w:r>
            <w:r w:rsidR="00604823" w:rsidRPr="00AA41F2">
              <w:rPr>
                <w:rFonts w:ascii="Tahoma" w:hAnsi="Tahoma" w:cs="Tahoma"/>
                <w:sz w:val="20"/>
                <w:szCs w:val="20"/>
              </w:rPr>
              <w:t>–</w:t>
            </w:r>
            <w:r w:rsidR="00244DB2" w:rsidRPr="00AA41F2">
              <w:rPr>
                <w:rFonts w:ascii="Tahoma" w:hAnsi="Tahoma" w:cs="Tahoma"/>
                <w:sz w:val="20"/>
                <w:szCs w:val="20"/>
              </w:rPr>
              <w:t xml:space="preserve"> </w:t>
            </w:r>
            <w:r w:rsidR="00641AD3" w:rsidRPr="00AA41F2">
              <w:rPr>
                <w:rFonts w:ascii="Tahoma" w:hAnsi="Tahoma" w:cs="Tahoma"/>
                <w:sz w:val="20"/>
                <w:szCs w:val="20"/>
              </w:rPr>
              <w:t>tělocvična</w:t>
            </w:r>
          </w:p>
        </w:tc>
      </w:tr>
      <w:tr w:rsidR="00AA41F2" w:rsidRPr="00AA41F2" w14:paraId="69751CED"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57B1E" w14:textId="77777777" w:rsidR="00B20445" w:rsidRPr="00AA41F2" w:rsidRDefault="00B20445" w:rsidP="00CD4E33">
            <w:pPr>
              <w:jc w:val="center"/>
              <w:rPr>
                <w:rFonts w:ascii="Tahoma" w:hAnsi="Tahoma" w:cs="Tahoma"/>
                <w:sz w:val="20"/>
                <w:szCs w:val="20"/>
              </w:rPr>
            </w:pPr>
            <w:r w:rsidRPr="00AA41F2">
              <w:rPr>
                <w:rFonts w:ascii="Tahoma" w:hAnsi="Tahoma" w:cs="Tahoma"/>
                <w:sz w:val="20"/>
                <w:szCs w:val="20"/>
              </w:rPr>
              <w:t>61, Skalice</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C5108B7" w14:textId="77777777" w:rsidR="00B20445" w:rsidRPr="00AA41F2" w:rsidRDefault="00B20445" w:rsidP="00344496">
            <w:pPr>
              <w:rPr>
                <w:rFonts w:ascii="Tahoma" w:hAnsi="Tahoma" w:cs="Tahoma"/>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3BC80DA7" w14:textId="77777777" w:rsidR="00B20445" w:rsidRPr="00AA41F2" w:rsidRDefault="00B20445" w:rsidP="00B20445">
            <w:pPr>
              <w:rPr>
                <w:rFonts w:ascii="Tahoma" w:hAnsi="Tahoma" w:cs="Tahoma"/>
                <w:sz w:val="20"/>
                <w:szCs w:val="20"/>
              </w:rPr>
            </w:pPr>
            <w:r w:rsidRPr="00AA41F2">
              <w:rPr>
                <w:rFonts w:ascii="Tahoma" w:hAnsi="Tahoma" w:cs="Tahoma"/>
                <w:sz w:val="20"/>
                <w:szCs w:val="20"/>
              </w:rPr>
              <w:t xml:space="preserve">Český </w:t>
            </w:r>
            <w:proofErr w:type="spellStart"/>
            <w:r w:rsidRPr="00AA41F2">
              <w:rPr>
                <w:rFonts w:ascii="Tahoma" w:hAnsi="Tahoma" w:cs="Tahoma"/>
                <w:sz w:val="20"/>
                <w:szCs w:val="20"/>
              </w:rPr>
              <w:t>zahradkářský</w:t>
            </w:r>
            <w:proofErr w:type="spellEnd"/>
            <w:r w:rsidRPr="00AA41F2">
              <w:rPr>
                <w:rFonts w:ascii="Tahoma" w:hAnsi="Tahoma" w:cs="Tahoma"/>
                <w:sz w:val="20"/>
                <w:szCs w:val="20"/>
              </w:rPr>
              <w:t xml:space="preserve"> svaz Skalice</w:t>
            </w:r>
          </w:p>
        </w:tc>
        <w:tc>
          <w:tcPr>
            <w:tcW w:w="2268" w:type="dxa"/>
            <w:tcBorders>
              <w:top w:val="single" w:sz="4" w:space="0" w:color="auto"/>
              <w:left w:val="nil"/>
              <w:bottom w:val="single" w:sz="4" w:space="0" w:color="auto"/>
              <w:right w:val="single" w:sz="4" w:space="0" w:color="auto"/>
            </w:tcBorders>
            <w:vAlign w:val="bottom"/>
          </w:tcPr>
          <w:p w14:paraId="04C089DA" w14:textId="77777777" w:rsidR="00B20445" w:rsidRPr="00AA41F2" w:rsidRDefault="00700AF5" w:rsidP="00244DB2">
            <w:pPr>
              <w:rPr>
                <w:rFonts w:ascii="Tahoma" w:hAnsi="Tahoma" w:cs="Tahoma"/>
                <w:sz w:val="20"/>
                <w:szCs w:val="20"/>
              </w:rPr>
            </w:pPr>
            <w:r w:rsidRPr="00AA41F2">
              <w:rPr>
                <w:rFonts w:ascii="Tahoma" w:hAnsi="Tahoma" w:cs="Tahoma"/>
                <w:sz w:val="20"/>
                <w:szCs w:val="20"/>
              </w:rPr>
              <w:t xml:space="preserve">část </w:t>
            </w:r>
            <w:r w:rsidR="00604823" w:rsidRPr="00AA41F2">
              <w:rPr>
                <w:rFonts w:ascii="Tahoma" w:hAnsi="Tahoma" w:cs="Tahoma"/>
                <w:sz w:val="20"/>
                <w:szCs w:val="20"/>
              </w:rPr>
              <w:t>–</w:t>
            </w:r>
            <w:r w:rsidR="00244DB2" w:rsidRPr="00AA41F2">
              <w:rPr>
                <w:rFonts w:ascii="Tahoma" w:hAnsi="Tahoma" w:cs="Tahoma"/>
                <w:sz w:val="20"/>
                <w:szCs w:val="20"/>
              </w:rPr>
              <w:t xml:space="preserve"> </w:t>
            </w:r>
            <w:r w:rsidR="00B20445" w:rsidRPr="00AA41F2">
              <w:rPr>
                <w:rFonts w:ascii="Tahoma" w:hAnsi="Tahoma" w:cs="Tahoma"/>
                <w:sz w:val="20"/>
                <w:szCs w:val="20"/>
              </w:rPr>
              <w:t>moštárna</w:t>
            </w:r>
          </w:p>
        </w:tc>
      </w:tr>
      <w:tr w:rsidR="00AA41F2" w:rsidRPr="00AA41F2" w14:paraId="7BF4C5A8"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39ACC" w14:textId="77777777" w:rsidR="00F3076F" w:rsidRPr="00AA41F2" w:rsidRDefault="00F3076F" w:rsidP="00A77638">
            <w:pPr>
              <w:jc w:val="center"/>
              <w:rPr>
                <w:rFonts w:ascii="Tahoma" w:hAnsi="Tahoma" w:cs="Tahoma"/>
                <w:sz w:val="20"/>
                <w:szCs w:val="20"/>
              </w:rPr>
            </w:pPr>
            <w:r w:rsidRPr="00AA41F2">
              <w:rPr>
                <w:rFonts w:ascii="Tahoma" w:hAnsi="Tahoma" w:cs="Tahoma"/>
                <w:sz w:val="20"/>
                <w:szCs w:val="20"/>
              </w:rPr>
              <w:t>61, Skalice</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2B650C3" w14:textId="77777777" w:rsidR="00F3076F" w:rsidRPr="00AA41F2" w:rsidRDefault="00F3076F" w:rsidP="00A77638">
            <w:pPr>
              <w:rPr>
                <w:rFonts w:ascii="Tahoma" w:hAnsi="Tahoma" w:cs="Tahoma"/>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37451BB6" w14:textId="77777777" w:rsidR="00F3076F" w:rsidRPr="00AA41F2" w:rsidRDefault="007B298E" w:rsidP="00F3076F">
            <w:pPr>
              <w:rPr>
                <w:rFonts w:ascii="Tahoma" w:hAnsi="Tahoma" w:cs="Tahoma"/>
                <w:sz w:val="20"/>
                <w:szCs w:val="20"/>
              </w:rPr>
            </w:pPr>
            <w:r w:rsidRPr="00AA41F2">
              <w:rPr>
                <w:rFonts w:ascii="Tahoma" w:hAnsi="Tahoma" w:cs="Tahoma"/>
                <w:sz w:val="20"/>
                <w:szCs w:val="20"/>
              </w:rPr>
              <w:t xml:space="preserve">SH ČMS - </w:t>
            </w:r>
            <w:r w:rsidR="00F3076F" w:rsidRPr="00AA41F2">
              <w:rPr>
                <w:rFonts w:ascii="Tahoma" w:hAnsi="Tahoma" w:cs="Tahoma"/>
                <w:sz w:val="20"/>
                <w:szCs w:val="20"/>
              </w:rPr>
              <w:t>Sbor dobrovolných hasičů</w:t>
            </w:r>
          </w:p>
        </w:tc>
        <w:tc>
          <w:tcPr>
            <w:tcW w:w="2268" w:type="dxa"/>
            <w:tcBorders>
              <w:top w:val="single" w:sz="4" w:space="0" w:color="auto"/>
              <w:left w:val="nil"/>
              <w:bottom w:val="single" w:sz="4" w:space="0" w:color="auto"/>
              <w:right w:val="single" w:sz="4" w:space="0" w:color="auto"/>
            </w:tcBorders>
            <w:vAlign w:val="bottom"/>
          </w:tcPr>
          <w:p w14:paraId="7144EAE8" w14:textId="77777777" w:rsidR="00F3076F" w:rsidRPr="00AA41F2" w:rsidRDefault="00700AF5" w:rsidP="00244DB2">
            <w:pPr>
              <w:rPr>
                <w:rFonts w:ascii="Tahoma" w:hAnsi="Tahoma" w:cs="Tahoma"/>
                <w:sz w:val="20"/>
                <w:szCs w:val="20"/>
              </w:rPr>
            </w:pPr>
            <w:r w:rsidRPr="00AA41F2">
              <w:rPr>
                <w:rFonts w:ascii="Tahoma" w:hAnsi="Tahoma" w:cs="Tahoma"/>
                <w:sz w:val="20"/>
                <w:szCs w:val="20"/>
              </w:rPr>
              <w:t xml:space="preserve">část </w:t>
            </w:r>
            <w:r w:rsidR="00604823" w:rsidRPr="00AA41F2">
              <w:rPr>
                <w:rFonts w:ascii="Tahoma" w:hAnsi="Tahoma" w:cs="Tahoma"/>
                <w:sz w:val="20"/>
                <w:szCs w:val="20"/>
              </w:rPr>
              <w:t>–</w:t>
            </w:r>
            <w:r w:rsidR="00244DB2" w:rsidRPr="00AA41F2">
              <w:rPr>
                <w:rFonts w:ascii="Tahoma" w:hAnsi="Tahoma" w:cs="Tahoma"/>
                <w:sz w:val="20"/>
                <w:szCs w:val="20"/>
              </w:rPr>
              <w:t xml:space="preserve"> </w:t>
            </w:r>
            <w:r w:rsidR="00F3076F" w:rsidRPr="00AA41F2">
              <w:rPr>
                <w:rFonts w:ascii="Tahoma" w:hAnsi="Tahoma" w:cs="Tahoma"/>
                <w:sz w:val="20"/>
                <w:szCs w:val="20"/>
              </w:rPr>
              <w:t>garáž</w:t>
            </w:r>
          </w:p>
        </w:tc>
      </w:tr>
      <w:tr w:rsidR="00AA41F2" w:rsidRPr="00AA41F2" w14:paraId="1A309FED"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FB623" w14:textId="77777777" w:rsidR="007B298E" w:rsidRPr="00AA41F2" w:rsidRDefault="007B298E" w:rsidP="00A77638">
            <w:pPr>
              <w:jc w:val="center"/>
              <w:rPr>
                <w:rFonts w:ascii="Tahoma" w:hAnsi="Tahoma" w:cs="Tahoma"/>
                <w:sz w:val="20"/>
                <w:szCs w:val="20"/>
              </w:rPr>
            </w:pPr>
            <w:r w:rsidRPr="00AA41F2">
              <w:rPr>
                <w:rFonts w:ascii="Tahoma" w:hAnsi="Tahoma" w:cs="Tahoma"/>
                <w:sz w:val="20"/>
                <w:szCs w:val="20"/>
              </w:rPr>
              <w:t>72,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50B6383" w14:textId="77777777" w:rsidR="007B298E" w:rsidRPr="00AA41F2" w:rsidRDefault="007B298E" w:rsidP="00A77638">
            <w:pPr>
              <w:rPr>
                <w:rFonts w:ascii="Tahoma" w:hAnsi="Tahoma" w:cs="Tahoma"/>
                <w:sz w:val="20"/>
                <w:szCs w:val="20"/>
              </w:rPr>
            </w:pPr>
            <w:r w:rsidRPr="00AA41F2">
              <w:rPr>
                <w:rFonts w:ascii="Tahoma" w:hAnsi="Tahoma" w:cs="Tahoma"/>
                <w:sz w:val="20"/>
                <w:szCs w:val="20"/>
              </w:rPr>
              <w:t>Jiřího Trnky</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0F569BD" w14:textId="77777777" w:rsidR="007B298E" w:rsidRPr="00AA41F2" w:rsidRDefault="007B298E" w:rsidP="00F3076F">
            <w:pPr>
              <w:rPr>
                <w:rFonts w:ascii="Tahoma" w:hAnsi="Tahoma" w:cs="Tahoma"/>
                <w:sz w:val="20"/>
                <w:szCs w:val="20"/>
              </w:rPr>
            </w:pPr>
            <w:r w:rsidRPr="00AA41F2">
              <w:rPr>
                <w:rFonts w:ascii="Tahoma" w:hAnsi="Tahoma" w:cs="Tahoma"/>
                <w:sz w:val="20"/>
                <w:szCs w:val="20"/>
              </w:rPr>
              <w:t>Evangelizační centrum M.I.S.E.</w:t>
            </w:r>
          </w:p>
        </w:tc>
        <w:tc>
          <w:tcPr>
            <w:tcW w:w="2268" w:type="dxa"/>
            <w:tcBorders>
              <w:top w:val="single" w:sz="4" w:space="0" w:color="auto"/>
              <w:left w:val="nil"/>
              <w:bottom w:val="single" w:sz="4" w:space="0" w:color="auto"/>
              <w:right w:val="single" w:sz="4" w:space="0" w:color="auto"/>
            </w:tcBorders>
            <w:vAlign w:val="bottom"/>
          </w:tcPr>
          <w:p w14:paraId="21E646A3" w14:textId="77777777" w:rsidR="007B298E" w:rsidRPr="00AA41F2" w:rsidRDefault="007B298E" w:rsidP="00244DB2">
            <w:pPr>
              <w:rPr>
                <w:rFonts w:ascii="Tahoma" w:hAnsi="Tahoma" w:cs="Tahoma"/>
                <w:sz w:val="20"/>
                <w:szCs w:val="20"/>
              </w:rPr>
            </w:pPr>
            <w:r w:rsidRPr="00AA41F2">
              <w:rPr>
                <w:rFonts w:ascii="Tahoma" w:hAnsi="Tahoma" w:cs="Tahoma"/>
                <w:sz w:val="20"/>
                <w:szCs w:val="20"/>
              </w:rPr>
              <w:t>část – denní centrum</w:t>
            </w:r>
          </w:p>
        </w:tc>
      </w:tr>
      <w:tr w:rsidR="00AA41F2" w:rsidRPr="00AA41F2" w14:paraId="3E48275A"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4103A" w14:textId="77777777" w:rsidR="00641AD3" w:rsidRPr="00AA41F2" w:rsidRDefault="00641AD3" w:rsidP="00CD4E33">
            <w:pPr>
              <w:jc w:val="center"/>
              <w:rPr>
                <w:rFonts w:ascii="Tahoma" w:hAnsi="Tahoma" w:cs="Tahoma"/>
                <w:sz w:val="20"/>
                <w:szCs w:val="20"/>
              </w:rPr>
            </w:pPr>
            <w:r w:rsidRPr="00AA41F2">
              <w:rPr>
                <w:rFonts w:ascii="Tahoma" w:hAnsi="Tahoma" w:cs="Tahoma"/>
                <w:sz w:val="20"/>
                <w:szCs w:val="20"/>
              </w:rPr>
              <w:t>129</w:t>
            </w:r>
            <w:r w:rsidR="00403C78" w:rsidRPr="00AA41F2">
              <w:rPr>
                <w:rFonts w:ascii="Tahoma" w:hAnsi="Tahoma" w:cs="Tahoma"/>
                <w:sz w:val="20"/>
                <w:szCs w:val="20"/>
              </w:rPr>
              <w:t>,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D9F65B3" w14:textId="77777777" w:rsidR="00641AD3" w:rsidRPr="00AA41F2" w:rsidRDefault="00641AD3" w:rsidP="00344496">
            <w:pPr>
              <w:rPr>
                <w:rFonts w:ascii="Tahoma" w:hAnsi="Tahoma" w:cs="Tahoma"/>
                <w:sz w:val="20"/>
                <w:szCs w:val="20"/>
              </w:rPr>
            </w:pPr>
            <w:r w:rsidRPr="00AA41F2">
              <w:rPr>
                <w:rFonts w:ascii="Tahoma" w:hAnsi="Tahoma" w:cs="Tahoma"/>
                <w:sz w:val="20"/>
                <w:szCs w:val="20"/>
              </w:rPr>
              <w:t>Palackého</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270D5BB2" w14:textId="77777777" w:rsidR="00641AD3" w:rsidRPr="00AA41F2" w:rsidRDefault="007B298E" w:rsidP="007B298E">
            <w:pPr>
              <w:rPr>
                <w:rFonts w:ascii="Tahoma" w:hAnsi="Tahoma" w:cs="Tahoma"/>
                <w:sz w:val="20"/>
                <w:szCs w:val="20"/>
              </w:rPr>
            </w:pPr>
            <w:r w:rsidRPr="00AA41F2">
              <w:rPr>
                <w:rFonts w:ascii="Tahoma" w:hAnsi="Tahoma" w:cs="Tahoma"/>
                <w:sz w:val="20"/>
                <w:szCs w:val="20"/>
              </w:rPr>
              <w:t>Slezská diakonie</w:t>
            </w:r>
          </w:p>
        </w:tc>
        <w:tc>
          <w:tcPr>
            <w:tcW w:w="2268" w:type="dxa"/>
            <w:tcBorders>
              <w:top w:val="single" w:sz="4" w:space="0" w:color="auto"/>
              <w:left w:val="nil"/>
              <w:bottom w:val="single" w:sz="4" w:space="0" w:color="auto"/>
              <w:right w:val="single" w:sz="4" w:space="0" w:color="auto"/>
            </w:tcBorders>
            <w:vAlign w:val="bottom"/>
          </w:tcPr>
          <w:p w14:paraId="46838312" w14:textId="77777777" w:rsidR="00641AD3" w:rsidRPr="00AA41F2" w:rsidRDefault="00700AF5" w:rsidP="007B298E">
            <w:pPr>
              <w:rPr>
                <w:rFonts w:ascii="Tahoma" w:hAnsi="Tahoma" w:cs="Tahoma"/>
                <w:sz w:val="20"/>
                <w:szCs w:val="20"/>
              </w:rPr>
            </w:pPr>
            <w:r w:rsidRPr="00AA41F2">
              <w:rPr>
                <w:rFonts w:ascii="Tahoma" w:hAnsi="Tahoma" w:cs="Tahoma"/>
                <w:sz w:val="20"/>
                <w:szCs w:val="20"/>
              </w:rPr>
              <w:t xml:space="preserve">část </w:t>
            </w:r>
            <w:r w:rsidR="007B298E" w:rsidRPr="00AA41F2">
              <w:rPr>
                <w:rFonts w:ascii="Tahoma" w:hAnsi="Tahoma" w:cs="Tahoma"/>
                <w:sz w:val="20"/>
                <w:szCs w:val="20"/>
              </w:rPr>
              <w:t>–</w:t>
            </w:r>
            <w:r w:rsidR="00244DB2" w:rsidRPr="00AA41F2">
              <w:rPr>
                <w:rFonts w:ascii="Tahoma" w:hAnsi="Tahoma" w:cs="Tahoma"/>
                <w:sz w:val="20"/>
                <w:szCs w:val="20"/>
              </w:rPr>
              <w:t xml:space="preserve"> </w:t>
            </w:r>
            <w:r w:rsidR="007B298E" w:rsidRPr="00AA41F2">
              <w:rPr>
                <w:rFonts w:ascii="Tahoma" w:hAnsi="Tahoma" w:cs="Tahoma"/>
                <w:sz w:val="20"/>
                <w:szCs w:val="20"/>
              </w:rPr>
              <w:t>kancelář</w:t>
            </w:r>
          </w:p>
        </w:tc>
      </w:tr>
      <w:tr w:rsidR="00AA41F2" w:rsidRPr="00AA41F2" w14:paraId="06C69FA2"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A6B0E" w14:textId="77777777" w:rsidR="00F3076F" w:rsidRPr="00AA41F2" w:rsidRDefault="00F3076F" w:rsidP="00A77638">
            <w:pPr>
              <w:jc w:val="center"/>
              <w:rPr>
                <w:rFonts w:ascii="Tahoma" w:hAnsi="Tahoma" w:cs="Tahoma"/>
                <w:sz w:val="20"/>
                <w:szCs w:val="20"/>
              </w:rPr>
            </w:pPr>
            <w:r w:rsidRPr="00AA41F2">
              <w:rPr>
                <w:rFonts w:ascii="Tahoma" w:hAnsi="Tahoma" w:cs="Tahoma"/>
                <w:sz w:val="20"/>
                <w:szCs w:val="20"/>
              </w:rPr>
              <w:t>129,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D89DD3E" w14:textId="77777777" w:rsidR="00F3076F" w:rsidRPr="00AA41F2" w:rsidRDefault="00F3076F" w:rsidP="00A77638">
            <w:pPr>
              <w:rPr>
                <w:rFonts w:ascii="Tahoma" w:hAnsi="Tahoma" w:cs="Tahoma"/>
                <w:sz w:val="20"/>
                <w:szCs w:val="20"/>
              </w:rPr>
            </w:pPr>
            <w:r w:rsidRPr="00AA41F2">
              <w:rPr>
                <w:rFonts w:ascii="Tahoma" w:hAnsi="Tahoma" w:cs="Tahoma"/>
                <w:sz w:val="20"/>
                <w:szCs w:val="20"/>
              </w:rPr>
              <w:t>Palackého</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CF94F64" w14:textId="77777777" w:rsidR="00F3076F" w:rsidRPr="00AA41F2" w:rsidRDefault="00F3076F" w:rsidP="00A77638">
            <w:pPr>
              <w:rPr>
                <w:rFonts w:ascii="Tahoma" w:hAnsi="Tahoma" w:cs="Tahoma"/>
                <w:sz w:val="20"/>
                <w:szCs w:val="20"/>
              </w:rPr>
            </w:pPr>
            <w:r w:rsidRPr="00AA41F2">
              <w:rPr>
                <w:rFonts w:ascii="Tahoma" w:hAnsi="Tahoma" w:cs="Tahoma"/>
                <w:sz w:val="20"/>
                <w:szCs w:val="20"/>
              </w:rPr>
              <w:t>Centrum nové naděje</w:t>
            </w:r>
          </w:p>
        </w:tc>
        <w:tc>
          <w:tcPr>
            <w:tcW w:w="2268" w:type="dxa"/>
            <w:tcBorders>
              <w:top w:val="single" w:sz="4" w:space="0" w:color="auto"/>
              <w:left w:val="nil"/>
              <w:bottom w:val="single" w:sz="4" w:space="0" w:color="auto"/>
              <w:right w:val="single" w:sz="4" w:space="0" w:color="auto"/>
            </w:tcBorders>
            <w:vAlign w:val="bottom"/>
          </w:tcPr>
          <w:p w14:paraId="13678E31" w14:textId="77777777" w:rsidR="00F3076F" w:rsidRPr="00AA41F2" w:rsidRDefault="00700AF5" w:rsidP="00244DB2">
            <w:pPr>
              <w:rPr>
                <w:rFonts w:ascii="Tahoma" w:hAnsi="Tahoma" w:cs="Tahoma"/>
                <w:sz w:val="20"/>
                <w:szCs w:val="20"/>
              </w:rPr>
            </w:pPr>
            <w:r w:rsidRPr="00AA41F2">
              <w:rPr>
                <w:rFonts w:ascii="Tahoma" w:hAnsi="Tahoma" w:cs="Tahoma"/>
                <w:sz w:val="20"/>
                <w:szCs w:val="20"/>
              </w:rPr>
              <w:t>část -</w:t>
            </w:r>
            <w:r w:rsidR="00244DB2" w:rsidRPr="00AA41F2">
              <w:rPr>
                <w:rFonts w:ascii="Tahoma" w:hAnsi="Tahoma" w:cs="Tahoma"/>
                <w:sz w:val="20"/>
                <w:szCs w:val="20"/>
              </w:rPr>
              <w:t xml:space="preserve"> </w:t>
            </w:r>
            <w:r w:rsidR="00F3076F" w:rsidRPr="00AA41F2">
              <w:rPr>
                <w:rFonts w:ascii="Tahoma" w:hAnsi="Tahoma" w:cs="Tahoma"/>
                <w:sz w:val="20"/>
                <w:szCs w:val="20"/>
              </w:rPr>
              <w:t>sociální služba</w:t>
            </w:r>
          </w:p>
        </w:tc>
      </w:tr>
      <w:tr w:rsidR="00AA41F2" w:rsidRPr="00AA41F2" w14:paraId="6E27A7CA"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6B550" w14:textId="77777777" w:rsidR="00641AD3" w:rsidRPr="00AA41F2" w:rsidRDefault="00641AD3" w:rsidP="00CD4E33">
            <w:pPr>
              <w:jc w:val="center"/>
              <w:rPr>
                <w:rFonts w:ascii="Tahoma" w:hAnsi="Tahoma" w:cs="Tahoma"/>
                <w:sz w:val="20"/>
                <w:szCs w:val="20"/>
              </w:rPr>
            </w:pPr>
            <w:r w:rsidRPr="00AA41F2">
              <w:rPr>
                <w:rFonts w:ascii="Tahoma" w:hAnsi="Tahoma" w:cs="Tahoma"/>
                <w:sz w:val="20"/>
                <w:szCs w:val="20"/>
              </w:rPr>
              <w:t>129</w:t>
            </w:r>
            <w:r w:rsidR="00403C78" w:rsidRPr="00AA41F2">
              <w:rPr>
                <w:rFonts w:ascii="Tahoma" w:hAnsi="Tahoma" w:cs="Tahoma"/>
                <w:sz w:val="20"/>
                <w:szCs w:val="20"/>
              </w:rPr>
              <w:t>,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9C67F07" w14:textId="77777777" w:rsidR="00641AD3" w:rsidRPr="00AA41F2" w:rsidRDefault="00641AD3" w:rsidP="00344496">
            <w:pPr>
              <w:rPr>
                <w:rFonts w:ascii="Tahoma" w:hAnsi="Tahoma" w:cs="Tahoma"/>
                <w:sz w:val="20"/>
                <w:szCs w:val="20"/>
              </w:rPr>
            </w:pPr>
            <w:r w:rsidRPr="00AA41F2">
              <w:rPr>
                <w:rFonts w:ascii="Tahoma" w:hAnsi="Tahoma" w:cs="Tahoma"/>
                <w:sz w:val="20"/>
                <w:szCs w:val="20"/>
              </w:rPr>
              <w:t>Palackého</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1F03F587" w14:textId="77777777" w:rsidR="00641AD3" w:rsidRPr="00AA41F2" w:rsidRDefault="00F3076F" w:rsidP="00F3076F">
            <w:pPr>
              <w:rPr>
                <w:rFonts w:ascii="Tahoma" w:hAnsi="Tahoma" w:cs="Tahoma"/>
                <w:sz w:val="20"/>
                <w:szCs w:val="20"/>
              </w:rPr>
            </w:pPr>
            <w:r w:rsidRPr="00AA41F2">
              <w:rPr>
                <w:rFonts w:ascii="Tahoma" w:hAnsi="Tahoma" w:cs="Tahoma"/>
                <w:sz w:val="20"/>
                <w:szCs w:val="20"/>
              </w:rPr>
              <w:t xml:space="preserve">KDU </w:t>
            </w:r>
            <w:r w:rsidR="00BD7884" w:rsidRPr="00AA41F2">
              <w:rPr>
                <w:rFonts w:ascii="Tahoma" w:hAnsi="Tahoma" w:cs="Tahoma"/>
                <w:sz w:val="20"/>
                <w:szCs w:val="20"/>
              </w:rPr>
              <w:t>–</w:t>
            </w:r>
            <w:r w:rsidRPr="00AA41F2">
              <w:rPr>
                <w:rFonts w:ascii="Tahoma" w:hAnsi="Tahoma" w:cs="Tahoma"/>
                <w:sz w:val="20"/>
                <w:szCs w:val="20"/>
              </w:rPr>
              <w:t xml:space="preserve"> ČSL</w:t>
            </w:r>
          </w:p>
        </w:tc>
        <w:tc>
          <w:tcPr>
            <w:tcW w:w="2268" w:type="dxa"/>
            <w:tcBorders>
              <w:top w:val="single" w:sz="4" w:space="0" w:color="auto"/>
              <w:left w:val="nil"/>
              <w:bottom w:val="single" w:sz="4" w:space="0" w:color="auto"/>
              <w:right w:val="single" w:sz="4" w:space="0" w:color="auto"/>
            </w:tcBorders>
            <w:vAlign w:val="bottom"/>
          </w:tcPr>
          <w:p w14:paraId="75EF088B" w14:textId="77777777" w:rsidR="00641AD3" w:rsidRPr="00AA41F2" w:rsidRDefault="00700AF5" w:rsidP="00244DB2">
            <w:pPr>
              <w:rPr>
                <w:rFonts w:ascii="Tahoma" w:hAnsi="Tahoma" w:cs="Tahoma"/>
                <w:sz w:val="20"/>
                <w:szCs w:val="20"/>
              </w:rPr>
            </w:pPr>
            <w:r w:rsidRPr="00AA41F2">
              <w:rPr>
                <w:rFonts w:ascii="Tahoma" w:hAnsi="Tahoma" w:cs="Tahoma"/>
                <w:sz w:val="20"/>
                <w:szCs w:val="20"/>
              </w:rPr>
              <w:t xml:space="preserve">část </w:t>
            </w:r>
            <w:r w:rsidR="00604823" w:rsidRPr="00AA41F2">
              <w:rPr>
                <w:rFonts w:ascii="Tahoma" w:hAnsi="Tahoma" w:cs="Tahoma"/>
                <w:sz w:val="20"/>
                <w:szCs w:val="20"/>
              </w:rPr>
              <w:t>–</w:t>
            </w:r>
            <w:r w:rsidR="00244DB2" w:rsidRPr="00AA41F2">
              <w:rPr>
                <w:rFonts w:ascii="Tahoma" w:hAnsi="Tahoma" w:cs="Tahoma"/>
                <w:sz w:val="20"/>
                <w:szCs w:val="20"/>
              </w:rPr>
              <w:t xml:space="preserve"> </w:t>
            </w:r>
            <w:r w:rsidR="00F3076F" w:rsidRPr="00AA41F2">
              <w:rPr>
                <w:rFonts w:ascii="Tahoma" w:hAnsi="Tahoma" w:cs="Tahoma"/>
                <w:sz w:val="20"/>
                <w:szCs w:val="20"/>
              </w:rPr>
              <w:t>kancelář</w:t>
            </w:r>
          </w:p>
        </w:tc>
      </w:tr>
      <w:tr w:rsidR="00AA41F2" w:rsidRPr="00AA41F2" w14:paraId="5AAEF852"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CF4C9" w14:textId="77777777" w:rsidR="00641AD3" w:rsidRPr="00AA41F2" w:rsidRDefault="007B298E" w:rsidP="007B298E">
            <w:pPr>
              <w:jc w:val="center"/>
              <w:rPr>
                <w:rFonts w:ascii="Tahoma" w:hAnsi="Tahoma" w:cs="Tahoma"/>
                <w:sz w:val="20"/>
                <w:szCs w:val="20"/>
              </w:rPr>
            </w:pPr>
            <w:r w:rsidRPr="00AA41F2">
              <w:rPr>
                <w:rFonts w:ascii="Tahoma" w:hAnsi="Tahoma" w:cs="Tahoma"/>
                <w:sz w:val="20"/>
                <w:szCs w:val="20"/>
              </w:rPr>
              <w:t>291</w:t>
            </w:r>
            <w:r w:rsidR="00403C78" w:rsidRPr="00AA41F2">
              <w:rPr>
                <w:rFonts w:ascii="Tahoma" w:hAnsi="Tahoma" w:cs="Tahoma"/>
                <w:sz w:val="20"/>
                <w:szCs w:val="20"/>
              </w:rPr>
              <w:t xml:space="preserve">, </w:t>
            </w:r>
            <w:proofErr w:type="spellStart"/>
            <w:r w:rsidRPr="00AA41F2">
              <w:rPr>
                <w:rFonts w:ascii="Tahoma" w:hAnsi="Tahoma" w:cs="Tahoma"/>
                <w:sz w:val="20"/>
                <w:szCs w:val="20"/>
              </w:rPr>
              <w:t>Chlebovice</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32774FF" w14:textId="77777777" w:rsidR="00641AD3" w:rsidRPr="00AA41F2" w:rsidRDefault="007B298E" w:rsidP="007B298E">
            <w:pPr>
              <w:rPr>
                <w:rFonts w:ascii="Tahoma" w:hAnsi="Tahoma" w:cs="Tahoma"/>
                <w:sz w:val="20"/>
                <w:szCs w:val="20"/>
              </w:rPr>
            </w:pPr>
            <w:r w:rsidRPr="00AA41F2">
              <w:rPr>
                <w:rFonts w:ascii="Tahoma" w:hAnsi="Tahoma" w:cs="Tahoma"/>
                <w:sz w:val="20"/>
                <w:szCs w:val="20"/>
              </w:rPr>
              <w:t xml:space="preserve">Pod </w:t>
            </w:r>
            <w:proofErr w:type="spellStart"/>
            <w:r w:rsidRPr="00AA41F2">
              <w:rPr>
                <w:rFonts w:ascii="Tahoma" w:hAnsi="Tahoma" w:cs="Tahoma"/>
                <w:sz w:val="20"/>
                <w:szCs w:val="20"/>
              </w:rPr>
              <w:t>Kabáticí</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5BC03A65" w14:textId="77777777" w:rsidR="00641AD3" w:rsidRPr="00AA41F2" w:rsidRDefault="007B298E" w:rsidP="007B298E">
            <w:pPr>
              <w:rPr>
                <w:rFonts w:ascii="Tahoma" w:hAnsi="Tahoma" w:cs="Tahoma"/>
                <w:sz w:val="20"/>
                <w:szCs w:val="20"/>
              </w:rPr>
            </w:pPr>
            <w:r w:rsidRPr="00AA41F2">
              <w:rPr>
                <w:rFonts w:ascii="Tahoma" w:hAnsi="Tahoma" w:cs="Tahoma"/>
                <w:sz w:val="20"/>
                <w:szCs w:val="20"/>
              </w:rPr>
              <w:t>ZŠ a MŠ</w:t>
            </w:r>
          </w:p>
        </w:tc>
        <w:tc>
          <w:tcPr>
            <w:tcW w:w="2268" w:type="dxa"/>
            <w:tcBorders>
              <w:top w:val="single" w:sz="4" w:space="0" w:color="auto"/>
              <w:left w:val="nil"/>
              <w:bottom w:val="single" w:sz="4" w:space="0" w:color="auto"/>
              <w:right w:val="single" w:sz="4" w:space="0" w:color="auto"/>
            </w:tcBorders>
            <w:vAlign w:val="bottom"/>
          </w:tcPr>
          <w:p w14:paraId="788D2AC6" w14:textId="77777777" w:rsidR="00641AD3" w:rsidRPr="00AA41F2" w:rsidRDefault="00700AF5" w:rsidP="007B298E">
            <w:pPr>
              <w:rPr>
                <w:rFonts w:ascii="Tahoma" w:hAnsi="Tahoma" w:cs="Tahoma"/>
                <w:sz w:val="20"/>
                <w:szCs w:val="20"/>
              </w:rPr>
            </w:pPr>
            <w:r w:rsidRPr="00AA41F2">
              <w:rPr>
                <w:rFonts w:ascii="Tahoma" w:hAnsi="Tahoma" w:cs="Tahoma"/>
                <w:sz w:val="20"/>
                <w:szCs w:val="20"/>
              </w:rPr>
              <w:t xml:space="preserve">část </w:t>
            </w:r>
            <w:r w:rsidR="00604823" w:rsidRPr="00AA41F2">
              <w:rPr>
                <w:rFonts w:ascii="Tahoma" w:hAnsi="Tahoma" w:cs="Tahoma"/>
                <w:sz w:val="20"/>
                <w:szCs w:val="20"/>
              </w:rPr>
              <w:t>–</w:t>
            </w:r>
            <w:r w:rsidR="00244DB2" w:rsidRPr="00AA41F2">
              <w:rPr>
                <w:rFonts w:ascii="Tahoma" w:hAnsi="Tahoma" w:cs="Tahoma"/>
                <w:sz w:val="20"/>
                <w:szCs w:val="20"/>
              </w:rPr>
              <w:t xml:space="preserve"> </w:t>
            </w:r>
            <w:r w:rsidR="007B298E" w:rsidRPr="00AA41F2">
              <w:rPr>
                <w:rFonts w:ascii="Tahoma" w:hAnsi="Tahoma" w:cs="Tahoma"/>
                <w:sz w:val="20"/>
                <w:szCs w:val="20"/>
              </w:rPr>
              <w:t>třída</w:t>
            </w:r>
          </w:p>
        </w:tc>
      </w:tr>
      <w:tr w:rsidR="00AA41F2" w:rsidRPr="00AA41F2" w14:paraId="423FC520" w14:textId="77777777" w:rsidTr="00AA41F2">
        <w:trPr>
          <w:trHeight w:val="255"/>
        </w:trPr>
        <w:tc>
          <w:tcPr>
            <w:tcW w:w="169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05794E84" w14:textId="77777777" w:rsidR="00641AD3" w:rsidRPr="00AA41F2" w:rsidRDefault="00641AD3" w:rsidP="00CD4E33">
            <w:pPr>
              <w:jc w:val="center"/>
              <w:rPr>
                <w:rFonts w:ascii="Tahoma" w:hAnsi="Tahoma" w:cs="Tahoma"/>
                <w:bCs/>
                <w:sz w:val="20"/>
                <w:szCs w:val="20"/>
              </w:rPr>
            </w:pPr>
            <w:r w:rsidRPr="00AA41F2">
              <w:rPr>
                <w:rFonts w:ascii="Tahoma" w:hAnsi="Tahoma" w:cs="Tahoma"/>
                <w:bCs/>
                <w:sz w:val="20"/>
                <w:szCs w:val="20"/>
              </w:rPr>
              <w:t>328</w:t>
            </w:r>
            <w:r w:rsidR="00403C78" w:rsidRPr="00AA41F2">
              <w:rPr>
                <w:rFonts w:ascii="Tahoma" w:hAnsi="Tahoma" w:cs="Tahoma"/>
                <w:bCs/>
                <w:sz w:val="20"/>
                <w:szCs w:val="20"/>
              </w:rPr>
              <w:t>, Frýdek</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bottom"/>
          </w:tcPr>
          <w:p w14:paraId="19C5C093" w14:textId="77777777" w:rsidR="00641AD3" w:rsidRPr="00AA41F2" w:rsidRDefault="00641AD3" w:rsidP="00344496">
            <w:pPr>
              <w:rPr>
                <w:rFonts w:ascii="Tahoma" w:hAnsi="Tahoma" w:cs="Tahoma"/>
                <w:bCs/>
                <w:sz w:val="20"/>
                <w:szCs w:val="20"/>
              </w:rPr>
            </w:pPr>
            <w:proofErr w:type="spellStart"/>
            <w:r w:rsidRPr="00AA41F2">
              <w:rPr>
                <w:rFonts w:ascii="Tahoma" w:hAnsi="Tahoma" w:cs="Tahoma"/>
                <w:bCs/>
                <w:sz w:val="20"/>
                <w:szCs w:val="20"/>
              </w:rPr>
              <w:t>Bruzovská</w:t>
            </w:r>
            <w:proofErr w:type="spellEnd"/>
          </w:p>
        </w:tc>
        <w:tc>
          <w:tcPr>
            <w:tcW w:w="3402" w:type="dxa"/>
            <w:tcBorders>
              <w:top w:val="single" w:sz="4" w:space="0" w:color="auto"/>
              <w:left w:val="single" w:sz="8" w:space="0" w:color="auto"/>
              <w:bottom w:val="single" w:sz="8" w:space="0" w:color="auto"/>
              <w:right w:val="single" w:sz="8" w:space="0" w:color="auto"/>
            </w:tcBorders>
            <w:shd w:val="clear" w:color="auto" w:fill="auto"/>
            <w:noWrap/>
            <w:vAlign w:val="bottom"/>
          </w:tcPr>
          <w:p w14:paraId="527977BB" w14:textId="77777777" w:rsidR="00641AD3" w:rsidRPr="00AA41F2" w:rsidRDefault="00641AD3" w:rsidP="00936B21">
            <w:pPr>
              <w:rPr>
                <w:rFonts w:ascii="Tahoma" w:hAnsi="Tahoma" w:cs="Tahoma"/>
                <w:bCs/>
                <w:sz w:val="20"/>
                <w:szCs w:val="20"/>
              </w:rPr>
            </w:pPr>
            <w:r w:rsidRPr="00AA41F2">
              <w:rPr>
                <w:rFonts w:ascii="Tahoma" w:hAnsi="Tahoma" w:cs="Tahoma"/>
                <w:bCs/>
                <w:sz w:val="20"/>
                <w:szCs w:val="20"/>
              </w:rPr>
              <w:t>Slezská diakon</w:t>
            </w:r>
            <w:r w:rsidR="00936B21" w:rsidRPr="00AA41F2">
              <w:rPr>
                <w:rFonts w:ascii="Tahoma" w:hAnsi="Tahoma" w:cs="Tahoma"/>
                <w:bCs/>
                <w:sz w:val="20"/>
                <w:szCs w:val="20"/>
              </w:rPr>
              <w:t>i</w:t>
            </w:r>
            <w:r w:rsidRPr="00AA41F2">
              <w:rPr>
                <w:rFonts w:ascii="Tahoma" w:hAnsi="Tahoma" w:cs="Tahoma"/>
                <w:bCs/>
                <w:sz w:val="20"/>
                <w:szCs w:val="20"/>
              </w:rPr>
              <w:t>e</w:t>
            </w:r>
          </w:p>
        </w:tc>
        <w:tc>
          <w:tcPr>
            <w:tcW w:w="2268" w:type="dxa"/>
            <w:tcBorders>
              <w:top w:val="single" w:sz="4" w:space="0" w:color="auto"/>
              <w:left w:val="single" w:sz="8" w:space="0" w:color="auto"/>
              <w:bottom w:val="single" w:sz="8" w:space="0" w:color="auto"/>
              <w:right w:val="single" w:sz="8" w:space="0" w:color="auto"/>
            </w:tcBorders>
            <w:vAlign w:val="bottom"/>
          </w:tcPr>
          <w:p w14:paraId="18F320D8" w14:textId="77777777" w:rsidR="00641AD3" w:rsidRPr="00AA41F2" w:rsidRDefault="004A023B" w:rsidP="00244DB2">
            <w:pPr>
              <w:rPr>
                <w:rFonts w:ascii="Tahoma" w:hAnsi="Tahoma" w:cs="Tahoma"/>
                <w:bCs/>
                <w:sz w:val="20"/>
                <w:szCs w:val="20"/>
              </w:rPr>
            </w:pPr>
            <w:r w:rsidRPr="00AA41F2">
              <w:rPr>
                <w:rFonts w:ascii="Tahoma" w:hAnsi="Tahoma" w:cs="Tahoma"/>
                <w:bCs/>
                <w:sz w:val="20"/>
                <w:szCs w:val="20"/>
              </w:rPr>
              <w:t>celý -</w:t>
            </w:r>
            <w:r w:rsidR="00244DB2" w:rsidRPr="00AA41F2">
              <w:rPr>
                <w:rFonts w:ascii="Tahoma" w:hAnsi="Tahoma" w:cs="Tahoma"/>
                <w:bCs/>
                <w:sz w:val="20"/>
                <w:szCs w:val="20"/>
              </w:rPr>
              <w:t xml:space="preserve"> </w:t>
            </w:r>
            <w:r w:rsidR="00641AD3" w:rsidRPr="00AA41F2">
              <w:rPr>
                <w:rFonts w:ascii="Tahoma" w:hAnsi="Tahoma" w:cs="Tahoma"/>
                <w:bCs/>
                <w:sz w:val="20"/>
                <w:szCs w:val="20"/>
              </w:rPr>
              <w:t>Azylový dům Sára</w:t>
            </w:r>
          </w:p>
        </w:tc>
      </w:tr>
      <w:tr w:rsidR="00AA41F2" w:rsidRPr="00AA41F2" w14:paraId="43C05218" w14:textId="77777777" w:rsidTr="00AA41F2">
        <w:trPr>
          <w:trHeight w:val="255"/>
        </w:trPr>
        <w:tc>
          <w:tcPr>
            <w:tcW w:w="169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237A417B" w14:textId="77777777" w:rsidR="007B298E" w:rsidRPr="00AA41F2" w:rsidRDefault="007B298E" w:rsidP="007B298E">
            <w:pPr>
              <w:jc w:val="center"/>
              <w:rPr>
                <w:rFonts w:ascii="Tahoma" w:hAnsi="Tahoma" w:cs="Tahoma"/>
                <w:bCs/>
                <w:sz w:val="20"/>
                <w:szCs w:val="20"/>
              </w:rPr>
            </w:pPr>
            <w:r w:rsidRPr="00AA41F2">
              <w:rPr>
                <w:rFonts w:ascii="Tahoma" w:hAnsi="Tahoma" w:cs="Tahoma"/>
                <w:bCs/>
                <w:sz w:val="20"/>
                <w:szCs w:val="20"/>
              </w:rPr>
              <w:lastRenderedPageBreak/>
              <w:t>370, Lískovec</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42ED1E5" w14:textId="77777777" w:rsidR="007B298E" w:rsidRPr="00AA41F2" w:rsidRDefault="007B298E" w:rsidP="007B298E">
            <w:pPr>
              <w:rPr>
                <w:rFonts w:ascii="Tahoma" w:hAnsi="Tahoma" w:cs="Tahoma"/>
                <w:bCs/>
                <w:sz w:val="20"/>
                <w:szCs w:val="20"/>
              </w:rPr>
            </w:pPr>
            <w:r w:rsidRPr="00AA41F2">
              <w:rPr>
                <w:rFonts w:ascii="Tahoma" w:hAnsi="Tahoma" w:cs="Tahoma"/>
                <w:bCs/>
                <w:sz w:val="20"/>
                <w:szCs w:val="20"/>
              </w:rPr>
              <w:t>K Sedlištím</w:t>
            </w:r>
          </w:p>
        </w:tc>
        <w:tc>
          <w:tcPr>
            <w:tcW w:w="3402"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336F93C" w14:textId="77777777" w:rsidR="007B298E" w:rsidRPr="00AA41F2" w:rsidRDefault="007B298E" w:rsidP="007B298E">
            <w:pPr>
              <w:rPr>
                <w:rFonts w:ascii="Tahoma" w:hAnsi="Tahoma" w:cs="Tahoma"/>
                <w:bCs/>
                <w:sz w:val="20"/>
                <w:szCs w:val="20"/>
              </w:rPr>
            </w:pPr>
            <w:r w:rsidRPr="00AA41F2">
              <w:rPr>
                <w:rFonts w:ascii="Tahoma" w:hAnsi="Tahoma" w:cs="Tahoma"/>
                <w:sz w:val="20"/>
                <w:szCs w:val="20"/>
              </w:rPr>
              <w:t>SH ČMS - Sbor dobrovolných hasičů</w:t>
            </w:r>
          </w:p>
        </w:tc>
        <w:tc>
          <w:tcPr>
            <w:tcW w:w="2268" w:type="dxa"/>
            <w:tcBorders>
              <w:top w:val="single" w:sz="4" w:space="0" w:color="auto"/>
              <w:left w:val="single" w:sz="8" w:space="0" w:color="auto"/>
              <w:bottom w:val="single" w:sz="8" w:space="0" w:color="auto"/>
              <w:right w:val="single" w:sz="8" w:space="0" w:color="auto"/>
            </w:tcBorders>
            <w:vAlign w:val="bottom"/>
          </w:tcPr>
          <w:p w14:paraId="5F0451BB" w14:textId="77777777" w:rsidR="007B298E" w:rsidRPr="00AA41F2" w:rsidRDefault="007B298E" w:rsidP="007B298E">
            <w:pPr>
              <w:rPr>
                <w:rFonts w:ascii="Tahoma" w:hAnsi="Tahoma" w:cs="Tahoma"/>
                <w:bCs/>
                <w:sz w:val="20"/>
                <w:szCs w:val="20"/>
              </w:rPr>
            </w:pPr>
            <w:r w:rsidRPr="00AA41F2">
              <w:rPr>
                <w:rFonts w:ascii="Tahoma" w:hAnsi="Tahoma" w:cs="Tahoma"/>
                <w:bCs/>
                <w:sz w:val="20"/>
                <w:szCs w:val="20"/>
              </w:rPr>
              <w:t>část – hasičská zbrojnice</w:t>
            </w:r>
          </w:p>
        </w:tc>
      </w:tr>
      <w:tr w:rsidR="00AA41F2" w:rsidRPr="00AA41F2" w14:paraId="57B4FEAA" w14:textId="77777777" w:rsidTr="00AA41F2">
        <w:trPr>
          <w:trHeight w:val="255"/>
        </w:trPr>
        <w:tc>
          <w:tcPr>
            <w:tcW w:w="169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441A306B" w14:textId="77777777" w:rsidR="007B298E" w:rsidRPr="00AA41F2" w:rsidRDefault="007B298E" w:rsidP="007B298E">
            <w:pPr>
              <w:jc w:val="center"/>
              <w:rPr>
                <w:rFonts w:ascii="Tahoma" w:hAnsi="Tahoma" w:cs="Tahoma"/>
                <w:bCs/>
                <w:sz w:val="20"/>
                <w:szCs w:val="20"/>
              </w:rPr>
            </w:pPr>
            <w:r w:rsidRPr="00AA41F2">
              <w:rPr>
                <w:rFonts w:ascii="Tahoma" w:hAnsi="Tahoma" w:cs="Tahoma"/>
                <w:bCs/>
                <w:sz w:val="20"/>
                <w:szCs w:val="20"/>
              </w:rPr>
              <w:t>400, Frýdek</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BC06093" w14:textId="77777777" w:rsidR="007B298E" w:rsidRPr="00AA41F2" w:rsidRDefault="007B298E" w:rsidP="007B298E">
            <w:pPr>
              <w:rPr>
                <w:rFonts w:ascii="Tahoma" w:hAnsi="Tahoma" w:cs="Tahoma"/>
                <w:bCs/>
                <w:sz w:val="20"/>
                <w:szCs w:val="20"/>
              </w:rPr>
            </w:pPr>
            <w:r w:rsidRPr="00AA41F2">
              <w:rPr>
                <w:rFonts w:ascii="Tahoma" w:hAnsi="Tahoma" w:cs="Tahoma"/>
                <w:bCs/>
                <w:sz w:val="20"/>
                <w:szCs w:val="20"/>
              </w:rPr>
              <w:t>P. Holého</w:t>
            </w:r>
          </w:p>
        </w:tc>
        <w:tc>
          <w:tcPr>
            <w:tcW w:w="3402" w:type="dxa"/>
            <w:tcBorders>
              <w:top w:val="single" w:sz="4" w:space="0" w:color="auto"/>
              <w:left w:val="single" w:sz="8" w:space="0" w:color="auto"/>
              <w:bottom w:val="single" w:sz="8" w:space="0" w:color="auto"/>
              <w:right w:val="single" w:sz="8" w:space="0" w:color="auto"/>
            </w:tcBorders>
            <w:shd w:val="clear" w:color="auto" w:fill="auto"/>
            <w:noWrap/>
            <w:vAlign w:val="bottom"/>
          </w:tcPr>
          <w:p w14:paraId="5E45A9DD" w14:textId="77777777" w:rsidR="007B298E" w:rsidRPr="00AA41F2" w:rsidRDefault="007B298E" w:rsidP="007B298E">
            <w:pPr>
              <w:rPr>
                <w:rFonts w:ascii="Tahoma" w:hAnsi="Tahoma" w:cs="Tahoma"/>
                <w:sz w:val="20"/>
                <w:szCs w:val="20"/>
              </w:rPr>
            </w:pPr>
            <w:r w:rsidRPr="00AA41F2">
              <w:rPr>
                <w:rFonts w:ascii="Tahoma" w:hAnsi="Tahoma" w:cs="Tahoma"/>
                <w:sz w:val="20"/>
                <w:szCs w:val="20"/>
              </w:rPr>
              <w:t>SH ČMS - Sbor dobrovolných hasičů</w:t>
            </w:r>
          </w:p>
        </w:tc>
        <w:tc>
          <w:tcPr>
            <w:tcW w:w="2268" w:type="dxa"/>
            <w:tcBorders>
              <w:top w:val="single" w:sz="4" w:space="0" w:color="auto"/>
              <w:left w:val="single" w:sz="8" w:space="0" w:color="auto"/>
              <w:bottom w:val="single" w:sz="8" w:space="0" w:color="auto"/>
              <w:right w:val="single" w:sz="8" w:space="0" w:color="auto"/>
            </w:tcBorders>
            <w:vAlign w:val="bottom"/>
          </w:tcPr>
          <w:p w14:paraId="3192618C" w14:textId="77777777" w:rsidR="007B298E" w:rsidRPr="00AA41F2" w:rsidRDefault="00242EBA" w:rsidP="007B298E">
            <w:pPr>
              <w:rPr>
                <w:rFonts w:ascii="Tahoma" w:hAnsi="Tahoma" w:cs="Tahoma"/>
                <w:bCs/>
                <w:sz w:val="20"/>
                <w:szCs w:val="20"/>
              </w:rPr>
            </w:pPr>
            <w:r w:rsidRPr="00AA41F2">
              <w:rPr>
                <w:rFonts w:ascii="Tahoma" w:hAnsi="Tahoma" w:cs="Tahoma"/>
                <w:bCs/>
                <w:sz w:val="20"/>
                <w:szCs w:val="20"/>
              </w:rPr>
              <w:t xml:space="preserve">část </w:t>
            </w:r>
          </w:p>
        </w:tc>
      </w:tr>
      <w:tr w:rsidR="00AA41F2" w:rsidRPr="00AA41F2" w14:paraId="2E30697C"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AB28C"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405,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AC08931" w14:textId="77777777" w:rsidR="007B298E" w:rsidRPr="00AA41F2" w:rsidRDefault="007B298E" w:rsidP="007B298E">
            <w:pPr>
              <w:rPr>
                <w:rFonts w:ascii="Tahoma" w:hAnsi="Tahoma" w:cs="Tahoma"/>
                <w:sz w:val="20"/>
                <w:szCs w:val="20"/>
              </w:rPr>
            </w:pPr>
            <w:r w:rsidRPr="00AA41F2">
              <w:rPr>
                <w:rFonts w:ascii="Tahoma" w:hAnsi="Tahoma" w:cs="Tahoma"/>
                <w:sz w:val="20"/>
                <w:szCs w:val="20"/>
              </w:rPr>
              <w:t>Maxima Gorkého</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375BD898"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Dětský folklorní soubor </w:t>
            </w:r>
            <w:proofErr w:type="spellStart"/>
            <w:r w:rsidRPr="00AA41F2">
              <w:rPr>
                <w:rFonts w:ascii="Tahoma" w:hAnsi="Tahoma" w:cs="Tahoma"/>
                <w:sz w:val="20"/>
                <w:szCs w:val="20"/>
              </w:rPr>
              <w:t>Ostravička</w:t>
            </w:r>
            <w:proofErr w:type="spellEnd"/>
          </w:p>
        </w:tc>
        <w:tc>
          <w:tcPr>
            <w:tcW w:w="2268" w:type="dxa"/>
            <w:tcBorders>
              <w:top w:val="single" w:sz="4" w:space="0" w:color="auto"/>
              <w:left w:val="nil"/>
              <w:bottom w:val="single" w:sz="4" w:space="0" w:color="auto"/>
              <w:right w:val="single" w:sz="4" w:space="0" w:color="auto"/>
            </w:tcBorders>
            <w:vAlign w:val="bottom"/>
          </w:tcPr>
          <w:p w14:paraId="5991171C" w14:textId="77777777" w:rsidR="007B298E" w:rsidRPr="00AA41F2" w:rsidRDefault="007B298E" w:rsidP="007B298E">
            <w:pPr>
              <w:rPr>
                <w:rFonts w:ascii="Tahoma" w:hAnsi="Tahoma" w:cs="Tahoma"/>
                <w:sz w:val="20"/>
                <w:szCs w:val="20"/>
              </w:rPr>
            </w:pPr>
            <w:r w:rsidRPr="00AA41F2">
              <w:rPr>
                <w:rFonts w:ascii="Tahoma" w:hAnsi="Tahoma" w:cs="Tahoma"/>
                <w:bCs/>
                <w:sz w:val="20"/>
                <w:szCs w:val="20"/>
              </w:rPr>
              <w:t xml:space="preserve">celý </w:t>
            </w:r>
            <w:r w:rsidRPr="00AA41F2">
              <w:rPr>
                <w:rFonts w:ascii="Tahoma" w:hAnsi="Tahoma" w:cs="Tahoma"/>
                <w:sz w:val="20"/>
                <w:szCs w:val="20"/>
              </w:rPr>
              <w:t>– klubovny</w:t>
            </w:r>
          </w:p>
        </w:tc>
      </w:tr>
      <w:tr w:rsidR="00AA41F2" w:rsidRPr="00AA41F2" w14:paraId="480D0691"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B8B7F"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456,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7334B9E" w14:textId="77777777" w:rsidR="007B298E" w:rsidRPr="00AA41F2" w:rsidRDefault="007B298E" w:rsidP="007B298E">
            <w:pPr>
              <w:rPr>
                <w:rFonts w:ascii="Tahoma" w:hAnsi="Tahoma" w:cs="Tahoma"/>
                <w:sz w:val="20"/>
                <w:szCs w:val="20"/>
              </w:rPr>
            </w:pPr>
            <w:r w:rsidRPr="00AA41F2">
              <w:rPr>
                <w:rFonts w:ascii="Tahoma" w:hAnsi="Tahoma" w:cs="Tahoma"/>
                <w:sz w:val="20"/>
                <w:szCs w:val="20"/>
              </w:rPr>
              <w:t>tř. T. G. Masaryka</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05E8ED5B" w14:textId="77777777" w:rsidR="007B298E" w:rsidRPr="00AA41F2" w:rsidRDefault="007B298E" w:rsidP="007B298E">
            <w:pPr>
              <w:rPr>
                <w:rFonts w:ascii="Tahoma" w:hAnsi="Tahoma" w:cs="Tahoma"/>
                <w:sz w:val="20"/>
                <w:szCs w:val="20"/>
              </w:rPr>
            </w:pPr>
            <w:r w:rsidRPr="00AA41F2">
              <w:rPr>
                <w:rFonts w:ascii="Tahoma" w:hAnsi="Tahoma" w:cs="Tahoma"/>
                <w:sz w:val="20"/>
                <w:szCs w:val="20"/>
              </w:rPr>
              <w:t>Soukromá střední odborná škola FM</w:t>
            </w:r>
          </w:p>
        </w:tc>
        <w:tc>
          <w:tcPr>
            <w:tcW w:w="2268" w:type="dxa"/>
            <w:tcBorders>
              <w:top w:val="single" w:sz="4" w:space="0" w:color="auto"/>
              <w:left w:val="nil"/>
              <w:bottom w:val="single" w:sz="4" w:space="0" w:color="auto"/>
              <w:right w:val="single" w:sz="4" w:space="0" w:color="auto"/>
            </w:tcBorders>
            <w:vAlign w:val="bottom"/>
          </w:tcPr>
          <w:p w14:paraId="53E66066" w14:textId="77777777" w:rsidR="007B298E" w:rsidRPr="00AA41F2" w:rsidRDefault="007B298E" w:rsidP="007B298E">
            <w:pPr>
              <w:rPr>
                <w:rFonts w:ascii="Tahoma" w:hAnsi="Tahoma" w:cs="Tahoma"/>
                <w:sz w:val="20"/>
                <w:szCs w:val="20"/>
              </w:rPr>
            </w:pPr>
            <w:r w:rsidRPr="00AA41F2">
              <w:rPr>
                <w:rFonts w:ascii="Tahoma" w:hAnsi="Tahoma" w:cs="Tahoma"/>
                <w:bCs/>
                <w:sz w:val="20"/>
                <w:szCs w:val="20"/>
              </w:rPr>
              <w:t xml:space="preserve">celý </w:t>
            </w:r>
            <w:r w:rsidRPr="00AA41F2">
              <w:rPr>
                <w:rFonts w:ascii="Tahoma" w:hAnsi="Tahoma" w:cs="Tahoma"/>
                <w:sz w:val="20"/>
                <w:szCs w:val="20"/>
              </w:rPr>
              <w:t>– škola</w:t>
            </w:r>
          </w:p>
        </w:tc>
      </w:tr>
      <w:tr w:rsidR="00AA41F2" w:rsidRPr="00AA41F2" w14:paraId="17C09D6D" w14:textId="77777777" w:rsidTr="00AA41F2">
        <w:trPr>
          <w:trHeight w:val="270"/>
        </w:trPr>
        <w:tc>
          <w:tcPr>
            <w:tcW w:w="1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6C1B687"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549, Frýdek</w:t>
            </w:r>
          </w:p>
        </w:tc>
        <w:tc>
          <w:tcPr>
            <w:tcW w:w="1701" w:type="dxa"/>
            <w:tcBorders>
              <w:top w:val="single" w:sz="8" w:space="0" w:color="auto"/>
              <w:left w:val="nil"/>
              <w:bottom w:val="single" w:sz="4" w:space="0" w:color="auto"/>
              <w:right w:val="single" w:sz="4" w:space="0" w:color="auto"/>
            </w:tcBorders>
            <w:shd w:val="clear" w:color="auto" w:fill="auto"/>
            <w:noWrap/>
            <w:vAlign w:val="bottom"/>
          </w:tcPr>
          <w:p w14:paraId="40842851" w14:textId="77777777" w:rsidR="007B298E" w:rsidRPr="00AA41F2" w:rsidRDefault="007B298E" w:rsidP="007B298E">
            <w:pPr>
              <w:rPr>
                <w:rFonts w:ascii="Tahoma" w:hAnsi="Tahoma" w:cs="Tahoma"/>
                <w:sz w:val="20"/>
                <w:szCs w:val="20"/>
              </w:rPr>
            </w:pPr>
            <w:r w:rsidRPr="00AA41F2">
              <w:rPr>
                <w:rFonts w:ascii="Tahoma" w:hAnsi="Tahoma" w:cs="Tahoma"/>
                <w:sz w:val="20"/>
                <w:szCs w:val="20"/>
              </w:rPr>
              <w:t>Růžový pahorek</w:t>
            </w:r>
          </w:p>
        </w:tc>
        <w:tc>
          <w:tcPr>
            <w:tcW w:w="3402" w:type="dxa"/>
            <w:tcBorders>
              <w:top w:val="single" w:sz="8" w:space="0" w:color="auto"/>
              <w:left w:val="nil"/>
              <w:bottom w:val="single" w:sz="4" w:space="0" w:color="auto"/>
              <w:right w:val="single" w:sz="4" w:space="0" w:color="auto"/>
            </w:tcBorders>
            <w:shd w:val="clear" w:color="auto" w:fill="auto"/>
            <w:noWrap/>
            <w:vAlign w:val="bottom"/>
          </w:tcPr>
          <w:p w14:paraId="290B8C03"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Taneční skupina </w:t>
            </w:r>
            <w:proofErr w:type="spellStart"/>
            <w:r w:rsidRPr="00AA41F2">
              <w:rPr>
                <w:rFonts w:ascii="Tahoma" w:hAnsi="Tahoma" w:cs="Tahoma"/>
                <w:sz w:val="20"/>
                <w:szCs w:val="20"/>
              </w:rPr>
              <w:t>Dancepoint</w:t>
            </w:r>
            <w:proofErr w:type="spellEnd"/>
          </w:p>
        </w:tc>
        <w:tc>
          <w:tcPr>
            <w:tcW w:w="2268" w:type="dxa"/>
            <w:tcBorders>
              <w:top w:val="single" w:sz="8" w:space="0" w:color="auto"/>
              <w:left w:val="nil"/>
              <w:bottom w:val="single" w:sz="4" w:space="0" w:color="auto"/>
              <w:right w:val="single" w:sz="4" w:space="0" w:color="auto"/>
            </w:tcBorders>
            <w:vAlign w:val="bottom"/>
          </w:tcPr>
          <w:p w14:paraId="3B0707BC"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tělocvična</w:t>
            </w:r>
          </w:p>
        </w:tc>
      </w:tr>
      <w:tr w:rsidR="00AA41F2" w:rsidRPr="00AA41F2" w14:paraId="2F84E311" w14:textId="77777777" w:rsidTr="00AA41F2">
        <w:trPr>
          <w:trHeight w:val="270"/>
        </w:trPr>
        <w:tc>
          <w:tcPr>
            <w:tcW w:w="1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364282D" w14:textId="77777777" w:rsidR="00242EBA" w:rsidRPr="00AA41F2" w:rsidRDefault="00242EBA" w:rsidP="007B298E">
            <w:pPr>
              <w:jc w:val="center"/>
              <w:rPr>
                <w:rFonts w:ascii="Tahoma" w:hAnsi="Tahoma" w:cs="Tahoma"/>
                <w:sz w:val="20"/>
                <w:szCs w:val="20"/>
              </w:rPr>
            </w:pPr>
            <w:r w:rsidRPr="00AA41F2">
              <w:rPr>
                <w:rFonts w:ascii="Tahoma" w:hAnsi="Tahoma" w:cs="Tahoma"/>
                <w:sz w:val="20"/>
                <w:szCs w:val="20"/>
              </w:rPr>
              <w:t>576, Lískovec</w:t>
            </w:r>
          </w:p>
        </w:tc>
        <w:tc>
          <w:tcPr>
            <w:tcW w:w="1701" w:type="dxa"/>
            <w:tcBorders>
              <w:top w:val="single" w:sz="8" w:space="0" w:color="auto"/>
              <w:left w:val="nil"/>
              <w:bottom w:val="single" w:sz="4" w:space="0" w:color="auto"/>
              <w:right w:val="single" w:sz="4" w:space="0" w:color="auto"/>
            </w:tcBorders>
            <w:shd w:val="clear" w:color="auto" w:fill="auto"/>
            <w:noWrap/>
            <w:vAlign w:val="bottom"/>
          </w:tcPr>
          <w:p w14:paraId="44662E6C" w14:textId="77777777" w:rsidR="00242EBA" w:rsidRPr="00AA41F2" w:rsidRDefault="00242EBA" w:rsidP="007B298E">
            <w:pPr>
              <w:rPr>
                <w:rFonts w:ascii="Tahoma" w:hAnsi="Tahoma" w:cs="Tahoma"/>
                <w:sz w:val="20"/>
                <w:szCs w:val="20"/>
              </w:rPr>
            </w:pPr>
          </w:p>
        </w:tc>
        <w:tc>
          <w:tcPr>
            <w:tcW w:w="3402" w:type="dxa"/>
            <w:tcBorders>
              <w:top w:val="single" w:sz="8" w:space="0" w:color="auto"/>
              <w:left w:val="nil"/>
              <w:bottom w:val="single" w:sz="4" w:space="0" w:color="auto"/>
              <w:right w:val="single" w:sz="4" w:space="0" w:color="auto"/>
            </w:tcBorders>
            <w:shd w:val="clear" w:color="auto" w:fill="auto"/>
            <w:noWrap/>
            <w:vAlign w:val="bottom"/>
          </w:tcPr>
          <w:p w14:paraId="1F0FCA8A" w14:textId="77777777" w:rsidR="00242EBA" w:rsidRPr="00AA41F2" w:rsidRDefault="00006A49" w:rsidP="00006A49">
            <w:pPr>
              <w:rPr>
                <w:rFonts w:ascii="Tahoma" w:hAnsi="Tahoma" w:cs="Tahoma"/>
                <w:sz w:val="20"/>
                <w:szCs w:val="20"/>
              </w:rPr>
            </w:pPr>
            <w:r>
              <w:rPr>
                <w:rFonts w:ascii="Tahoma" w:hAnsi="Tahoma" w:cs="Tahoma"/>
                <w:sz w:val="20"/>
                <w:szCs w:val="20"/>
              </w:rPr>
              <w:t>F</w:t>
            </w:r>
            <w:r w:rsidR="00242EBA" w:rsidRPr="00AA41F2">
              <w:rPr>
                <w:rFonts w:ascii="Tahoma" w:hAnsi="Tahoma" w:cs="Tahoma"/>
                <w:sz w:val="20"/>
                <w:szCs w:val="20"/>
              </w:rPr>
              <w:t xml:space="preserve">otbalový klub </w:t>
            </w:r>
            <w:r>
              <w:rPr>
                <w:rFonts w:ascii="Tahoma" w:hAnsi="Tahoma" w:cs="Tahoma"/>
                <w:sz w:val="20"/>
                <w:szCs w:val="20"/>
              </w:rPr>
              <w:t>Frýdek-Místek</w:t>
            </w:r>
            <w:r w:rsidR="00242EBA" w:rsidRPr="00AA41F2">
              <w:rPr>
                <w:rFonts w:ascii="Tahoma" w:hAnsi="Tahoma" w:cs="Tahoma"/>
                <w:sz w:val="20"/>
                <w:szCs w:val="20"/>
              </w:rPr>
              <w:t xml:space="preserve">, </w:t>
            </w:r>
            <w:proofErr w:type="spellStart"/>
            <w:r w:rsidR="00242EBA" w:rsidRPr="00AA41F2">
              <w:rPr>
                <w:rFonts w:ascii="Tahoma" w:hAnsi="Tahoma" w:cs="Tahoma"/>
                <w:sz w:val="20"/>
                <w:szCs w:val="20"/>
              </w:rPr>
              <w:t>z.s</w:t>
            </w:r>
            <w:proofErr w:type="spellEnd"/>
            <w:r w:rsidR="00242EBA" w:rsidRPr="00AA41F2">
              <w:rPr>
                <w:rFonts w:ascii="Tahoma" w:hAnsi="Tahoma" w:cs="Tahoma"/>
                <w:sz w:val="20"/>
                <w:szCs w:val="20"/>
              </w:rPr>
              <w:t>.</w:t>
            </w:r>
          </w:p>
        </w:tc>
        <w:tc>
          <w:tcPr>
            <w:tcW w:w="2268" w:type="dxa"/>
            <w:tcBorders>
              <w:top w:val="single" w:sz="8" w:space="0" w:color="auto"/>
              <w:left w:val="nil"/>
              <w:bottom w:val="single" w:sz="4" w:space="0" w:color="auto"/>
              <w:right w:val="single" w:sz="4" w:space="0" w:color="auto"/>
            </w:tcBorders>
            <w:vAlign w:val="bottom"/>
          </w:tcPr>
          <w:p w14:paraId="3BD9D9CA" w14:textId="77777777" w:rsidR="00242EBA" w:rsidRPr="00AA41F2" w:rsidRDefault="00242EBA" w:rsidP="007B298E">
            <w:pPr>
              <w:rPr>
                <w:rFonts w:ascii="Tahoma" w:hAnsi="Tahoma" w:cs="Tahoma"/>
                <w:sz w:val="20"/>
                <w:szCs w:val="20"/>
              </w:rPr>
            </w:pPr>
            <w:r w:rsidRPr="00AA41F2">
              <w:rPr>
                <w:rFonts w:ascii="Tahoma" w:hAnsi="Tahoma" w:cs="Tahoma"/>
                <w:sz w:val="20"/>
                <w:szCs w:val="20"/>
              </w:rPr>
              <w:t>areál hřiště</w:t>
            </w:r>
          </w:p>
        </w:tc>
      </w:tr>
      <w:tr w:rsidR="00AA41F2" w:rsidRPr="00AA41F2" w14:paraId="3312F012" w14:textId="77777777" w:rsidTr="00AA41F2">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1807BDFF"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604, Frýdek</w:t>
            </w:r>
          </w:p>
        </w:tc>
        <w:tc>
          <w:tcPr>
            <w:tcW w:w="1701" w:type="dxa"/>
            <w:tcBorders>
              <w:top w:val="nil"/>
              <w:left w:val="nil"/>
              <w:bottom w:val="single" w:sz="4" w:space="0" w:color="auto"/>
              <w:right w:val="single" w:sz="4" w:space="0" w:color="auto"/>
            </w:tcBorders>
            <w:shd w:val="clear" w:color="auto" w:fill="auto"/>
            <w:noWrap/>
            <w:vAlign w:val="bottom"/>
          </w:tcPr>
          <w:p w14:paraId="7C10A9AA" w14:textId="77777777" w:rsidR="007B298E" w:rsidRPr="00AA41F2" w:rsidRDefault="007B298E" w:rsidP="007B298E">
            <w:pPr>
              <w:rPr>
                <w:rFonts w:ascii="Tahoma" w:hAnsi="Tahoma" w:cs="Tahoma"/>
                <w:sz w:val="20"/>
                <w:szCs w:val="20"/>
              </w:rPr>
            </w:pPr>
            <w:r w:rsidRPr="00AA41F2">
              <w:rPr>
                <w:rFonts w:ascii="Tahoma" w:hAnsi="Tahoma" w:cs="Tahoma"/>
                <w:sz w:val="20"/>
                <w:szCs w:val="20"/>
              </w:rPr>
              <w:t>Sadová</w:t>
            </w:r>
          </w:p>
        </w:tc>
        <w:tc>
          <w:tcPr>
            <w:tcW w:w="3402" w:type="dxa"/>
            <w:tcBorders>
              <w:top w:val="nil"/>
              <w:left w:val="nil"/>
              <w:bottom w:val="single" w:sz="4" w:space="0" w:color="auto"/>
              <w:right w:val="single" w:sz="4" w:space="0" w:color="auto"/>
            </w:tcBorders>
            <w:shd w:val="clear" w:color="auto" w:fill="auto"/>
            <w:noWrap/>
            <w:vAlign w:val="bottom"/>
          </w:tcPr>
          <w:p w14:paraId="2649CA48" w14:textId="77777777" w:rsidR="007B298E" w:rsidRPr="00AA41F2" w:rsidRDefault="007B298E" w:rsidP="007B298E">
            <w:pPr>
              <w:rPr>
                <w:rFonts w:ascii="Tahoma" w:hAnsi="Tahoma" w:cs="Tahoma"/>
                <w:sz w:val="20"/>
                <w:szCs w:val="20"/>
              </w:rPr>
            </w:pPr>
            <w:r w:rsidRPr="00AA41F2">
              <w:rPr>
                <w:rFonts w:ascii="Tahoma" w:hAnsi="Tahoma" w:cs="Tahoma"/>
                <w:sz w:val="20"/>
                <w:szCs w:val="20"/>
              </w:rPr>
              <w:t>Charita Frýdek-Místek</w:t>
            </w:r>
          </w:p>
        </w:tc>
        <w:tc>
          <w:tcPr>
            <w:tcW w:w="2268" w:type="dxa"/>
            <w:tcBorders>
              <w:top w:val="nil"/>
              <w:left w:val="nil"/>
              <w:bottom w:val="single" w:sz="4" w:space="0" w:color="auto"/>
              <w:right w:val="single" w:sz="4" w:space="0" w:color="auto"/>
            </w:tcBorders>
            <w:vAlign w:val="bottom"/>
          </w:tcPr>
          <w:p w14:paraId="77E1F8CE"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denní centrum</w:t>
            </w:r>
          </w:p>
        </w:tc>
      </w:tr>
      <w:tr w:rsidR="00AA41F2" w:rsidRPr="00AA41F2" w14:paraId="22CA357C" w14:textId="77777777" w:rsidTr="00AA41F2">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7890B87B"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606, Frýdek</w:t>
            </w:r>
          </w:p>
        </w:tc>
        <w:tc>
          <w:tcPr>
            <w:tcW w:w="1701" w:type="dxa"/>
            <w:tcBorders>
              <w:top w:val="nil"/>
              <w:left w:val="nil"/>
              <w:bottom w:val="single" w:sz="4" w:space="0" w:color="auto"/>
              <w:right w:val="single" w:sz="4" w:space="0" w:color="auto"/>
            </w:tcBorders>
            <w:shd w:val="clear" w:color="auto" w:fill="auto"/>
            <w:noWrap/>
            <w:vAlign w:val="bottom"/>
          </w:tcPr>
          <w:p w14:paraId="63022DA2" w14:textId="77777777" w:rsidR="007B298E" w:rsidRPr="00AA41F2" w:rsidRDefault="007B298E" w:rsidP="007B298E">
            <w:pPr>
              <w:rPr>
                <w:rFonts w:ascii="Tahoma" w:hAnsi="Tahoma" w:cs="Tahoma"/>
                <w:sz w:val="20"/>
                <w:szCs w:val="20"/>
              </w:rPr>
            </w:pPr>
            <w:r w:rsidRPr="00AA41F2">
              <w:rPr>
                <w:rFonts w:ascii="Tahoma" w:hAnsi="Tahoma" w:cs="Tahoma"/>
                <w:sz w:val="20"/>
                <w:szCs w:val="20"/>
              </w:rPr>
              <w:t>Sadová</w:t>
            </w:r>
          </w:p>
        </w:tc>
        <w:tc>
          <w:tcPr>
            <w:tcW w:w="3402" w:type="dxa"/>
            <w:tcBorders>
              <w:top w:val="nil"/>
              <w:left w:val="nil"/>
              <w:bottom w:val="single" w:sz="4" w:space="0" w:color="auto"/>
              <w:right w:val="single" w:sz="4" w:space="0" w:color="auto"/>
            </w:tcBorders>
            <w:shd w:val="clear" w:color="auto" w:fill="auto"/>
            <w:noWrap/>
            <w:vAlign w:val="bottom"/>
          </w:tcPr>
          <w:p w14:paraId="659D8FDE" w14:textId="77777777" w:rsidR="007B298E" w:rsidRPr="00AA41F2" w:rsidRDefault="007B298E" w:rsidP="007B298E">
            <w:pPr>
              <w:rPr>
                <w:rFonts w:ascii="Tahoma" w:hAnsi="Tahoma" w:cs="Tahoma"/>
                <w:sz w:val="20"/>
                <w:szCs w:val="20"/>
              </w:rPr>
            </w:pPr>
            <w:r w:rsidRPr="00AA41F2">
              <w:rPr>
                <w:rFonts w:ascii="Tahoma" w:hAnsi="Tahoma" w:cs="Tahoma"/>
                <w:sz w:val="20"/>
                <w:szCs w:val="20"/>
              </w:rPr>
              <w:t>Biskupství ostravsko-opavské</w:t>
            </w:r>
          </w:p>
        </w:tc>
        <w:tc>
          <w:tcPr>
            <w:tcW w:w="2268" w:type="dxa"/>
            <w:tcBorders>
              <w:top w:val="nil"/>
              <w:left w:val="nil"/>
              <w:bottom w:val="single" w:sz="4" w:space="0" w:color="auto"/>
              <w:right w:val="single" w:sz="4" w:space="0" w:color="auto"/>
            </w:tcBorders>
            <w:vAlign w:val="bottom"/>
          </w:tcPr>
          <w:p w14:paraId="68A526B1"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kancelář</w:t>
            </w:r>
          </w:p>
        </w:tc>
      </w:tr>
      <w:tr w:rsidR="00AA41F2" w:rsidRPr="00AA41F2" w14:paraId="4408B93D" w14:textId="77777777" w:rsidTr="00AA41F2">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4272A014" w14:textId="77777777" w:rsidR="007B298E" w:rsidRPr="00AA41F2" w:rsidRDefault="007B298E" w:rsidP="00242EBA">
            <w:pPr>
              <w:jc w:val="center"/>
              <w:rPr>
                <w:rFonts w:ascii="Tahoma" w:hAnsi="Tahoma" w:cs="Tahoma"/>
                <w:sz w:val="20"/>
                <w:szCs w:val="20"/>
              </w:rPr>
            </w:pPr>
            <w:r w:rsidRPr="00AA41F2">
              <w:rPr>
                <w:rFonts w:ascii="Tahoma" w:hAnsi="Tahoma" w:cs="Tahoma"/>
                <w:sz w:val="20"/>
                <w:szCs w:val="20"/>
              </w:rPr>
              <w:t>6</w:t>
            </w:r>
            <w:r w:rsidR="00242EBA" w:rsidRPr="00AA41F2">
              <w:rPr>
                <w:rFonts w:ascii="Tahoma" w:hAnsi="Tahoma" w:cs="Tahoma"/>
                <w:sz w:val="20"/>
                <w:szCs w:val="20"/>
              </w:rPr>
              <w:t>06</w:t>
            </w:r>
            <w:r w:rsidRPr="00AA41F2">
              <w:rPr>
                <w:rFonts w:ascii="Tahoma" w:hAnsi="Tahoma" w:cs="Tahoma"/>
                <w:sz w:val="20"/>
                <w:szCs w:val="20"/>
              </w:rPr>
              <w:t>, Frýdek</w:t>
            </w:r>
          </w:p>
        </w:tc>
        <w:tc>
          <w:tcPr>
            <w:tcW w:w="1701" w:type="dxa"/>
            <w:tcBorders>
              <w:top w:val="nil"/>
              <w:left w:val="nil"/>
              <w:bottom w:val="single" w:sz="4" w:space="0" w:color="auto"/>
              <w:right w:val="single" w:sz="4" w:space="0" w:color="auto"/>
            </w:tcBorders>
            <w:shd w:val="clear" w:color="auto" w:fill="auto"/>
            <w:noWrap/>
            <w:vAlign w:val="bottom"/>
          </w:tcPr>
          <w:p w14:paraId="4273E46D" w14:textId="77777777" w:rsidR="007B298E" w:rsidRPr="00AA41F2" w:rsidRDefault="00242EBA" w:rsidP="007B298E">
            <w:pPr>
              <w:rPr>
                <w:rFonts w:ascii="Tahoma" w:hAnsi="Tahoma" w:cs="Tahoma"/>
                <w:sz w:val="20"/>
                <w:szCs w:val="20"/>
              </w:rPr>
            </w:pPr>
            <w:r w:rsidRPr="00AA41F2">
              <w:rPr>
                <w:rFonts w:ascii="Tahoma" w:hAnsi="Tahoma" w:cs="Tahoma"/>
                <w:sz w:val="20"/>
                <w:szCs w:val="20"/>
              </w:rPr>
              <w:t>Sadová</w:t>
            </w:r>
          </w:p>
        </w:tc>
        <w:tc>
          <w:tcPr>
            <w:tcW w:w="3402" w:type="dxa"/>
            <w:tcBorders>
              <w:top w:val="nil"/>
              <w:left w:val="nil"/>
              <w:bottom w:val="single" w:sz="4" w:space="0" w:color="auto"/>
              <w:right w:val="single" w:sz="4" w:space="0" w:color="auto"/>
            </w:tcBorders>
            <w:shd w:val="clear" w:color="auto" w:fill="auto"/>
            <w:noWrap/>
            <w:vAlign w:val="bottom"/>
          </w:tcPr>
          <w:p w14:paraId="730EF62C" w14:textId="77777777" w:rsidR="007B298E" w:rsidRPr="00AA41F2" w:rsidRDefault="00242EBA" w:rsidP="007B298E">
            <w:pPr>
              <w:rPr>
                <w:rFonts w:ascii="Tahoma" w:hAnsi="Tahoma" w:cs="Tahoma"/>
                <w:sz w:val="20"/>
                <w:szCs w:val="20"/>
              </w:rPr>
            </w:pPr>
            <w:r w:rsidRPr="00AA41F2">
              <w:rPr>
                <w:rFonts w:ascii="Tahoma" w:hAnsi="Tahoma" w:cs="Tahoma"/>
                <w:sz w:val="20"/>
                <w:szCs w:val="20"/>
              </w:rPr>
              <w:t xml:space="preserve">Český svaz včelařů, </w:t>
            </w:r>
            <w:proofErr w:type="spellStart"/>
            <w:r w:rsidRPr="00AA41F2">
              <w:rPr>
                <w:rFonts w:ascii="Tahoma" w:hAnsi="Tahoma" w:cs="Tahoma"/>
                <w:sz w:val="20"/>
                <w:szCs w:val="20"/>
              </w:rPr>
              <w:t>z.s.o.o</w:t>
            </w:r>
            <w:proofErr w:type="spellEnd"/>
            <w:r w:rsidRPr="00AA41F2">
              <w:rPr>
                <w:rFonts w:ascii="Tahoma" w:hAnsi="Tahoma" w:cs="Tahoma"/>
                <w:sz w:val="20"/>
                <w:szCs w:val="20"/>
              </w:rPr>
              <w:t>. F-M</w:t>
            </w:r>
          </w:p>
        </w:tc>
        <w:tc>
          <w:tcPr>
            <w:tcW w:w="2268" w:type="dxa"/>
            <w:tcBorders>
              <w:top w:val="nil"/>
              <w:left w:val="nil"/>
              <w:bottom w:val="single" w:sz="4" w:space="0" w:color="auto"/>
              <w:right w:val="single" w:sz="4" w:space="0" w:color="auto"/>
            </w:tcBorders>
            <w:vAlign w:val="bottom"/>
          </w:tcPr>
          <w:p w14:paraId="2006E841" w14:textId="77777777" w:rsidR="007B298E" w:rsidRPr="00AA41F2" w:rsidRDefault="007B298E" w:rsidP="00242EBA">
            <w:pPr>
              <w:rPr>
                <w:rFonts w:ascii="Tahoma" w:hAnsi="Tahoma" w:cs="Tahoma"/>
                <w:sz w:val="20"/>
                <w:szCs w:val="20"/>
              </w:rPr>
            </w:pPr>
            <w:r w:rsidRPr="00AA41F2">
              <w:rPr>
                <w:rFonts w:ascii="Tahoma" w:hAnsi="Tahoma" w:cs="Tahoma"/>
                <w:sz w:val="20"/>
                <w:szCs w:val="20"/>
              </w:rPr>
              <w:t xml:space="preserve">část – </w:t>
            </w:r>
            <w:r w:rsidR="00242EBA" w:rsidRPr="00AA41F2">
              <w:rPr>
                <w:rFonts w:ascii="Tahoma" w:hAnsi="Tahoma" w:cs="Tahoma"/>
                <w:sz w:val="20"/>
                <w:szCs w:val="20"/>
              </w:rPr>
              <w:t>kancelář</w:t>
            </w:r>
          </w:p>
        </w:tc>
      </w:tr>
      <w:tr w:rsidR="00AA41F2" w:rsidRPr="00AA41F2" w14:paraId="76CAB91C" w14:textId="77777777" w:rsidTr="00AA41F2">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1DB738C5"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646, Frýdek</w:t>
            </w:r>
          </w:p>
        </w:tc>
        <w:tc>
          <w:tcPr>
            <w:tcW w:w="1701" w:type="dxa"/>
            <w:tcBorders>
              <w:top w:val="nil"/>
              <w:left w:val="nil"/>
              <w:bottom w:val="single" w:sz="4" w:space="0" w:color="auto"/>
              <w:right w:val="single" w:sz="4" w:space="0" w:color="auto"/>
            </w:tcBorders>
            <w:shd w:val="clear" w:color="auto" w:fill="auto"/>
            <w:noWrap/>
            <w:vAlign w:val="bottom"/>
          </w:tcPr>
          <w:p w14:paraId="1909AEB7" w14:textId="77777777" w:rsidR="007B298E" w:rsidRPr="00AA41F2" w:rsidRDefault="007B298E" w:rsidP="007B298E">
            <w:pPr>
              <w:rPr>
                <w:rFonts w:ascii="Tahoma" w:hAnsi="Tahoma" w:cs="Tahoma"/>
                <w:sz w:val="20"/>
                <w:szCs w:val="20"/>
              </w:rPr>
            </w:pPr>
            <w:proofErr w:type="spellStart"/>
            <w:r w:rsidRPr="00AA41F2">
              <w:rPr>
                <w:rFonts w:ascii="Tahoma" w:hAnsi="Tahoma" w:cs="Tahoma"/>
                <w:sz w:val="20"/>
                <w:szCs w:val="20"/>
              </w:rPr>
              <w:t>Kostikovo</w:t>
            </w:r>
            <w:proofErr w:type="spellEnd"/>
            <w:r w:rsidRPr="00AA41F2">
              <w:rPr>
                <w:rFonts w:ascii="Tahoma" w:hAnsi="Tahoma" w:cs="Tahoma"/>
                <w:sz w:val="20"/>
                <w:szCs w:val="20"/>
              </w:rPr>
              <w:t xml:space="preserve"> nám. </w:t>
            </w:r>
          </w:p>
        </w:tc>
        <w:tc>
          <w:tcPr>
            <w:tcW w:w="3402" w:type="dxa"/>
            <w:tcBorders>
              <w:top w:val="nil"/>
              <w:left w:val="nil"/>
              <w:bottom w:val="single" w:sz="4" w:space="0" w:color="auto"/>
              <w:right w:val="single" w:sz="4" w:space="0" w:color="auto"/>
            </w:tcBorders>
            <w:shd w:val="clear" w:color="auto" w:fill="auto"/>
            <w:noWrap/>
            <w:vAlign w:val="bottom"/>
          </w:tcPr>
          <w:p w14:paraId="23807175" w14:textId="77777777" w:rsidR="007B298E" w:rsidRPr="00AA41F2" w:rsidRDefault="007B298E" w:rsidP="007B298E">
            <w:pPr>
              <w:rPr>
                <w:rFonts w:ascii="Tahoma" w:hAnsi="Tahoma" w:cs="Tahoma"/>
                <w:sz w:val="20"/>
                <w:szCs w:val="20"/>
              </w:rPr>
            </w:pPr>
            <w:r w:rsidRPr="00AA41F2">
              <w:rPr>
                <w:rFonts w:ascii="Tahoma" w:hAnsi="Tahoma" w:cs="Tahoma"/>
                <w:sz w:val="20"/>
                <w:szCs w:val="20"/>
              </w:rPr>
              <w:t>Slezská diakonie</w:t>
            </w:r>
          </w:p>
        </w:tc>
        <w:tc>
          <w:tcPr>
            <w:tcW w:w="2268" w:type="dxa"/>
            <w:tcBorders>
              <w:top w:val="nil"/>
              <w:left w:val="nil"/>
              <w:bottom w:val="single" w:sz="4" w:space="0" w:color="auto"/>
              <w:right w:val="single" w:sz="4" w:space="0" w:color="auto"/>
            </w:tcBorders>
            <w:vAlign w:val="bottom"/>
          </w:tcPr>
          <w:p w14:paraId="118D5A37"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sociální služba</w:t>
            </w:r>
          </w:p>
        </w:tc>
      </w:tr>
      <w:tr w:rsidR="00AA41F2" w:rsidRPr="00AA41F2" w14:paraId="3448CC3A" w14:textId="77777777" w:rsidTr="00AA41F2">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5A2C4BCD"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646, Frýdek</w:t>
            </w:r>
          </w:p>
        </w:tc>
        <w:tc>
          <w:tcPr>
            <w:tcW w:w="1701" w:type="dxa"/>
            <w:tcBorders>
              <w:top w:val="nil"/>
              <w:left w:val="nil"/>
              <w:bottom w:val="single" w:sz="4" w:space="0" w:color="auto"/>
              <w:right w:val="single" w:sz="4" w:space="0" w:color="auto"/>
            </w:tcBorders>
            <w:shd w:val="clear" w:color="auto" w:fill="auto"/>
            <w:noWrap/>
            <w:vAlign w:val="bottom"/>
          </w:tcPr>
          <w:p w14:paraId="7064CF36" w14:textId="77777777" w:rsidR="007B298E" w:rsidRPr="00AA41F2" w:rsidRDefault="007B298E" w:rsidP="007B298E">
            <w:pPr>
              <w:rPr>
                <w:rFonts w:ascii="Tahoma" w:hAnsi="Tahoma" w:cs="Tahoma"/>
                <w:sz w:val="20"/>
                <w:szCs w:val="20"/>
              </w:rPr>
            </w:pPr>
            <w:proofErr w:type="spellStart"/>
            <w:r w:rsidRPr="00AA41F2">
              <w:rPr>
                <w:rFonts w:ascii="Tahoma" w:hAnsi="Tahoma" w:cs="Tahoma"/>
                <w:sz w:val="20"/>
                <w:szCs w:val="20"/>
              </w:rPr>
              <w:t>Kostikovo</w:t>
            </w:r>
            <w:proofErr w:type="spellEnd"/>
            <w:r w:rsidRPr="00AA41F2">
              <w:rPr>
                <w:rFonts w:ascii="Tahoma" w:hAnsi="Tahoma" w:cs="Tahoma"/>
                <w:sz w:val="20"/>
                <w:szCs w:val="20"/>
              </w:rPr>
              <w:t xml:space="preserve"> nám. </w:t>
            </w:r>
          </w:p>
        </w:tc>
        <w:tc>
          <w:tcPr>
            <w:tcW w:w="3402" w:type="dxa"/>
            <w:tcBorders>
              <w:top w:val="nil"/>
              <w:left w:val="nil"/>
              <w:bottom w:val="single" w:sz="4" w:space="0" w:color="auto"/>
              <w:right w:val="single" w:sz="4" w:space="0" w:color="auto"/>
            </w:tcBorders>
            <w:shd w:val="clear" w:color="auto" w:fill="auto"/>
            <w:noWrap/>
            <w:vAlign w:val="bottom"/>
          </w:tcPr>
          <w:p w14:paraId="666E3F5A" w14:textId="77777777" w:rsidR="007B298E" w:rsidRPr="00AA41F2" w:rsidRDefault="007B298E" w:rsidP="007B298E">
            <w:pPr>
              <w:rPr>
                <w:rFonts w:ascii="Tahoma" w:hAnsi="Tahoma" w:cs="Tahoma"/>
                <w:sz w:val="20"/>
                <w:szCs w:val="20"/>
              </w:rPr>
            </w:pPr>
            <w:proofErr w:type="spellStart"/>
            <w:r w:rsidRPr="00AA41F2">
              <w:rPr>
                <w:rFonts w:ascii="Tahoma" w:hAnsi="Tahoma" w:cs="Tahoma"/>
                <w:sz w:val="20"/>
                <w:szCs w:val="20"/>
              </w:rPr>
              <w:t>Virág</w:t>
            </w:r>
            <w:proofErr w:type="spellEnd"/>
            <w:r w:rsidRPr="00AA41F2">
              <w:rPr>
                <w:rFonts w:ascii="Tahoma" w:hAnsi="Tahoma" w:cs="Tahoma"/>
                <w:sz w:val="20"/>
                <w:szCs w:val="20"/>
              </w:rPr>
              <w:t xml:space="preserve"> Daniel</w:t>
            </w:r>
          </w:p>
        </w:tc>
        <w:tc>
          <w:tcPr>
            <w:tcW w:w="2268" w:type="dxa"/>
            <w:tcBorders>
              <w:top w:val="nil"/>
              <w:left w:val="nil"/>
              <w:bottom w:val="single" w:sz="4" w:space="0" w:color="auto"/>
              <w:right w:val="single" w:sz="4" w:space="0" w:color="auto"/>
            </w:tcBorders>
            <w:vAlign w:val="bottom"/>
          </w:tcPr>
          <w:p w14:paraId="2E815FE6"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hudební škola</w:t>
            </w:r>
          </w:p>
        </w:tc>
      </w:tr>
      <w:tr w:rsidR="00AA41F2" w:rsidRPr="00AA41F2" w14:paraId="6EDE45B4"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FA675"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781,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431CB18" w14:textId="77777777" w:rsidR="007B298E" w:rsidRPr="00AA41F2" w:rsidRDefault="007B298E" w:rsidP="007B298E">
            <w:pPr>
              <w:rPr>
                <w:rFonts w:ascii="Tahoma" w:hAnsi="Tahoma" w:cs="Tahoma"/>
                <w:sz w:val="20"/>
                <w:szCs w:val="20"/>
              </w:rPr>
            </w:pPr>
            <w:r w:rsidRPr="00AA41F2">
              <w:rPr>
                <w:rFonts w:ascii="Tahoma" w:hAnsi="Tahoma" w:cs="Tahoma"/>
                <w:sz w:val="20"/>
                <w:szCs w:val="20"/>
              </w:rPr>
              <w:t>28. října</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25492379" w14:textId="77777777" w:rsidR="007B298E" w:rsidRPr="00AA41F2" w:rsidRDefault="007B298E" w:rsidP="007B298E">
            <w:pPr>
              <w:rPr>
                <w:rFonts w:ascii="Tahoma" w:hAnsi="Tahoma" w:cs="Tahoma"/>
                <w:sz w:val="20"/>
                <w:szCs w:val="20"/>
              </w:rPr>
            </w:pPr>
            <w:r w:rsidRPr="00AA41F2">
              <w:rPr>
                <w:rFonts w:ascii="Tahoma" w:hAnsi="Tahoma" w:cs="Tahoma"/>
                <w:sz w:val="20"/>
                <w:szCs w:val="20"/>
              </w:rPr>
              <w:t>Junák-český skaut</w:t>
            </w:r>
          </w:p>
        </w:tc>
        <w:tc>
          <w:tcPr>
            <w:tcW w:w="2268" w:type="dxa"/>
            <w:tcBorders>
              <w:top w:val="single" w:sz="4" w:space="0" w:color="auto"/>
              <w:left w:val="nil"/>
              <w:bottom w:val="single" w:sz="4" w:space="0" w:color="auto"/>
              <w:right w:val="single" w:sz="4" w:space="0" w:color="auto"/>
            </w:tcBorders>
            <w:vAlign w:val="bottom"/>
          </w:tcPr>
          <w:p w14:paraId="01E2A4F0"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klubovny</w:t>
            </w:r>
          </w:p>
        </w:tc>
      </w:tr>
      <w:tr w:rsidR="00AA41F2" w:rsidRPr="00AA41F2" w14:paraId="0609E020"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50546"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781,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7483B28" w14:textId="77777777" w:rsidR="007B298E" w:rsidRPr="00AA41F2" w:rsidRDefault="007B298E" w:rsidP="007B298E">
            <w:pPr>
              <w:rPr>
                <w:rFonts w:ascii="Tahoma" w:hAnsi="Tahoma" w:cs="Tahoma"/>
                <w:sz w:val="20"/>
                <w:szCs w:val="20"/>
              </w:rPr>
            </w:pPr>
            <w:r w:rsidRPr="00AA41F2">
              <w:rPr>
                <w:rFonts w:ascii="Tahoma" w:hAnsi="Tahoma" w:cs="Tahoma"/>
                <w:sz w:val="20"/>
                <w:szCs w:val="20"/>
              </w:rPr>
              <w:t>28. října</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9121025" w14:textId="77777777" w:rsidR="007B298E" w:rsidRPr="00AA41F2" w:rsidRDefault="007B298E" w:rsidP="007B298E">
            <w:pPr>
              <w:rPr>
                <w:rFonts w:ascii="Tahoma" w:hAnsi="Tahoma" w:cs="Tahoma"/>
                <w:sz w:val="20"/>
                <w:szCs w:val="20"/>
              </w:rPr>
            </w:pPr>
            <w:r w:rsidRPr="00AA41F2">
              <w:rPr>
                <w:rFonts w:ascii="Tahoma" w:hAnsi="Tahoma" w:cs="Tahoma"/>
                <w:sz w:val="20"/>
                <w:szCs w:val="20"/>
              </w:rPr>
              <w:t>Handicap centrum škola života</w:t>
            </w:r>
          </w:p>
        </w:tc>
        <w:tc>
          <w:tcPr>
            <w:tcW w:w="2268" w:type="dxa"/>
            <w:tcBorders>
              <w:top w:val="single" w:sz="4" w:space="0" w:color="auto"/>
              <w:left w:val="nil"/>
              <w:bottom w:val="single" w:sz="4" w:space="0" w:color="auto"/>
              <w:right w:val="single" w:sz="4" w:space="0" w:color="auto"/>
            </w:tcBorders>
            <w:vAlign w:val="bottom"/>
          </w:tcPr>
          <w:p w14:paraId="4502587F"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dílny</w:t>
            </w:r>
          </w:p>
        </w:tc>
      </w:tr>
      <w:tr w:rsidR="00AA41F2" w:rsidRPr="00AA41F2" w14:paraId="033BC7C8"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7D2E3"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F922F33"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16297E1D" w14:textId="77777777" w:rsidR="007B298E" w:rsidRPr="00AA41F2" w:rsidRDefault="007B298E" w:rsidP="007B298E">
            <w:pPr>
              <w:rPr>
                <w:rFonts w:ascii="Tahoma" w:hAnsi="Tahoma" w:cs="Tahoma"/>
                <w:sz w:val="20"/>
                <w:szCs w:val="20"/>
              </w:rPr>
            </w:pPr>
            <w:r w:rsidRPr="00AA41F2">
              <w:rPr>
                <w:rFonts w:ascii="Tahoma" w:hAnsi="Tahoma" w:cs="Tahoma"/>
                <w:sz w:val="20"/>
                <w:szCs w:val="20"/>
              </w:rPr>
              <w:t>Podané ruce, z. s.</w:t>
            </w:r>
          </w:p>
        </w:tc>
        <w:tc>
          <w:tcPr>
            <w:tcW w:w="2268" w:type="dxa"/>
            <w:tcBorders>
              <w:top w:val="single" w:sz="4" w:space="0" w:color="auto"/>
              <w:left w:val="nil"/>
              <w:bottom w:val="single" w:sz="4" w:space="0" w:color="auto"/>
              <w:right w:val="single" w:sz="4" w:space="0" w:color="auto"/>
            </w:tcBorders>
            <w:vAlign w:val="bottom"/>
          </w:tcPr>
          <w:p w14:paraId="50D7D60E"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sklad, archiv</w:t>
            </w:r>
          </w:p>
        </w:tc>
      </w:tr>
      <w:tr w:rsidR="00AA41F2" w:rsidRPr="00AA41F2" w14:paraId="1FE97F51"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BFE54"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508989C"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65D37D13"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Podané ruce - osobní asistence </w:t>
            </w:r>
          </w:p>
        </w:tc>
        <w:tc>
          <w:tcPr>
            <w:tcW w:w="2268" w:type="dxa"/>
            <w:tcBorders>
              <w:top w:val="single" w:sz="4" w:space="0" w:color="auto"/>
              <w:left w:val="nil"/>
              <w:bottom w:val="single" w:sz="4" w:space="0" w:color="auto"/>
              <w:right w:val="single" w:sz="4" w:space="0" w:color="auto"/>
            </w:tcBorders>
            <w:vAlign w:val="bottom"/>
          </w:tcPr>
          <w:p w14:paraId="7D722B06"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sklady, kanceláře</w:t>
            </w:r>
          </w:p>
        </w:tc>
      </w:tr>
      <w:tr w:rsidR="00AA41F2" w:rsidRPr="00AA41F2" w14:paraId="1602EC0D"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5FCE6"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583DF6A"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3F1ED9DF"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Sjednocená organizace nevidomých a slabozrakých ČR </w:t>
            </w:r>
          </w:p>
        </w:tc>
        <w:tc>
          <w:tcPr>
            <w:tcW w:w="2268" w:type="dxa"/>
            <w:tcBorders>
              <w:top w:val="single" w:sz="4" w:space="0" w:color="auto"/>
              <w:left w:val="nil"/>
              <w:bottom w:val="single" w:sz="4" w:space="0" w:color="auto"/>
              <w:right w:val="single" w:sz="4" w:space="0" w:color="auto"/>
            </w:tcBorders>
            <w:vAlign w:val="bottom"/>
          </w:tcPr>
          <w:p w14:paraId="1D991D3A"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kanceláře</w:t>
            </w:r>
          </w:p>
        </w:tc>
      </w:tr>
      <w:tr w:rsidR="00AA41F2" w:rsidRPr="00AA41F2" w14:paraId="3DAF757C"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6681F"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17525FC"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263EFB48" w14:textId="77777777" w:rsidR="007B298E" w:rsidRPr="00AA41F2" w:rsidRDefault="007B298E" w:rsidP="007B298E">
            <w:pPr>
              <w:rPr>
                <w:rFonts w:ascii="Tahoma" w:hAnsi="Tahoma" w:cs="Tahoma"/>
                <w:sz w:val="20"/>
                <w:szCs w:val="20"/>
              </w:rPr>
            </w:pPr>
            <w:r w:rsidRPr="00AA41F2">
              <w:rPr>
                <w:rFonts w:ascii="Tahoma" w:hAnsi="Tahoma" w:cs="Tahoma"/>
                <w:sz w:val="20"/>
                <w:szCs w:val="20"/>
              </w:rPr>
              <w:t>Modrý kříž v ČR</w:t>
            </w:r>
          </w:p>
        </w:tc>
        <w:tc>
          <w:tcPr>
            <w:tcW w:w="2268" w:type="dxa"/>
            <w:tcBorders>
              <w:top w:val="single" w:sz="4" w:space="0" w:color="auto"/>
              <w:left w:val="nil"/>
              <w:bottom w:val="single" w:sz="4" w:space="0" w:color="auto"/>
              <w:right w:val="single" w:sz="4" w:space="0" w:color="auto"/>
            </w:tcBorders>
            <w:vAlign w:val="bottom"/>
          </w:tcPr>
          <w:p w14:paraId="593ABE9D"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kanceláře</w:t>
            </w:r>
          </w:p>
        </w:tc>
      </w:tr>
      <w:tr w:rsidR="00AA41F2" w:rsidRPr="00AA41F2" w14:paraId="3A6FA923"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AF7D5" w14:textId="77777777" w:rsidR="007B298E" w:rsidRPr="00AA41F2" w:rsidRDefault="007B298E" w:rsidP="007B298E">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4425B6D" w14:textId="77777777" w:rsidR="007B298E" w:rsidRPr="00AA41F2" w:rsidRDefault="007B298E" w:rsidP="007B298E">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60BA5583" w14:textId="77777777" w:rsidR="007B298E" w:rsidRPr="00AA41F2" w:rsidRDefault="007B298E" w:rsidP="007B298E">
            <w:pPr>
              <w:rPr>
                <w:rFonts w:ascii="Tahoma" w:hAnsi="Tahoma" w:cs="Tahoma"/>
                <w:sz w:val="20"/>
                <w:szCs w:val="20"/>
              </w:rPr>
            </w:pPr>
            <w:r w:rsidRPr="00AA41F2">
              <w:rPr>
                <w:rFonts w:ascii="Tahoma" w:hAnsi="Tahoma" w:cs="Tahoma"/>
                <w:sz w:val="20"/>
                <w:szCs w:val="20"/>
              </w:rPr>
              <w:t>Radioklub Frýdek-Místek</w:t>
            </w:r>
          </w:p>
        </w:tc>
        <w:tc>
          <w:tcPr>
            <w:tcW w:w="2268" w:type="dxa"/>
            <w:tcBorders>
              <w:top w:val="single" w:sz="4" w:space="0" w:color="auto"/>
              <w:left w:val="nil"/>
              <w:bottom w:val="single" w:sz="4" w:space="0" w:color="auto"/>
              <w:right w:val="single" w:sz="4" w:space="0" w:color="auto"/>
            </w:tcBorders>
            <w:vAlign w:val="bottom"/>
          </w:tcPr>
          <w:p w14:paraId="676F7886" w14:textId="77777777" w:rsidR="007B298E" w:rsidRPr="00AA41F2" w:rsidRDefault="007B298E" w:rsidP="007B298E">
            <w:pPr>
              <w:rPr>
                <w:rFonts w:ascii="Tahoma" w:hAnsi="Tahoma" w:cs="Tahoma"/>
                <w:sz w:val="20"/>
                <w:szCs w:val="20"/>
              </w:rPr>
            </w:pPr>
            <w:r w:rsidRPr="00AA41F2">
              <w:rPr>
                <w:rFonts w:ascii="Tahoma" w:hAnsi="Tahoma" w:cs="Tahoma"/>
                <w:sz w:val="20"/>
                <w:szCs w:val="20"/>
              </w:rPr>
              <w:t>část – radioklub</w:t>
            </w:r>
          </w:p>
        </w:tc>
      </w:tr>
      <w:tr w:rsidR="00AA41F2" w:rsidRPr="00AA41F2" w14:paraId="3957E8E9"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8723D"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70375CA" w14:textId="77777777" w:rsidR="00242EBA" w:rsidRPr="00AA41F2" w:rsidRDefault="00242EBA" w:rsidP="00242EBA">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2ACA81E1" w14:textId="77777777" w:rsidR="00242EBA" w:rsidRPr="00AA41F2" w:rsidRDefault="00242EBA" w:rsidP="00242EBA">
            <w:pPr>
              <w:rPr>
                <w:rFonts w:ascii="Tahoma" w:hAnsi="Tahoma" w:cs="Tahoma"/>
                <w:sz w:val="20"/>
                <w:szCs w:val="20"/>
              </w:rPr>
            </w:pPr>
            <w:r w:rsidRPr="00AA41F2">
              <w:rPr>
                <w:rFonts w:ascii="Tahoma" w:hAnsi="Tahoma" w:cs="Tahoma"/>
                <w:sz w:val="20"/>
                <w:szCs w:val="20"/>
              </w:rPr>
              <w:t xml:space="preserve">ONŽ-pomoc a poradenství pro ženy a dívky, </w:t>
            </w:r>
            <w:proofErr w:type="spellStart"/>
            <w:r w:rsidRPr="00AA41F2">
              <w:rPr>
                <w:rFonts w:ascii="Tahoma" w:hAnsi="Tahoma" w:cs="Tahoma"/>
                <w:sz w:val="20"/>
                <w:szCs w:val="20"/>
              </w:rPr>
              <w:t>z.s</w:t>
            </w:r>
            <w:proofErr w:type="spellEnd"/>
            <w:r w:rsidRPr="00AA41F2">
              <w:rPr>
                <w:rFonts w:ascii="Tahoma" w:hAnsi="Tahoma" w:cs="Tahoma"/>
                <w:sz w:val="20"/>
                <w:szCs w:val="20"/>
              </w:rPr>
              <w:t>.</w:t>
            </w:r>
          </w:p>
        </w:tc>
        <w:tc>
          <w:tcPr>
            <w:tcW w:w="2268" w:type="dxa"/>
            <w:tcBorders>
              <w:top w:val="single" w:sz="4" w:space="0" w:color="auto"/>
              <w:left w:val="nil"/>
              <w:bottom w:val="single" w:sz="4" w:space="0" w:color="auto"/>
              <w:right w:val="single" w:sz="4" w:space="0" w:color="auto"/>
            </w:tcBorders>
            <w:vAlign w:val="bottom"/>
          </w:tcPr>
          <w:p w14:paraId="35E550C2"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kanceláře</w:t>
            </w:r>
          </w:p>
        </w:tc>
      </w:tr>
      <w:tr w:rsidR="00AA41F2" w:rsidRPr="00AA41F2" w14:paraId="3E412B02"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F0297"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56353CB" w14:textId="77777777" w:rsidR="00242EBA" w:rsidRPr="00AA41F2" w:rsidRDefault="00242EBA" w:rsidP="00242EBA">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1E924CD1" w14:textId="77777777" w:rsidR="00242EBA" w:rsidRPr="00AA41F2" w:rsidRDefault="00242EBA" w:rsidP="00242EBA">
            <w:pPr>
              <w:rPr>
                <w:rFonts w:ascii="Tahoma" w:hAnsi="Tahoma" w:cs="Tahoma"/>
                <w:sz w:val="20"/>
                <w:szCs w:val="20"/>
              </w:rPr>
            </w:pPr>
            <w:r w:rsidRPr="00AA41F2">
              <w:rPr>
                <w:rFonts w:ascii="Tahoma" w:hAnsi="Tahoma" w:cs="Tahoma"/>
                <w:sz w:val="20"/>
                <w:szCs w:val="20"/>
              </w:rPr>
              <w:t>Cesta bez bariér</w:t>
            </w:r>
          </w:p>
        </w:tc>
        <w:tc>
          <w:tcPr>
            <w:tcW w:w="2268" w:type="dxa"/>
            <w:tcBorders>
              <w:top w:val="single" w:sz="4" w:space="0" w:color="auto"/>
              <w:left w:val="nil"/>
              <w:bottom w:val="single" w:sz="4" w:space="0" w:color="auto"/>
              <w:right w:val="single" w:sz="4" w:space="0" w:color="auto"/>
            </w:tcBorders>
            <w:vAlign w:val="bottom"/>
          </w:tcPr>
          <w:p w14:paraId="6D99BEFF"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kancelář</w:t>
            </w:r>
          </w:p>
        </w:tc>
      </w:tr>
      <w:tr w:rsidR="00AA41F2" w:rsidRPr="00AA41F2" w14:paraId="1122AF8F"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BB4A1"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2ED7A93" w14:textId="77777777" w:rsidR="00242EBA" w:rsidRPr="00AA41F2" w:rsidRDefault="00242EBA" w:rsidP="00242EBA">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1B843D6F" w14:textId="77777777" w:rsidR="00242EBA" w:rsidRPr="00AA41F2" w:rsidRDefault="00242EBA" w:rsidP="00242EBA">
            <w:pPr>
              <w:rPr>
                <w:rFonts w:ascii="Tahoma" w:hAnsi="Tahoma" w:cs="Tahoma"/>
                <w:sz w:val="20"/>
                <w:szCs w:val="20"/>
              </w:rPr>
            </w:pPr>
            <w:proofErr w:type="spellStart"/>
            <w:r w:rsidRPr="00AA41F2">
              <w:rPr>
                <w:rFonts w:ascii="Tahoma" w:hAnsi="Tahoma" w:cs="Tahoma"/>
                <w:sz w:val="20"/>
                <w:szCs w:val="20"/>
              </w:rPr>
              <w:t>Renarkon</w:t>
            </w:r>
            <w:proofErr w:type="spellEnd"/>
            <w:r w:rsidRPr="00AA41F2">
              <w:rPr>
                <w:rFonts w:ascii="Tahoma" w:hAnsi="Tahoma" w:cs="Tahoma"/>
                <w:sz w:val="20"/>
                <w:szCs w:val="20"/>
              </w:rPr>
              <w:t>, o.p.s.</w:t>
            </w:r>
          </w:p>
        </w:tc>
        <w:tc>
          <w:tcPr>
            <w:tcW w:w="2268" w:type="dxa"/>
            <w:tcBorders>
              <w:top w:val="single" w:sz="4" w:space="0" w:color="auto"/>
              <w:left w:val="nil"/>
              <w:bottom w:val="single" w:sz="4" w:space="0" w:color="auto"/>
              <w:right w:val="single" w:sz="4" w:space="0" w:color="auto"/>
            </w:tcBorders>
            <w:vAlign w:val="bottom"/>
          </w:tcPr>
          <w:p w14:paraId="3B3591AF"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kancelář</w:t>
            </w:r>
          </w:p>
        </w:tc>
      </w:tr>
      <w:tr w:rsidR="00AA41F2" w:rsidRPr="00AA41F2" w14:paraId="50012156"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5B146"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811,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75ED0B4" w14:textId="77777777" w:rsidR="00242EBA" w:rsidRPr="00AA41F2" w:rsidRDefault="00242EBA" w:rsidP="00242EBA">
            <w:pPr>
              <w:rPr>
                <w:rFonts w:ascii="Tahoma" w:hAnsi="Tahoma" w:cs="Tahoma"/>
                <w:sz w:val="20"/>
                <w:szCs w:val="20"/>
              </w:rPr>
            </w:pPr>
            <w:r w:rsidRPr="00AA41F2">
              <w:rPr>
                <w:rFonts w:ascii="Tahoma" w:hAnsi="Tahoma" w:cs="Tahoma"/>
                <w:sz w:val="20"/>
                <w:szCs w:val="20"/>
              </w:rPr>
              <w:t xml:space="preserve">Malý </w:t>
            </w:r>
            <w:proofErr w:type="spellStart"/>
            <w:r w:rsidRPr="00AA41F2">
              <w:rPr>
                <w:rFonts w:ascii="Tahoma" w:hAnsi="Tahoma" w:cs="Tahoma"/>
                <w:sz w:val="20"/>
                <w:szCs w:val="20"/>
              </w:rPr>
              <w:t>Koloredov</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B79500B" w14:textId="77777777" w:rsidR="00242EBA" w:rsidRPr="00AA41F2" w:rsidRDefault="00242EBA" w:rsidP="00242EBA">
            <w:pPr>
              <w:rPr>
                <w:rFonts w:ascii="Tahoma" w:hAnsi="Tahoma" w:cs="Tahoma"/>
                <w:sz w:val="20"/>
                <w:szCs w:val="20"/>
              </w:rPr>
            </w:pPr>
            <w:r w:rsidRPr="00AA41F2">
              <w:rPr>
                <w:rFonts w:ascii="Tahoma" w:hAnsi="Tahoma" w:cs="Tahoma"/>
                <w:sz w:val="20"/>
                <w:szCs w:val="20"/>
              </w:rPr>
              <w:t>Charita F-M</w:t>
            </w:r>
          </w:p>
        </w:tc>
        <w:tc>
          <w:tcPr>
            <w:tcW w:w="2268" w:type="dxa"/>
            <w:tcBorders>
              <w:top w:val="single" w:sz="4" w:space="0" w:color="auto"/>
              <w:left w:val="nil"/>
              <w:bottom w:val="single" w:sz="4" w:space="0" w:color="auto"/>
              <w:right w:val="single" w:sz="4" w:space="0" w:color="auto"/>
            </w:tcBorders>
            <w:vAlign w:val="bottom"/>
          </w:tcPr>
          <w:p w14:paraId="7800C136"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kancelář</w:t>
            </w:r>
          </w:p>
        </w:tc>
      </w:tr>
      <w:tr w:rsidR="00AA41F2" w:rsidRPr="00AA41F2" w14:paraId="08C4F71E"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8CFA9"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1147,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DF3640F" w14:textId="77777777" w:rsidR="00242EBA" w:rsidRPr="00AA41F2" w:rsidRDefault="00242EBA" w:rsidP="00242EBA">
            <w:pPr>
              <w:rPr>
                <w:rFonts w:ascii="Tahoma" w:hAnsi="Tahoma" w:cs="Tahoma"/>
                <w:sz w:val="20"/>
                <w:szCs w:val="20"/>
              </w:rPr>
            </w:pPr>
            <w:proofErr w:type="spellStart"/>
            <w:r w:rsidRPr="00AA41F2">
              <w:rPr>
                <w:rFonts w:ascii="Tahoma" w:hAnsi="Tahoma" w:cs="Tahoma"/>
                <w:sz w:val="20"/>
                <w:szCs w:val="20"/>
              </w:rPr>
              <w:t>T.G.Masaryka</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D5248DF" w14:textId="77777777" w:rsidR="00242EBA" w:rsidRPr="00AA41F2" w:rsidRDefault="00242EBA" w:rsidP="00242EBA">
            <w:pPr>
              <w:rPr>
                <w:rFonts w:ascii="Tahoma" w:hAnsi="Tahoma" w:cs="Tahoma"/>
                <w:sz w:val="20"/>
                <w:szCs w:val="20"/>
              </w:rPr>
            </w:pPr>
            <w:r w:rsidRPr="00AA41F2">
              <w:rPr>
                <w:rFonts w:ascii="Tahoma" w:hAnsi="Tahoma" w:cs="Tahoma"/>
                <w:sz w:val="20"/>
                <w:szCs w:val="20"/>
              </w:rPr>
              <w:t xml:space="preserve">Střední škola gastronomie, oděvnictví a služeb, F-M, </w:t>
            </w:r>
            <w:proofErr w:type="spellStart"/>
            <w:r w:rsidRPr="00AA41F2">
              <w:rPr>
                <w:rFonts w:ascii="Tahoma" w:hAnsi="Tahoma" w:cs="Tahoma"/>
                <w:sz w:val="20"/>
                <w:szCs w:val="20"/>
              </w:rPr>
              <w:t>p.o</w:t>
            </w:r>
            <w:proofErr w:type="spellEnd"/>
            <w:r w:rsidRPr="00AA41F2">
              <w:rPr>
                <w:rFonts w:ascii="Tahoma" w:hAnsi="Tahoma" w:cs="Tahoma"/>
                <w:sz w:val="20"/>
                <w:szCs w:val="20"/>
              </w:rPr>
              <w:t xml:space="preserve">. </w:t>
            </w:r>
          </w:p>
        </w:tc>
        <w:tc>
          <w:tcPr>
            <w:tcW w:w="2268" w:type="dxa"/>
            <w:tcBorders>
              <w:top w:val="single" w:sz="4" w:space="0" w:color="auto"/>
              <w:left w:val="nil"/>
              <w:bottom w:val="single" w:sz="4" w:space="0" w:color="auto"/>
              <w:right w:val="single" w:sz="4" w:space="0" w:color="auto"/>
            </w:tcBorders>
            <w:vAlign w:val="bottom"/>
          </w:tcPr>
          <w:p w14:paraId="68C28068"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kavárna Radhošť</w:t>
            </w:r>
          </w:p>
        </w:tc>
      </w:tr>
      <w:tr w:rsidR="00AA41F2" w:rsidRPr="00AA41F2" w14:paraId="20AAB1DA"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8EB81"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1309,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37F70C8" w14:textId="77777777" w:rsidR="00242EBA" w:rsidRPr="00AA41F2" w:rsidRDefault="00242EBA" w:rsidP="00242EBA">
            <w:pPr>
              <w:rPr>
                <w:rFonts w:ascii="Tahoma" w:hAnsi="Tahoma" w:cs="Tahoma"/>
                <w:sz w:val="20"/>
                <w:szCs w:val="20"/>
              </w:rPr>
            </w:pPr>
            <w:r w:rsidRPr="00AA41F2">
              <w:rPr>
                <w:rFonts w:ascii="Tahoma" w:hAnsi="Tahoma" w:cs="Tahoma"/>
                <w:sz w:val="20"/>
                <w:szCs w:val="20"/>
              </w:rPr>
              <w:t>Bahno-Příkopy</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1B1675FC" w14:textId="77777777" w:rsidR="00242EBA" w:rsidRPr="00AA41F2" w:rsidRDefault="00242EBA" w:rsidP="00242EBA">
            <w:pPr>
              <w:rPr>
                <w:rFonts w:ascii="Tahoma" w:hAnsi="Tahoma" w:cs="Tahoma"/>
                <w:sz w:val="20"/>
                <w:szCs w:val="20"/>
              </w:rPr>
            </w:pPr>
            <w:r w:rsidRPr="00AA41F2">
              <w:rPr>
                <w:rFonts w:ascii="Tahoma" w:hAnsi="Tahoma" w:cs="Tahoma"/>
                <w:sz w:val="20"/>
                <w:szCs w:val="20"/>
              </w:rPr>
              <w:t>Slezská diakonie</w:t>
            </w:r>
          </w:p>
        </w:tc>
        <w:tc>
          <w:tcPr>
            <w:tcW w:w="2268" w:type="dxa"/>
            <w:tcBorders>
              <w:top w:val="single" w:sz="4" w:space="0" w:color="auto"/>
              <w:left w:val="nil"/>
              <w:bottom w:val="single" w:sz="4" w:space="0" w:color="auto"/>
              <w:right w:val="single" w:sz="4" w:space="0" w:color="auto"/>
            </w:tcBorders>
            <w:vAlign w:val="bottom"/>
          </w:tcPr>
          <w:p w14:paraId="47B90968" w14:textId="77777777" w:rsidR="00242EBA" w:rsidRPr="00AA41F2" w:rsidRDefault="00242EBA" w:rsidP="00242EBA">
            <w:pPr>
              <w:rPr>
                <w:rFonts w:ascii="Tahoma" w:hAnsi="Tahoma" w:cs="Tahoma"/>
                <w:sz w:val="20"/>
                <w:szCs w:val="20"/>
              </w:rPr>
            </w:pPr>
            <w:r w:rsidRPr="00AA41F2">
              <w:rPr>
                <w:rFonts w:ascii="Tahoma" w:hAnsi="Tahoma" w:cs="Tahoma"/>
                <w:bCs/>
                <w:sz w:val="20"/>
                <w:szCs w:val="20"/>
              </w:rPr>
              <w:t xml:space="preserve">celý - </w:t>
            </w:r>
            <w:r w:rsidRPr="00AA41F2">
              <w:rPr>
                <w:rFonts w:ascii="Tahoma" w:hAnsi="Tahoma" w:cs="Tahoma"/>
                <w:sz w:val="20"/>
                <w:szCs w:val="20"/>
              </w:rPr>
              <w:t>azylový dům Bethel</w:t>
            </w:r>
          </w:p>
        </w:tc>
      </w:tr>
      <w:tr w:rsidR="00AA41F2" w:rsidRPr="00AA41F2" w14:paraId="2457248A" w14:textId="77777777" w:rsidTr="00AA41F2">
        <w:trPr>
          <w:trHeight w:val="270"/>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4F75AE38"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1313, Frýdek</w:t>
            </w:r>
          </w:p>
        </w:tc>
        <w:tc>
          <w:tcPr>
            <w:tcW w:w="1701" w:type="dxa"/>
            <w:tcBorders>
              <w:top w:val="nil"/>
              <w:left w:val="nil"/>
              <w:bottom w:val="single" w:sz="4" w:space="0" w:color="auto"/>
              <w:right w:val="single" w:sz="4" w:space="0" w:color="auto"/>
            </w:tcBorders>
            <w:shd w:val="clear" w:color="auto" w:fill="auto"/>
            <w:noWrap/>
            <w:vAlign w:val="bottom"/>
          </w:tcPr>
          <w:p w14:paraId="70A972C2" w14:textId="77777777" w:rsidR="00242EBA" w:rsidRPr="00AA41F2" w:rsidRDefault="00242EBA" w:rsidP="00242EBA">
            <w:pPr>
              <w:rPr>
                <w:rFonts w:ascii="Tahoma" w:hAnsi="Tahoma" w:cs="Tahoma"/>
                <w:sz w:val="20"/>
                <w:szCs w:val="20"/>
              </w:rPr>
            </w:pPr>
            <w:r w:rsidRPr="00AA41F2">
              <w:rPr>
                <w:rFonts w:ascii="Tahoma" w:hAnsi="Tahoma" w:cs="Tahoma"/>
                <w:sz w:val="20"/>
                <w:szCs w:val="20"/>
              </w:rPr>
              <w:t>Míru</w:t>
            </w:r>
          </w:p>
        </w:tc>
        <w:tc>
          <w:tcPr>
            <w:tcW w:w="3402" w:type="dxa"/>
            <w:tcBorders>
              <w:top w:val="nil"/>
              <w:left w:val="nil"/>
              <w:bottom w:val="single" w:sz="4" w:space="0" w:color="auto"/>
              <w:right w:val="single" w:sz="4" w:space="0" w:color="auto"/>
            </w:tcBorders>
            <w:shd w:val="clear" w:color="auto" w:fill="auto"/>
            <w:noWrap/>
            <w:vAlign w:val="bottom"/>
          </w:tcPr>
          <w:p w14:paraId="2FA46334" w14:textId="77777777" w:rsidR="00242EBA" w:rsidRPr="00AA41F2" w:rsidRDefault="00242EBA" w:rsidP="00242EBA">
            <w:pPr>
              <w:rPr>
                <w:rFonts w:ascii="Tahoma" w:hAnsi="Tahoma" w:cs="Tahoma"/>
                <w:sz w:val="20"/>
                <w:szCs w:val="20"/>
              </w:rPr>
            </w:pPr>
            <w:r w:rsidRPr="00AA41F2">
              <w:rPr>
                <w:rFonts w:ascii="Tahoma" w:hAnsi="Tahoma" w:cs="Tahoma"/>
                <w:sz w:val="20"/>
                <w:szCs w:val="20"/>
              </w:rPr>
              <w:t>Armáda spásy v ČR</w:t>
            </w:r>
          </w:p>
        </w:tc>
        <w:tc>
          <w:tcPr>
            <w:tcW w:w="2268" w:type="dxa"/>
            <w:tcBorders>
              <w:top w:val="nil"/>
              <w:left w:val="nil"/>
              <w:bottom w:val="single" w:sz="4" w:space="0" w:color="auto"/>
              <w:right w:val="single" w:sz="4" w:space="0" w:color="auto"/>
            </w:tcBorders>
            <w:vAlign w:val="bottom"/>
          </w:tcPr>
          <w:p w14:paraId="507E9CEE" w14:textId="77777777" w:rsidR="00242EBA" w:rsidRPr="00AA41F2" w:rsidRDefault="00242EBA" w:rsidP="00242EBA">
            <w:pPr>
              <w:rPr>
                <w:rFonts w:ascii="Tahoma" w:hAnsi="Tahoma" w:cs="Tahoma"/>
                <w:sz w:val="20"/>
                <w:szCs w:val="20"/>
              </w:rPr>
            </w:pPr>
            <w:r w:rsidRPr="00AA41F2">
              <w:rPr>
                <w:rFonts w:ascii="Tahoma" w:hAnsi="Tahoma" w:cs="Tahoma"/>
                <w:bCs/>
                <w:sz w:val="20"/>
                <w:szCs w:val="20"/>
              </w:rPr>
              <w:t>celý -</w:t>
            </w:r>
            <w:r w:rsidRPr="00AA41F2">
              <w:rPr>
                <w:rFonts w:ascii="Tahoma" w:hAnsi="Tahoma" w:cs="Tahoma"/>
                <w:sz w:val="20"/>
                <w:szCs w:val="20"/>
              </w:rPr>
              <w:t xml:space="preserve"> domov „Přístav“</w:t>
            </w:r>
          </w:p>
        </w:tc>
      </w:tr>
      <w:tr w:rsidR="00AA41F2" w:rsidRPr="00AA41F2" w14:paraId="042B2FFC"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17FF3"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1344,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6366180" w14:textId="77777777" w:rsidR="00242EBA" w:rsidRPr="00AA41F2" w:rsidRDefault="00242EBA" w:rsidP="00242EBA">
            <w:pPr>
              <w:rPr>
                <w:rFonts w:ascii="Tahoma" w:hAnsi="Tahoma" w:cs="Tahoma"/>
                <w:sz w:val="20"/>
                <w:szCs w:val="20"/>
              </w:rPr>
            </w:pPr>
            <w:r w:rsidRPr="00AA41F2">
              <w:rPr>
                <w:rFonts w:ascii="Tahoma" w:hAnsi="Tahoma" w:cs="Tahoma"/>
                <w:sz w:val="20"/>
                <w:szCs w:val="20"/>
              </w:rPr>
              <w:t>Míru</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0F472546" w14:textId="77777777" w:rsidR="00242EBA" w:rsidRPr="00AA41F2" w:rsidRDefault="00242EBA" w:rsidP="00242EBA">
            <w:pPr>
              <w:rPr>
                <w:rFonts w:ascii="Tahoma" w:hAnsi="Tahoma" w:cs="Tahoma"/>
                <w:sz w:val="20"/>
                <w:szCs w:val="20"/>
              </w:rPr>
            </w:pPr>
            <w:r w:rsidRPr="00AA41F2">
              <w:rPr>
                <w:rFonts w:ascii="Tahoma" w:hAnsi="Tahoma" w:cs="Tahoma"/>
                <w:sz w:val="20"/>
                <w:szCs w:val="20"/>
              </w:rPr>
              <w:t>Charita Frýdek-Místek</w:t>
            </w:r>
          </w:p>
        </w:tc>
        <w:tc>
          <w:tcPr>
            <w:tcW w:w="2268" w:type="dxa"/>
            <w:tcBorders>
              <w:top w:val="single" w:sz="4" w:space="0" w:color="auto"/>
              <w:left w:val="nil"/>
              <w:bottom w:val="single" w:sz="4" w:space="0" w:color="auto"/>
              <w:right w:val="single" w:sz="4" w:space="0" w:color="auto"/>
            </w:tcBorders>
            <w:vAlign w:val="bottom"/>
          </w:tcPr>
          <w:p w14:paraId="376DA3A1"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služba Pramínek</w:t>
            </w:r>
          </w:p>
        </w:tc>
      </w:tr>
      <w:tr w:rsidR="00AA41F2" w:rsidRPr="00AA41F2" w14:paraId="35799B75"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C7785"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1345,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FE1D9CC" w14:textId="77777777" w:rsidR="00242EBA" w:rsidRPr="00AA41F2" w:rsidRDefault="00242EBA" w:rsidP="00242EBA">
            <w:pPr>
              <w:rPr>
                <w:rFonts w:ascii="Tahoma" w:hAnsi="Tahoma" w:cs="Tahoma"/>
                <w:sz w:val="20"/>
                <w:szCs w:val="20"/>
              </w:rPr>
            </w:pPr>
            <w:r w:rsidRPr="00AA41F2">
              <w:rPr>
                <w:rFonts w:ascii="Tahoma" w:hAnsi="Tahoma" w:cs="Tahoma"/>
                <w:sz w:val="20"/>
                <w:szCs w:val="20"/>
              </w:rPr>
              <w:t>Míru</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066D2E98" w14:textId="77777777" w:rsidR="00242EBA" w:rsidRPr="00AA41F2" w:rsidRDefault="00242EBA" w:rsidP="00242EBA">
            <w:pPr>
              <w:rPr>
                <w:rFonts w:ascii="Tahoma" w:hAnsi="Tahoma" w:cs="Tahoma"/>
                <w:sz w:val="20"/>
                <w:szCs w:val="20"/>
              </w:rPr>
            </w:pPr>
            <w:r w:rsidRPr="00AA41F2">
              <w:rPr>
                <w:rFonts w:ascii="Tahoma" w:hAnsi="Tahoma" w:cs="Tahoma"/>
                <w:sz w:val="20"/>
                <w:szCs w:val="20"/>
              </w:rPr>
              <w:t>Charita Frýdek-Místek</w:t>
            </w:r>
          </w:p>
        </w:tc>
        <w:tc>
          <w:tcPr>
            <w:tcW w:w="2268" w:type="dxa"/>
            <w:tcBorders>
              <w:top w:val="single" w:sz="4" w:space="0" w:color="auto"/>
              <w:left w:val="nil"/>
              <w:bottom w:val="single" w:sz="4" w:space="0" w:color="auto"/>
              <w:right w:val="single" w:sz="4" w:space="0" w:color="auto"/>
            </w:tcBorders>
            <w:vAlign w:val="bottom"/>
          </w:tcPr>
          <w:p w14:paraId="25A13BA3"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Komunitní centrum</w:t>
            </w:r>
          </w:p>
        </w:tc>
      </w:tr>
      <w:tr w:rsidR="00AA41F2" w:rsidRPr="00AA41F2" w14:paraId="2671002E"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D96AC"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1347,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C99FCAE" w14:textId="77777777" w:rsidR="00242EBA" w:rsidRPr="00AA41F2" w:rsidRDefault="00242EBA" w:rsidP="00242EBA">
            <w:pPr>
              <w:rPr>
                <w:rFonts w:ascii="Tahoma" w:hAnsi="Tahoma" w:cs="Tahoma"/>
                <w:sz w:val="20"/>
                <w:szCs w:val="20"/>
              </w:rPr>
            </w:pPr>
            <w:r w:rsidRPr="00AA41F2">
              <w:rPr>
                <w:rFonts w:ascii="Tahoma" w:hAnsi="Tahoma" w:cs="Tahoma"/>
                <w:sz w:val="20"/>
                <w:szCs w:val="20"/>
              </w:rPr>
              <w:t>Sokolská</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1A7F81E5" w14:textId="77777777" w:rsidR="00242EBA" w:rsidRPr="00AA41F2" w:rsidRDefault="00242EBA" w:rsidP="00242EBA">
            <w:pPr>
              <w:rPr>
                <w:rFonts w:ascii="Tahoma" w:hAnsi="Tahoma" w:cs="Tahoma"/>
                <w:sz w:val="20"/>
                <w:szCs w:val="20"/>
              </w:rPr>
            </w:pPr>
            <w:r w:rsidRPr="00AA41F2">
              <w:rPr>
                <w:rFonts w:ascii="Tahoma" w:hAnsi="Tahoma" w:cs="Tahoma"/>
                <w:sz w:val="20"/>
                <w:szCs w:val="20"/>
              </w:rPr>
              <w:t xml:space="preserve">Neposedné tlapky, </w:t>
            </w:r>
            <w:proofErr w:type="spellStart"/>
            <w:r w:rsidRPr="00AA41F2">
              <w:rPr>
                <w:rFonts w:ascii="Tahoma" w:hAnsi="Tahoma" w:cs="Tahoma"/>
                <w:sz w:val="20"/>
                <w:szCs w:val="20"/>
              </w:rPr>
              <w:t>z.s</w:t>
            </w:r>
            <w:proofErr w:type="spellEnd"/>
            <w:r w:rsidRPr="00AA41F2">
              <w:rPr>
                <w:rFonts w:ascii="Tahoma" w:hAnsi="Tahoma" w:cs="Tahoma"/>
                <w:sz w:val="20"/>
                <w:szCs w:val="20"/>
              </w:rPr>
              <w:t>.</w:t>
            </w:r>
          </w:p>
        </w:tc>
        <w:tc>
          <w:tcPr>
            <w:tcW w:w="2268" w:type="dxa"/>
            <w:tcBorders>
              <w:top w:val="single" w:sz="4" w:space="0" w:color="auto"/>
              <w:left w:val="nil"/>
              <w:bottom w:val="single" w:sz="4" w:space="0" w:color="auto"/>
              <w:right w:val="single" w:sz="4" w:space="0" w:color="auto"/>
            </w:tcBorders>
            <w:vAlign w:val="bottom"/>
          </w:tcPr>
          <w:p w14:paraId="28A6EA23"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dočasné umístění toulavých koček</w:t>
            </w:r>
          </w:p>
        </w:tc>
      </w:tr>
      <w:tr w:rsidR="00AA41F2" w:rsidRPr="00AA41F2" w14:paraId="1179D37A"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0B8C8"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1861,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A5DA2D9" w14:textId="77777777" w:rsidR="00242EBA" w:rsidRPr="00AA41F2" w:rsidRDefault="00242EBA" w:rsidP="00242EBA">
            <w:pPr>
              <w:rPr>
                <w:rFonts w:ascii="Tahoma" w:hAnsi="Tahoma" w:cs="Tahoma"/>
                <w:sz w:val="20"/>
                <w:szCs w:val="20"/>
              </w:rPr>
            </w:pPr>
            <w:r w:rsidRPr="00AA41F2">
              <w:rPr>
                <w:rFonts w:ascii="Tahoma" w:hAnsi="Tahoma" w:cs="Tahoma"/>
                <w:sz w:val="20"/>
                <w:szCs w:val="20"/>
              </w:rPr>
              <w:t>Střelniční</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53D68FF" w14:textId="77777777" w:rsidR="00242EBA" w:rsidRPr="00AA41F2" w:rsidRDefault="00242EBA" w:rsidP="003431F6">
            <w:pPr>
              <w:rPr>
                <w:rFonts w:ascii="Tahoma" w:hAnsi="Tahoma" w:cs="Tahoma"/>
                <w:sz w:val="20"/>
                <w:szCs w:val="20"/>
              </w:rPr>
            </w:pPr>
            <w:r w:rsidRPr="00AA41F2">
              <w:rPr>
                <w:rFonts w:ascii="Tahoma" w:hAnsi="Tahoma" w:cs="Tahoma"/>
                <w:sz w:val="20"/>
                <w:szCs w:val="20"/>
              </w:rPr>
              <w:t xml:space="preserve">SH ČMS – Sbor dobrovolných hasičů </w:t>
            </w:r>
          </w:p>
        </w:tc>
        <w:tc>
          <w:tcPr>
            <w:tcW w:w="2268" w:type="dxa"/>
            <w:tcBorders>
              <w:top w:val="single" w:sz="4" w:space="0" w:color="auto"/>
              <w:left w:val="nil"/>
              <w:bottom w:val="single" w:sz="4" w:space="0" w:color="auto"/>
              <w:right w:val="single" w:sz="4" w:space="0" w:color="auto"/>
            </w:tcBorders>
            <w:vAlign w:val="bottom"/>
          </w:tcPr>
          <w:p w14:paraId="4FF1FCBE"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hasičská zbrojnice</w:t>
            </w:r>
          </w:p>
        </w:tc>
      </w:tr>
      <w:tr w:rsidR="00AA41F2" w:rsidRPr="00AA41F2" w14:paraId="2557D9E6"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2A99E" w14:textId="77777777" w:rsidR="00242EBA" w:rsidRPr="00AA41F2" w:rsidRDefault="00242EBA" w:rsidP="00242EBA">
            <w:pPr>
              <w:jc w:val="center"/>
              <w:rPr>
                <w:rFonts w:ascii="Tahoma" w:hAnsi="Tahoma" w:cs="Tahoma"/>
                <w:sz w:val="20"/>
                <w:szCs w:val="20"/>
              </w:rPr>
            </w:pPr>
            <w:r w:rsidRPr="00AA41F2">
              <w:rPr>
                <w:rFonts w:ascii="Tahoma" w:hAnsi="Tahoma" w:cs="Tahoma"/>
                <w:sz w:val="20"/>
                <w:szCs w:val="20"/>
              </w:rPr>
              <w:t>2204,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621D204" w14:textId="77777777" w:rsidR="00242EBA" w:rsidRPr="00AA41F2" w:rsidRDefault="00242EBA" w:rsidP="00242EBA">
            <w:pPr>
              <w:rPr>
                <w:rFonts w:ascii="Tahoma" w:hAnsi="Tahoma" w:cs="Tahoma"/>
                <w:sz w:val="20"/>
                <w:szCs w:val="20"/>
              </w:rPr>
            </w:pPr>
            <w:proofErr w:type="spellStart"/>
            <w:r w:rsidRPr="00AA41F2">
              <w:rPr>
                <w:rFonts w:ascii="Tahoma" w:hAnsi="Tahoma" w:cs="Tahoma"/>
                <w:sz w:val="20"/>
                <w:szCs w:val="20"/>
              </w:rPr>
              <w:t>Palkovická</w:t>
            </w:r>
            <w:proofErr w:type="spellEnd"/>
            <w:r w:rsidRPr="00AA41F2">
              <w:rPr>
                <w:rFonts w:ascii="Tahoma" w:hAnsi="Tahoma" w:cs="Tahoma"/>
                <w:sz w:val="20"/>
                <w:szCs w:val="20"/>
              </w:rPr>
              <w:t xml:space="preserve"> </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A829F18" w14:textId="77777777" w:rsidR="00242EBA" w:rsidRPr="00AA41F2" w:rsidRDefault="00242EBA" w:rsidP="00242EBA">
            <w:pPr>
              <w:rPr>
                <w:rFonts w:ascii="Tahoma" w:hAnsi="Tahoma" w:cs="Tahoma"/>
                <w:sz w:val="20"/>
                <w:szCs w:val="20"/>
              </w:rPr>
            </w:pPr>
            <w:r w:rsidRPr="00AA41F2">
              <w:rPr>
                <w:rFonts w:ascii="Tahoma" w:hAnsi="Tahoma" w:cs="Tahoma"/>
                <w:sz w:val="20"/>
                <w:szCs w:val="20"/>
              </w:rPr>
              <w:t>Slezská diakonie</w:t>
            </w:r>
          </w:p>
        </w:tc>
        <w:tc>
          <w:tcPr>
            <w:tcW w:w="2268" w:type="dxa"/>
            <w:tcBorders>
              <w:top w:val="single" w:sz="4" w:space="0" w:color="auto"/>
              <w:left w:val="nil"/>
              <w:bottom w:val="single" w:sz="4" w:space="0" w:color="auto"/>
              <w:right w:val="single" w:sz="4" w:space="0" w:color="auto"/>
            </w:tcBorders>
            <w:vAlign w:val="bottom"/>
          </w:tcPr>
          <w:p w14:paraId="001E4C0A" w14:textId="77777777" w:rsidR="00242EBA" w:rsidRPr="00AA41F2" w:rsidRDefault="00242EBA" w:rsidP="00242EBA">
            <w:pPr>
              <w:rPr>
                <w:rFonts w:ascii="Tahoma" w:hAnsi="Tahoma" w:cs="Tahoma"/>
                <w:sz w:val="20"/>
                <w:szCs w:val="20"/>
              </w:rPr>
            </w:pPr>
            <w:r w:rsidRPr="00AA41F2">
              <w:rPr>
                <w:rFonts w:ascii="Tahoma" w:hAnsi="Tahoma" w:cs="Tahoma"/>
                <w:sz w:val="20"/>
                <w:szCs w:val="20"/>
              </w:rPr>
              <w:t>část - kancelář, sklad, dílna</w:t>
            </w:r>
          </w:p>
        </w:tc>
      </w:tr>
      <w:tr w:rsidR="00AA41F2" w:rsidRPr="00AA41F2" w14:paraId="7F890B62"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F2439"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2204,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52D7481" w14:textId="77777777" w:rsidR="003431F6" w:rsidRPr="00AA41F2" w:rsidRDefault="003431F6" w:rsidP="003431F6">
            <w:pPr>
              <w:rPr>
                <w:rFonts w:ascii="Tahoma" w:hAnsi="Tahoma" w:cs="Tahoma"/>
                <w:sz w:val="20"/>
                <w:szCs w:val="20"/>
              </w:rPr>
            </w:pPr>
            <w:proofErr w:type="spellStart"/>
            <w:r w:rsidRPr="00AA41F2">
              <w:rPr>
                <w:rFonts w:ascii="Tahoma" w:hAnsi="Tahoma" w:cs="Tahoma"/>
                <w:sz w:val="20"/>
                <w:szCs w:val="20"/>
              </w:rPr>
              <w:t>Palkovická</w:t>
            </w:r>
            <w:proofErr w:type="spellEnd"/>
            <w:r w:rsidRPr="00AA41F2">
              <w:rPr>
                <w:rFonts w:ascii="Tahoma" w:hAnsi="Tahoma" w:cs="Tahoma"/>
                <w:sz w:val="20"/>
                <w:szCs w:val="20"/>
              </w:rPr>
              <w:t xml:space="preserve"> </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0BDB2B85" w14:textId="77777777" w:rsidR="003431F6" w:rsidRPr="00AA41F2" w:rsidRDefault="003431F6" w:rsidP="003431F6">
            <w:pPr>
              <w:rPr>
                <w:rFonts w:ascii="Tahoma" w:hAnsi="Tahoma" w:cs="Tahoma"/>
                <w:sz w:val="20"/>
                <w:szCs w:val="20"/>
              </w:rPr>
            </w:pPr>
            <w:r w:rsidRPr="00AA41F2">
              <w:rPr>
                <w:rFonts w:ascii="Tahoma" w:hAnsi="Tahoma" w:cs="Tahoma"/>
                <w:sz w:val="20"/>
                <w:szCs w:val="20"/>
              </w:rPr>
              <w:t xml:space="preserve">Sportovní klub Slezan F-M, </w:t>
            </w:r>
            <w:proofErr w:type="spellStart"/>
            <w:r w:rsidRPr="00AA41F2">
              <w:rPr>
                <w:rFonts w:ascii="Tahoma" w:hAnsi="Tahoma" w:cs="Tahoma"/>
                <w:sz w:val="20"/>
                <w:szCs w:val="20"/>
              </w:rPr>
              <w:t>z.s</w:t>
            </w:r>
            <w:proofErr w:type="spellEnd"/>
            <w:r w:rsidRPr="00AA41F2">
              <w:rPr>
                <w:rFonts w:ascii="Tahoma" w:hAnsi="Tahoma" w:cs="Tahoma"/>
                <w:sz w:val="20"/>
                <w:szCs w:val="20"/>
              </w:rPr>
              <w:t>.</w:t>
            </w:r>
          </w:p>
        </w:tc>
        <w:tc>
          <w:tcPr>
            <w:tcW w:w="2268" w:type="dxa"/>
            <w:tcBorders>
              <w:top w:val="single" w:sz="4" w:space="0" w:color="auto"/>
              <w:left w:val="nil"/>
              <w:bottom w:val="single" w:sz="4" w:space="0" w:color="auto"/>
              <w:right w:val="single" w:sz="4" w:space="0" w:color="auto"/>
            </w:tcBorders>
            <w:vAlign w:val="bottom"/>
          </w:tcPr>
          <w:p w14:paraId="722138B2" w14:textId="77777777" w:rsidR="003431F6" w:rsidRPr="00AA41F2" w:rsidRDefault="003431F6" w:rsidP="003431F6">
            <w:pPr>
              <w:rPr>
                <w:rFonts w:ascii="Tahoma" w:hAnsi="Tahoma" w:cs="Tahoma"/>
                <w:sz w:val="20"/>
                <w:szCs w:val="20"/>
              </w:rPr>
            </w:pPr>
            <w:r w:rsidRPr="00AA41F2">
              <w:rPr>
                <w:rFonts w:ascii="Tahoma" w:hAnsi="Tahoma" w:cs="Tahoma"/>
                <w:sz w:val="20"/>
                <w:szCs w:val="20"/>
              </w:rPr>
              <w:t>část – sklad, klubovna</w:t>
            </w:r>
          </w:p>
        </w:tc>
      </w:tr>
      <w:tr w:rsidR="00AA41F2" w:rsidRPr="00AA41F2" w14:paraId="66FB3A54"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69F38"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 xml:space="preserve"> 2313,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297017C" w14:textId="77777777" w:rsidR="003431F6" w:rsidRPr="00AA41F2" w:rsidRDefault="003431F6" w:rsidP="003431F6">
            <w:pPr>
              <w:rPr>
                <w:rFonts w:ascii="Tahoma" w:hAnsi="Tahoma" w:cs="Tahoma"/>
                <w:sz w:val="20"/>
                <w:szCs w:val="20"/>
              </w:rPr>
            </w:pPr>
            <w:r w:rsidRPr="00AA41F2">
              <w:rPr>
                <w:rFonts w:ascii="Tahoma" w:hAnsi="Tahoma" w:cs="Tahoma"/>
                <w:sz w:val="20"/>
                <w:szCs w:val="20"/>
              </w:rPr>
              <w:t>Mozartova</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620B93B" w14:textId="77777777" w:rsidR="003431F6" w:rsidRPr="00AA41F2" w:rsidRDefault="003431F6" w:rsidP="003431F6">
            <w:pPr>
              <w:rPr>
                <w:rFonts w:ascii="Tahoma" w:hAnsi="Tahoma" w:cs="Tahoma"/>
                <w:sz w:val="20"/>
                <w:szCs w:val="20"/>
              </w:rPr>
            </w:pPr>
            <w:r w:rsidRPr="00AA41F2">
              <w:rPr>
                <w:rFonts w:ascii="Tahoma" w:hAnsi="Tahoma" w:cs="Tahoma"/>
                <w:sz w:val="20"/>
                <w:szCs w:val="20"/>
              </w:rPr>
              <w:t xml:space="preserve">Handicap centrum škola života </w:t>
            </w:r>
          </w:p>
        </w:tc>
        <w:tc>
          <w:tcPr>
            <w:tcW w:w="2268" w:type="dxa"/>
            <w:tcBorders>
              <w:top w:val="single" w:sz="4" w:space="0" w:color="auto"/>
              <w:left w:val="nil"/>
              <w:bottom w:val="single" w:sz="4" w:space="0" w:color="auto"/>
              <w:right w:val="single" w:sz="4" w:space="0" w:color="auto"/>
            </w:tcBorders>
            <w:vAlign w:val="bottom"/>
          </w:tcPr>
          <w:p w14:paraId="706ED556" w14:textId="77777777" w:rsidR="003431F6" w:rsidRPr="00AA41F2" w:rsidRDefault="003431F6" w:rsidP="003431F6">
            <w:pPr>
              <w:rPr>
                <w:rFonts w:ascii="Tahoma" w:hAnsi="Tahoma" w:cs="Tahoma"/>
                <w:sz w:val="20"/>
                <w:szCs w:val="20"/>
              </w:rPr>
            </w:pPr>
            <w:r w:rsidRPr="00AA41F2">
              <w:rPr>
                <w:rFonts w:ascii="Tahoma" w:hAnsi="Tahoma" w:cs="Tahoma"/>
                <w:bCs/>
                <w:sz w:val="20"/>
                <w:szCs w:val="20"/>
              </w:rPr>
              <w:t>celý -</w:t>
            </w:r>
            <w:r w:rsidRPr="00AA41F2">
              <w:rPr>
                <w:rFonts w:ascii="Tahoma" w:hAnsi="Tahoma" w:cs="Tahoma"/>
                <w:sz w:val="20"/>
                <w:szCs w:val="20"/>
              </w:rPr>
              <w:t xml:space="preserve"> zázemí </w:t>
            </w:r>
          </w:p>
        </w:tc>
      </w:tr>
      <w:tr w:rsidR="00AA41F2" w:rsidRPr="00AA41F2" w14:paraId="03CCC22E"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98C8B"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2318,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6919D24" w14:textId="77777777" w:rsidR="003431F6" w:rsidRPr="00AA41F2" w:rsidRDefault="003431F6" w:rsidP="003431F6">
            <w:pPr>
              <w:rPr>
                <w:rFonts w:ascii="Tahoma" w:hAnsi="Tahoma" w:cs="Tahoma"/>
                <w:sz w:val="20"/>
                <w:szCs w:val="20"/>
              </w:rPr>
            </w:pPr>
            <w:r w:rsidRPr="00AA41F2">
              <w:rPr>
                <w:rFonts w:ascii="Tahoma" w:hAnsi="Tahoma" w:cs="Tahoma"/>
                <w:sz w:val="20"/>
                <w:szCs w:val="20"/>
              </w:rPr>
              <w:t xml:space="preserve">1. máje </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2B465674" w14:textId="77777777" w:rsidR="003431F6" w:rsidRPr="00AA41F2" w:rsidRDefault="003431F6" w:rsidP="003431F6">
            <w:pPr>
              <w:rPr>
                <w:rFonts w:ascii="Tahoma" w:hAnsi="Tahoma" w:cs="Tahoma"/>
                <w:sz w:val="20"/>
                <w:szCs w:val="20"/>
              </w:rPr>
            </w:pPr>
            <w:r w:rsidRPr="00AA41F2">
              <w:rPr>
                <w:rFonts w:ascii="Tahoma" w:hAnsi="Tahoma" w:cs="Tahoma"/>
                <w:sz w:val="20"/>
                <w:szCs w:val="20"/>
              </w:rPr>
              <w:t>Oblastní spolek ČČK</w:t>
            </w:r>
          </w:p>
        </w:tc>
        <w:tc>
          <w:tcPr>
            <w:tcW w:w="2268" w:type="dxa"/>
            <w:tcBorders>
              <w:top w:val="single" w:sz="4" w:space="0" w:color="auto"/>
              <w:left w:val="nil"/>
              <w:bottom w:val="single" w:sz="4" w:space="0" w:color="auto"/>
              <w:right w:val="single" w:sz="4" w:space="0" w:color="auto"/>
            </w:tcBorders>
            <w:vAlign w:val="bottom"/>
          </w:tcPr>
          <w:p w14:paraId="446F7AF4" w14:textId="77777777" w:rsidR="003431F6" w:rsidRPr="00AA41F2" w:rsidRDefault="003431F6" w:rsidP="003431F6">
            <w:pPr>
              <w:rPr>
                <w:rFonts w:ascii="Tahoma" w:hAnsi="Tahoma" w:cs="Tahoma"/>
                <w:sz w:val="20"/>
                <w:szCs w:val="20"/>
              </w:rPr>
            </w:pPr>
            <w:r w:rsidRPr="00AA41F2">
              <w:rPr>
                <w:rFonts w:ascii="Tahoma" w:hAnsi="Tahoma" w:cs="Tahoma"/>
                <w:sz w:val="20"/>
                <w:szCs w:val="20"/>
              </w:rPr>
              <w:t>část - humanitární činnost</w:t>
            </w:r>
          </w:p>
        </w:tc>
      </w:tr>
      <w:tr w:rsidR="00AA41F2" w:rsidRPr="00AA41F2" w14:paraId="1146A3D8"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20286"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2477,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C67C824" w14:textId="77777777" w:rsidR="003431F6" w:rsidRPr="00AA41F2" w:rsidRDefault="003431F6" w:rsidP="003431F6">
            <w:pPr>
              <w:rPr>
                <w:rFonts w:ascii="Tahoma" w:hAnsi="Tahoma" w:cs="Tahoma"/>
                <w:sz w:val="20"/>
                <w:szCs w:val="20"/>
              </w:rPr>
            </w:pPr>
            <w:r w:rsidRPr="00AA41F2">
              <w:rPr>
                <w:rFonts w:ascii="Tahoma" w:hAnsi="Tahoma" w:cs="Tahoma"/>
                <w:sz w:val="20"/>
                <w:szCs w:val="20"/>
              </w:rPr>
              <w:t>Anenská</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475D169" w14:textId="77777777" w:rsidR="003431F6" w:rsidRPr="00AA41F2" w:rsidRDefault="003431F6" w:rsidP="003431F6">
            <w:pPr>
              <w:rPr>
                <w:rFonts w:ascii="Tahoma" w:hAnsi="Tahoma" w:cs="Tahoma"/>
                <w:sz w:val="20"/>
                <w:szCs w:val="20"/>
              </w:rPr>
            </w:pPr>
            <w:r w:rsidRPr="00AA41F2">
              <w:rPr>
                <w:rFonts w:ascii="Tahoma" w:hAnsi="Tahoma" w:cs="Tahoma"/>
                <w:sz w:val="20"/>
                <w:szCs w:val="20"/>
              </w:rPr>
              <w:t xml:space="preserve">Senioři ČR, </w:t>
            </w:r>
            <w:proofErr w:type="spellStart"/>
            <w:r w:rsidRPr="00AA41F2">
              <w:rPr>
                <w:rFonts w:ascii="Tahoma" w:hAnsi="Tahoma" w:cs="Tahoma"/>
                <w:sz w:val="20"/>
                <w:szCs w:val="20"/>
              </w:rPr>
              <w:t>z.s</w:t>
            </w:r>
            <w:proofErr w:type="spellEnd"/>
            <w:r w:rsidRPr="00AA41F2">
              <w:rPr>
                <w:rFonts w:ascii="Tahoma" w:hAnsi="Tahoma" w:cs="Tahoma"/>
                <w:sz w:val="20"/>
                <w:szCs w:val="20"/>
              </w:rPr>
              <w:t>.</w:t>
            </w:r>
          </w:p>
        </w:tc>
        <w:tc>
          <w:tcPr>
            <w:tcW w:w="2268" w:type="dxa"/>
            <w:tcBorders>
              <w:top w:val="single" w:sz="4" w:space="0" w:color="auto"/>
              <w:left w:val="nil"/>
              <w:bottom w:val="single" w:sz="4" w:space="0" w:color="auto"/>
              <w:right w:val="single" w:sz="4" w:space="0" w:color="auto"/>
            </w:tcBorders>
            <w:vAlign w:val="bottom"/>
          </w:tcPr>
          <w:p w14:paraId="66EF9C28" w14:textId="77777777" w:rsidR="003431F6" w:rsidRPr="00AA41F2" w:rsidRDefault="003431F6" w:rsidP="003431F6">
            <w:pPr>
              <w:rPr>
                <w:rFonts w:ascii="Tahoma" w:hAnsi="Tahoma" w:cs="Tahoma"/>
                <w:sz w:val="20"/>
                <w:szCs w:val="20"/>
              </w:rPr>
            </w:pPr>
            <w:r w:rsidRPr="00AA41F2">
              <w:rPr>
                <w:rFonts w:ascii="Tahoma" w:hAnsi="Tahoma" w:cs="Tahoma"/>
                <w:sz w:val="20"/>
                <w:szCs w:val="20"/>
              </w:rPr>
              <w:t>celý – CAS (Centrum aktivních seniorů)</w:t>
            </w:r>
          </w:p>
        </w:tc>
      </w:tr>
      <w:tr w:rsidR="00AA41F2" w:rsidRPr="00AA41F2" w14:paraId="043209AA"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4BDD"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3109,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F53588A" w14:textId="77777777" w:rsidR="003431F6" w:rsidRPr="00AA41F2" w:rsidRDefault="003431F6" w:rsidP="003431F6">
            <w:pPr>
              <w:rPr>
                <w:rFonts w:ascii="Tahoma" w:hAnsi="Tahoma" w:cs="Tahoma"/>
                <w:sz w:val="20"/>
                <w:szCs w:val="20"/>
              </w:rPr>
            </w:pPr>
            <w:r w:rsidRPr="00AA41F2">
              <w:rPr>
                <w:rFonts w:ascii="Tahoma" w:hAnsi="Tahoma" w:cs="Tahoma"/>
                <w:sz w:val="20"/>
                <w:szCs w:val="20"/>
              </w:rPr>
              <w:t>Jiřího z Poděbrad</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3B789E9E" w14:textId="77777777" w:rsidR="003431F6" w:rsidRPr="00AA41F2" w:rsidRDefault="003431F6" w:rsidP="003431F6">
            <w:pPr>
              <w:rPr>
                <w:rFonts w:ascii="Tahoma" w:hAnsi="Tahoma" w:cs="Tahoma"/>
                <w:sz w:val="20"/>
                <w:szCs w:val="20"/>
              </w:rPr>
            </w:pPr>
            <w:r w:rsidRPr="00AA41F2">
              <w:rPr>
                <w:rFonts w:ascii="Tahoma" w:hAnsi="Tahoma" w:cs="Tahoma"/>
                <w:sz w:val="20"/>
                <w:szCs w:val="20"/>
              </w:rPr>
              <w:t xml:space="preserve">Filadelfie, </w:t>
            </w:r>
            <w:proofErr w:type="spellStart"/>
            <w:r w:rsidRPr="00AA41F2">
              <w:rPr>
                <w:rFonts w:ascii="Tahoma" w:hAnsi="Tahoma" w:cs="Tahoma"/>
                <w:sz w:val="20"/>
                <w:szCs w:val="20"/>
              </w:rPr>
              <w:t>z.s</w:t>
            </w:r>
            <w:proofErr w:type="spellEnd"/>
            <w:r w:rsidRPr="00AA41F2">
              <w:rPr>
                <w:rFonts w:ascii="Tahoma" w:hAnsi="Tahoma" w:cs="Tahoma"/>
                <w:sz w:val="20"/>
                <w:szCs w:val="20"/>
              </w:rPr>
              <w:t>.</w:t>
            </w:r>
          </w:p>
        </w:tc>
        <w:tc>
          <w:tcPr>
            <w:tcW w:w="2268" w:type="dxa"/>
            <w:tcBorders>
              <w:top w:val="single" w:sz="4" w:space="0" w:color="auto"/>
              <w:left w:val="nil"/>
              <w:bottom w:val="single" w:sz="4" w:space="0" w:color="auto"/>
              <w:right w:val="single" w:sz="4" w:space="0" w:color="auto"/>
            </w:tcBorders>
            <w:vAlign w:val="bottom"/>
          </w:tcPr>
          <w:p w14:paraId="1D69F03D" w14:textId="77777777" w:rsidR="003431F6" w:rsidRPr="00AA41F2" w:rsidRDefault="003431F6" w:rsidP="003431F6">
            <w:pPr>
              <w:rPr>
                <w:rFonts w:ascii="Tahoma" w:hAnsi="Tahoma" w:cs="Tahoma"/>
                <w:sz w:val="20"/>
                <w:szCs w:val="20"/>
              </w:rPr>
            </w:pPr>
            <w:r w:rsidRPr="00AA41F2">
              <w:rPr>
                <w:rFonts w:ascii="Tahoma" w:hAnsi="Tahoma" w:cs="Tahoma"/>
                <w:sz w:val="20"/>
                <w:szCs w:val="20"/>
              </w:rPr>
              <w:t>část – volnočasové aktivity mládeže</w:t>
            </w:r>
          </w:p>
        </w:tc>
      </w:tr>
      <w:tr w:rsidR="00AA41F2" w:rsidRPr="00AA41F2" w14:paraId="33DBC962"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96666"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3276, Frýdek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3CA0DE8" w14:textId="77777777" w:rsidR="003431F6" w:rsidRPr="00AA41F2" w:rsidRDefault="003431F6" w:rsidP="003431F6">
            <w:pPr>
              <w:rPr>
                <w:rFonts w:ascii="Tahoma" w:hAnsi="Tahoma" w:cs="Tahoma"/>
                <w:sz w:val="20"/>
                <w:szCs w:val="20"/>
              </w:rPr>
            </w:pPr>
            <w:r w:rsidRPr="00AA41F2">
              <w:rPr>
                <w:rFonts w:ascii="Tahoma" w:hAnsi="Tahoma" w:cs="Tahoma"/>
                <w:sz w:val="20"/>
                <w:szCs w:val="20"/>
              </w:rPr>
              <w:t>Horní</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9842F42" w14:textId="77777777" w:rsidR="003431F6" w:rsidRPr="00AA41F2" w:rsidRDefault="00006A49" w:rsidP="00006A49">
            <w:pPr>
              <w:rPr>
                <w:rFonts w:ascii="Tahoma" w:hAnsi="Tahoma" w:cs="Tahoma"/>
                <w:sz w:val="20"/>
                <w:szCs w:val="20"/>
              </w:rPr>
            </w:pPr>
            <w:r>
              <w:rPr>
                <w:rFonts w:ascii="Tahoma" w:hAnsi="Tahoma" w:cs="Tahoma"/>
                <w:sz w:val="20"/>
                <w:szCs w:val="20"/>
              </w:rPr>
              <w:t>F</w:t>
            </w:r>
            <w:r w:rsidR="003431F6" w:rsidRPr="00AA41F2">
              <w:rPr>
                <w:rFonts w:ascii="Tahoma" w:hAnsi="Tahoma" w:cs="Tahoma"/>
                <w:sz w:val="20"/>
                <w:szCs w:val="20"/>
              </w:rPr>
              <w:t xml:space="preserve">otbalový klub </w:t>
            </w:r>
            <w:r>
              <w:rPr>
                <w:rFonts w:ascii="Tahoma" w:hAnsi="Tahoma" w:cs="Tahoma"/>
                <w:sz w:val="20"/>
                <w:szCs w:val="20"/>
              </w:rPr>
              <w:t>Frýdek-Místek</w:t>
            </w:r>
            <w:r w:rsidR="003431F6" w:rsidRPr="00AA41F2">
              <w:rPr>
                <w:rFonts w:ascii="Tahoma" w:hAnsi="Tahoma" w:cs="Tahoma"/>
                <w:sz w:val="20"/>
                <w:szCs w:val="20"/>
              </w:rPr>
              <w:t xml:space="preserve">, </w:t>
            </w:r>
            <w:proofErr w:type="spellStart"/>
            <w:r w:rsidR="003431F6" w:rsidRPr="00AA41F2">
              <w:rPr>
                <w:rFonts w:ascii="Tahoma" w:hAnsi="Tahoma" w:cs="Tahoma"/>
                <w:sz w:val="20"/>
                <w:szCs w:val="20"/>
              </w:rPr>
              <w:t>z.s</w:t>
            </w:r>
            <w:proofErr w:type="spellEnd"/>
            <w:r w:rsidR="003431F6" w:rsidRPr="00AA41F2">
              <w:rPr>
                <w:rFonts w:ascii="Tahoma" w:hAnsi="Tahoma" w:cs="Tahoma"/>
                <w:sz w:val="20"/>
                <w:szCs w:val="20"/>
              </w:rPr>
              <w:t>.</w:t>
            </w:r>
          </w:p>
        </w:tc>
        <w:tc>
          <w:tcPr>
            <w:tcW w:w="2268" w:type="dxa"/>
            <w:tcBorders>
              <w:top w:val="single" w:sz="4" w:space="0" w:color="auto"/>
              <w:left w:val="nil"/>
              <w:bottom w:val="single" w:sz="4" w:space="0" w:color="auto"/>
              <w:right w:val="single" w:sz="4" w:space="0" w:color="auto"/>
            </w:tcBorders>
            <w:vAlign w:val="bottom"/>
          </w:tcPr>
          <w:p w14:paraId="6F15D6BB" w14:textId="77777777" w:rsidR="003431F6" w:rsidRPr="00AA41F2" w:rsidRDefault="003431F6" w:rsidP="003431F6">
            <w:pPr>
              <w:rPr>
                <w:rFonts w:ascii="Tahoma" w:hAnsi="Tahoma" w:cs="Tahoma"/>
                <w:sz w:val="20"/>
                <w:szCs w:val="20"/>
              </w:rPr>
            </w:pPr>
            <w:r w:rsidRPr="00AA41F2">
              <w:rPr>
                <w:rFonts w:ascii="Tahoma" w:hAnsi="Tahoma" w:cs="Tahoma"/>
                <w:bCs/>
                <w:sz w:val="20"/>
                <w:szCs w:val="20"/>
              </w:rPr>
              <w:t>celý - zázemí, hřiště Stovky</w:t>
            </w:r>
          </w:p>
        </w:tc>
      </w:tr>
      <w:tr w:rsidR="00FE7A1B" w:rsidRPr="00AA41F2" w14:paraId="493E4019" w14:textId="77777777" w:rsidTr="00933D7D">
        <w:trPr>
          <w:trHeight w:val="259"/>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97B69" w14:textId="77777777" w:rsidR="00FE7A1B" w:rsidRPr="00AA41F2" w:rsidRDefault="00FE7A1B" w:rsidP="00933D7D">
            <w:pPr>
              <w:jc w:val="center"/>
              <w:rPr>
                <w:rFonts w:ascii="Tahoma" w:hAnsi="Tahoma" w:cs="Tahoma"/>
                <w:sz w:val="20"/>
                <w:szCs w:val="20"/>
              </w:rPr>
            </w:pPr>
            <w:r w:rsidRPr="00AA41F2">
              <w:rPr>
                <w:rFonts w:ascii="Tahoma" w:hAnsi="Tahoma" w:cs="Tahoma"/>
                <w:sz w:val="20"/>
                <w:szCs w:val="20"/>
              </w:rPr>
              <w:t>2204,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9903791" w14:textId="77777777" w:rsidR="00FE7A1B" w:rsidRPr="00AA41F2" w:rsidRDefault="00FE7A1B" w:rsidP="00933D7D">
            <w:pPr>
              <w:rPr>
                <w:rFonts w:ascii="Tahoma" w:hAnsi="Tahoma" w:cs="Tahoma"/>
                <w:sz w:val="20"/>
                <w:szCs w:val="20"/>
              </w:rPr>
            </w:pPr>
            <w:proofErr w:type="spellStart"/>
            <w:r w:rsidRPr="00AA41F2">
              <w:rPr>
                <w:rFonts w:ascii="Tahoma" w:hAnsi="Tahoma" w:cs="Tahoma"/>
                <w:sz w:val="20"/>
                <w:szCs w:val="20"/>
              </w:rPr>
              <w:t>Palkovická</w:t>
            </w:r>
            <w:proofErr w:type="spellEnd"/>
            <w:r w:rsidRPr="00AA41F2">
              <w:rPr>
                <w:rFonts w:ascii="Tahoma" w:hAnsi="Tahoma" w:cs="Tahoma"/>
                <w:sz w:val="20"/>
                <w:szCs w:val="20"/>
              </w:rPr>
              <w:t xml:space="preserve"> </w:t>
            </w:r>
            <w:proofErr w:type="spellStart"/>
            <w:r w:rsidRPr="00AA41F2">
              <w:rPr>
                <w:rFonts w:ascii="Tahoma" w:hAnsi="Tahoma" w:cs="Tahoma"/>
                <w:sz w:val="20"/>
                <w:szCs w:val="20"/>
              </w:rPr>
              <w:t>p.č</w:t>
            </w:r>
            <w:proofErr w:type="spellEnd"/>
            <w:r w:rsidRPr="00AA41F2">
              <w:rPr>
                <w:rFonts w:ascii="Tahoma" w:hAnsi="Tahoma" w:cs="Tahoma"/>
                <w:sz w:val="20"/>
                <w:szCs w:val="20"/>
              </w:rPr>
              <w:t>. 3975/8</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2CB0C05F" w14:textId="77777777" w:rsidR="00FE7A1B" w:rsidRPr="00AA41F2" w:rsidRDefault="00FE7A1B" w:rsidP="00933D7D">
            <w:pPr>
              <w:rPr>
                <w:rFonts w:ascii="Tahoma" w:hAnsi="Tahoma" w:cs="Tahoma"/>
                <w:sz w:val="20"/>
                <w:szCs w:val="20"/>
              </w:rPr>
            </w:pPr>
            <w:r w:rsidRPr="00AA41F2">
              <w:rPr>
                <w:rFonts w:ascii="Tahoma" w:hAnsi="Tahoma" w:cs="Tahoma"/>
                <w:sz w:val="20"/>
                <w:szCs w:val="20"/>
              </w:rPr>
              <w:t>Slezská diakonie</w:t>
            </w:r>
          </w:p>
        </w:tc>
        <w:tc>
          <w:tcPr>
            <w:tcW w:w="2268" w:type="dxa"/>
            <w:tcBorders>
              <w:top w:val="single" w:sz="4" w:space="0" w:color="auto"/>
              <w:left w:val="nil"/>
              <w:bottom w:val="single" w:sz="4" w:space="0" w:color="auto"/>
              <w:right w:val="single" w:sz="4" w:space="0" w:color="auto"/>
            </w:tcBorders>
            <w:vAlign w:val="bottom"/>
          </w:tcPr>
          <w:p w14:paraId="13D0B862" w14:textId="77777777" w:rsidR="00FE7A1B" w:rsidRPr="00AA41F2" w:rsidRDefault="00FE7A1B" w:rsidP="00933D7D">
            <w:pPr>
              <w:rPr>
                <w:rFonts w:ascii="Tahoma" w:hAnsi="Tahoma" w:cs="Tahoma"/>
                <w:sz w:val="20"/>
                <w:szCs w:val="20"/>
              </w:rPr>
            </w:pPr>
            <w:r w:rsidRPr="00AA41F2">
              <w:rPr>
                <w:rFonts w:ascii="Tahoma" w:hAnsi="Tahoma" w:cs="Tahoma"/>
                <w:sz w:val="20"/>
                <w:szCs w:val="20"/>
              </w:rPr>
              <w:t>část – garáž</w:t>
            </w:r>
          </w:p>
        </w:tc>
      </w:tr>
      <w:tr w:rsidR="00AA41F2" w:rsidRPr="00AA41F2" w14:paraId="0DB6D941"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DD745"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lastRenderedPageBreak/>
              <w:t>bez čp.,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DA86A41" w14:textId="77777777" w:rsidR="003431F6" w:rsidRPr="00AA41F2" w:rsidRDefault="003431F6" w:rsidP="003431F6">
            <w:pPr>
              <w:rPr>
                <w:rFonts w:ascii="Tahoma" w:hAnsi="Tahoma" w:cs="Tahoma"/>
                <w:sz w:val="20"/>
                <w:szCs w:val="20"/>
              </w:rPr>
            </w:pPr>
            <w:r w:rsidRPr="00AA41F2">
              <w:rPr>
                <w:rFonts w:ascii="Tahoma" w:hAnsi="Tahoma" w:cs="Tahoma"/>
                <w:sz w:val="20"/>
                <w:szCs w:val="20"/>
              </w:rPr>
              <w:t>Hlavní</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61010093" w14:textId="77777777" w:rsidR="003431F6" w:rsidRPr="00AA41F2" w:rsidRDefault="003431F6" w:rsidP="003431F6">
            <w:pPr>
              <w:rPr>
                <w:rFonts w:ascii="Tahoma" w:hAnsi="Tahoma" w:cs="Tahoma"/>
                <w:sz w:val="20"/>
                <w:szCs w:val="20"/>
              </w:rPr>
            </w:pPr>
            <w:proofErr w:type="spellStart"/>
            <w:r w:rsidRPr="00AA41F2">
              <w:rPr>
                <w:rFonts w:ascii="Tahoma" w:hAnsi="Tahoma" w:cs="Tahoma"/>
                <w:sz w:val="20"/>
                <w:szCs w:val="20"/>
              </w:rPr>
              <w:t>Kiwanis</w:t>
            </w:r>
            <w:proofErr w:type="spellEnd"/>
            <w:r w:rsidRPr="00AA41F2">
              <w:rPr>
                <w:rFonts w:ascii="Tahoma" w:hAnsi="Tahoma" w:cs="Tahoma"/>
                <w:sz w:val="20"/>
                <w:szCs w:val="20"/>
              </w:rPr>
              <w:t xml:space="preserve"> klub Ostrava</w:t>
            </w:r>
          </w:p>
        </w:tc>
        <w:tc>
          <w:tcPr>
            <w:tcW w:w="2268" w:type="dxa"/>
            <w:tcBorders>
              <w:top w:val="single" w:sz="4" w:space="0" w:color="auto"/>
              <w:left w:val="nil"/>
              <w:bottom w:val="single" w:sz="4" w:space="0" w:color="auto"/>
              <w:right w:val="single" w:sz="4" w:space="0" w:color="auto"/>
            </w:tcBorders>
            <w:vAlign w:val="bottom"/>
          </w:tcPr>
          <w:p w14:paraId="7E7FF3BF" w14:textId="77777777" w:rsidR="003431F6" w:rsidRPr="00AA41F2" w:rsidRDefault="003431F6" w:rsidP="003431F6">
            <w:pPr>
              <w:rPr>
                <w:rFonts w:ascii="Tahoma" w:hAnsi="Tahoma" w:cs="Tahoma"/>
                <w:sz w:val="20"/>
                <w:szCs w:val="20"/>
              </w:rPr>
            </w:pPr>
            <w:r w:rsidRPr="00AA41F2">
              <w:rPr>
                <w:rFonts w:ascii="Tahoma" w:hAnsi="Tahoma" w:cs="Tahoma"/>
                <w:sz w:val="20"/>
                <w:szCs w:val="20"/>
              </w:rPr>
              <w:t>část – sklad</w:t>
            </w:r>
          </w:p>
        </w:tc>
      </w:tr>
      <w:tr w:rsidR="00AA41F2" w:rsidRPr="00AA41F2" w14:paraId="223184B1"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9579F"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bez čp.,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36353C3" w14:textId="77777777" w:rsidR="003431F6" w:rsidRPr="00AA41F2" w:rsidRDefault="003431F6" w:rsidP="003431F6">
            <w:pPr>
              <w:rPr>
                <w:rFonts w:ascii="Tahoma" w:hAnsi="Tahoma" w:cs="Tahoma"/>
                <w:sz w:val="20"/>
                <w:szCs w:val="20"/>
              </w:rPr>
            </w:pPr>
            <w:r w:rsidRPr="00AA41F2">
              <w:rPr>
                <w:rFonts w:ascii="Tahoma" w:hAnsi="Tahoma" w:cs="Tahoma"/>
                <w:sz w:val="20"/>
                <w:szCs w:val="20"/>
              </w:rPr>
              <w:t>Hlavní</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4915A59" w14:textId="77777777" w:rsidR="003431F6" w:rsidRPr="00AA41F2" w:rsidRDefault="003431F6" w:rsidP="003431F6">
            <w:pPr>
              <w:rPr>
                <w:rFonts w:ascii="Tahoma" w:hAnsi="Tahoma" w:cs="Tahoma"/>
                <w:sz w:val="20"/>
                <w:szCs w:val="20"/>
              </w:rPr>
            </w:pPr>
            <w:r w:rsidRPr="00AA41F2">
              <w:rPr>
                <w:rFonts w:ascii="Tahoma" w:hAnsi="Tahoma" w:cs="Tahoma"/>
                <w:sz w:val="20"/>
                <w:szCs w:val="20"/>
              </w:rPr>
              <w:t>OS ČČK</w:t>
            </w:r>
          </w:p>
        </w:tc>
        <w:tc>
          <w:tcPr>
            <w:tcW w:w="2268" w:type="dxa"/>
            <w:tcBorders>
              <w:top w:val="single" w:sz="4" w:space="0" w:color="auto"/>
              <w:left w:val="nil"/>
              <w:bottom w:val="single" w:sz="4" w:space="0" w:color="auto"/>
              <w:right w:val="single" w:sz="4" w:space="0" w:color="auto"/>
            </w:tcBorders>
            <w:vAlign w:val="bottom"/>
          </w:tcPr>
          <w:p w14:paraId="1743E193" w14:textId="77777777" w:rsidR="003431F6" w:rsidRPr="00AA41F2" w:rsidRDefault="003431F6" w:rsidP="003431F6">
            <w:pPr>
              <w:rPr>
                <w:rFonts w:ascii="Tahoma" w:hAnsi="Tahoma" w:cs="Tahoma"/>
                <w:sz w:val="20"/>
                <w:szCs w:val="20"/>
              </w:rPr>
            </w:pPr>
            <w:r w:rsidRPr="00AA41F2">
              <w:rPr>
                <w:rFonts w:ascii="Tahoma" w:hAnsi="Tahoma" w:cs="Tahoma"/>
                <w:sz w:val="20"/>
                <w:szCs w:val="20"/>
              </w:rPr>
              <w:t>část – garáž</w:t>
            </w:r>
          </w:p>
        </w:tc>
      </w:tr>
      <w:tr w:rsidR="00AA41F2" w:rsidRPr="00AA41F2" w14:paraId="516DDD4E"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C4E4B" w14:textId="77777777" w:rsidR="003431F6" w:rsidRPr="00AA41F2" w:rsidRDefault="003431F6" w:rsidP="003431F6">
            <w:pPr>
              <w:jc w:val="center"/>
              <w:rPr>
                <w:rFonts w:ascii="Tahoma" w:hAnsi="Tahoma" w:cs="Tahoma"/>
                <w:sz w:val="20"/>
                <w:szCs w:val="20"/>
              </w:rPr>
            </w:pPr>
            <w:r w:rsidRPr="00AA41F2">
              <w:rPr>
                <w:rFonts w:ascii="Tahoma" w:hAnsi="Tahoma" w:cs="Tahoma"/>
                <w:sz w:val="20"/>
                <w:szCs w:val="20"/>
              </w:rPr>
              <w:t>bez čp.,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31484D7" w14:textId="77777777" w:rsidR="003431F6" w:rsidRPr="00AA41F2" w:rsidRDefault="003431F6" w:rsidP="003431F6">
            <w:pPr>
              <w:rPr>
                <w:rFonts w:ascii="Tahoma" w:hAnsi="Tahoma" w:cs="Tahoma"/>
                <w:sz w:val="20"/>
                <w:szCs w:val="20"/>
              </w:rPr>
            </w:pPr>
            <w:proofErr w:type="spellStart"/>
            <w:r w:rsidRPr="00AA41F2">
              <w:rPr>
                <w:rFonts w:ascii="Tahoma" w:hAnsi="Tahoma" w:cs="Tahoma"/>
                <w:sz w:val="20"/>
                <w:szCs w:val="20"/>
              </w:rPr>
              <w:t>Palkovická</w:t>
            </w:r>
            <w:proofErr w:type="spellEnd"/>
            <w:r w:rsidRPr="00AA41F2">
              <w:rPr>
                <w:rFonts w:ascii="Tahoma" w:hAnsi="Tahoma" w:cs="Tahoma"/>
                <w:sz w:val="20"/>
                <w:szCs w:val="20"/>
              </w:rPr>
              <w:t xml:space="preserve"> </w:t>
            </w:r>
            <w:proofErr w:type="spellStart"/>
            <w:r w:rsidRPr="00AA41F2">
              <w:rPr>
                <w:rFonts w:ascii="Tahoma" w:hAnsi="Tahoma" w:cs="Tahoma"/>
                <w:sz w:val="20"/>
                <w:szCs w:val="20"/>
              </w:rPr>
              <w:t>p.č</w:t>
            </w:r>
            <w:proofErr w:type="spellEnd"/>
            <w:r w:rsidRPr="00AA41F2">
              <w:rPr>
                <w:rFonts w:ascii="Tahoma" w:hAnsi="Tahoma" w:cs="Tahoma"/>
                <w:sz w:val="20"/>
                <w:szCs w:val="20"/>
              </w:rPr>
              <w:t>. 3975/8</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3538EDAB" w14:textId="77777777" w:rsidR="003431F6" w:rsidRPr="00AA41F2" w:rsidRDefault="003431F6" w:rsidP="003431F6">
            <w:pPr>
              <w:rPr>
                <w:rFonts w:ascii="Tahoma" w:hAnsi="Tahoma" w:cs="Tahoma"/>
                <w:sz w:val="20"/>
                <w:szCs w:val="20"/>
              </w:rPr>
            </w:pPr>
            <w:r w:rsidRPr="00AA41F2">
              <w:rPr>
                <w:rFonts w:ascii="Tahoma" w:hAnsi="Tahoma" w:cs="Tahoma"/>
                <w:sz w:val="20"/>
                <w:szCs w:val="20"/>
              </w:rPr>
              <w:t>Sport. klub Cesty a pobyt v přírodě</w:t>
            </w:r>
          </w:p>
        </w:tc>
        <w:tc>
          <w:tcPr>
            <w:tcW w:w="2268" w:type="dxa"/>
            <w:tcBorders>
              <w:top w:val="single" w:sz="4" w:space="0" w:color="auto"/>
              <w:left w:val="nil"/>
              <w:bottom w:val="single" w:sz="4" w:space="0" w:color="auto"/>
              <w:right w:val="single" w:sz="4" w:space="0" w:color="auto"/>
            </w:tcBorders>
            <w:vAlign w:val="bottom"/>
          </w:tcPr>
          <w:p w14:paraId="6402907C" w14:textId="77777777" w:rsidR="003431F6" w:rsidRPr="00AA41F2" w:rsidRDefault="003431F6" w:rsidP="003431F6">
            <w:pPr>
              <w:rPr>
                <w:rFonts w:ascii="Tahoma" w:hAnsi="Tahoma" w:cs="Tahoma"/>
                <w:sz w:val="20"/>
                <w:szCs w:val="20"/>
              </w:rPr>
            </w:pPr>
            <w:r w:rsidRPr="00AA41F2">
              <w:rPr>
                <w:rFonts w:ascii="Tahoma" w:hAnsi="Tahoma" w:cs="Tahoma"/>
                <w:sz w:val="20"/>
                <w:szCs w:val="20"/>
              </w:rPr>
              <w:t>část – garáž</w:t>
            </w:r>
          </w:p>
        </w:tc>
      </w:tr>
      <w:tr w:rsidR="00AA41F2" w:rsidRPr="00AA41F2" w14:paraId="79E2E70F"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FE7A0" w14:textId="77777777" w:rsidR="00AA41F2" w:rsidRPr="00AA41F2" w:rsidRDefault="00AA41F2" w:rsidP="00AA41F2">
            <w:pPr>
              <w:jc w:val="center"/>
              <w:rPr>
                <w:rFonts w:ascii="Tahoma" w:hAnsi="Tahoma" w:cs="Tahoma"/>
                <w:sz w:val="20"/>
                <w:szCs w:val="20"/>
              </w:rPr>
            </w:pPr>
            <w:r w:rsidRPr="00AA41F2">
              <w:rPr>
                <w:rFonts w:ascii="Tahoma" w:hAnsi="Tahoma" w:cs="Tahoma"/>
                <w:sz w:val="20"/>
                <w:szCs w:val="20"/>
              </w:rPr>
              <w:t>bez čp., Místek</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8F5F3B8" w14:textId="77777777" w:rsidR="00AA41F2" w:rsidRPr="00AA41F2" w:rsidRDefault="00AA41F2" w:rsidP="00AA41F2">
            <w:pPr>
              <w:rPr>
                <w:rFonts w:ascii="Tahoma" w:hAnsi="Tahoma" w:cs="Tahoma"/>
                <w:sz w:val="20"/>
                <w:szCs w:val="20"/>
              </w:rPr>
            </w:pPr>
            <w:proofErr w:type="spellStart"/>
            <w:r w:rsidRPr="00AA41F2">
              <w:rPr>
                <w:rFonts w:ascii="Tahoma" w:hAnsi="Tahoma" w:cs="Tahoma"/>
                <w:sz w:val="20"/>
                <w:szCs w:val="20"/>
              </w:rPr>
              <w:t>Palkovická</w:t>
            </w:r>
            <w:proofErr w:type="spellEnd"/>
            <w:r w:rsidRPr="00AA41F2">
              <w:rPr>
                <w:rFonts w:ascii="Tahoma" w:hAnsi="Tahoma" w:cs="Tahoma"/>
                <w:sz w:val="20"/>
                <w:szCs w:val="20"/>
              </w:rPr>
              <w:t xml:space="preserve"> </w:t>
            </w:r>
            <w:proofErr w:type="spellStart"/>
            <w:r w:rsidRPr="00AA41F2">
              <w:rPr>
                <w:rFonts w:ascii="Tahoma" w:hAnsi="Tahoma" w:cs="Tahoma"/>
                <w:sz w:val="20"/>
                <w:szCs w:val="20"/>
              </w:rPr>
              <w:t>p.č</w:t>
            </w:r>
            <w:proofErr w:type="spellEnd"/>
            <w:r w:rsidRPr="00AA41F2">
              <w:rPr>
                <w:rFonts w:ascii="Tahoma" w:hAnsi="Tahoma" w:cs="Tahoma"/>
                <w:sz w:val="20"/>
                <w:szCs w:val="20"/>
              </w:rPr>
              <w:t>. 3984</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5E93806E" w14:textId="77777777" w:rsidR="00AA41F2" w:rsidRPr="00AA41F2" w:rsidRDefault="00AA41F2" w:rsidP="00AA41F2">
            <w:pPr>
              <w:rPr>
                <w:rFonts w:ascii="Tahoma" w:hAnsi="Tahoma" w:cs="Tahoma"/>
                <w:sz w:val="20"/>
                <w:szCs w:val="20"/>
              </w:rPr>
            </w:pPr>
            <w:r w:rsidRPr="00AA41F2">
              <w:rPr>
                <w:rFonts w:ascii="Tahoma" w:hAnsi="Tahoma" w:cs="Tahoma"/>
                <w:sz w:val="20"/>
                <w:szCs w:val="20"/>
              </w:rPr>
              <w:t>Junák-svaz skautů a skautek ČR</w:t>
            </w:r>
          </w:p>
        </w:tc>
        <w:tc>
          <w:tcPr>
            <w:tcW w:w="2268" w:type="dxa"/>
            <w:tcBorders>
              <w:top w:val="single" w:sz="4" w:space="0" w:color="auto"/>
              <w:left w:val="nil"/>
              <w:bottom w:val="single" w:sz="4" w:space="0" w:color="auto"/>
              <w:right w:val="single" w:sz="4" w:space="0" w:color="auto"/>
            </w:tcBorders>
            <w:vAlign w:val="bottom"/>
          </w:tcPr>
          <w:p w14:paraId="5BB2EAB4" w14:textId="77777777" w:rsidR="00AA41F2" w:rsidRPr="00AA41F2" w:rsidRDefault="00AA41F2" w:rsidP="00AA41F2">
            <w:pPr>
              <w:rPr>
                <w:rFonts w:ascii="Tahoma" w:hAnsi="Tahoma" w:cs="Tahoma"/>
                <w:sz w:val="20"/>
                <w:szCs w:val="20"/>
              </w:rPr>
            </w:pPr>
            <w:r w:rsidRPr="00AA41F2">
              <w:rPr>
                <w:rFonts w:ascii="Tahoma" w:hAnsi="Tahoma" w:cs="Tahoma"/>
                <w:sz w:val="20"/>
                <w:szCs w:val="20"/>
              </w:rPr>
              <w:t>celý – sklad</w:t>
            </w:r>
          </w:p>
        </w:tc>
      </w:tr>
      <w:tr w:rsidR="00AA41F2" w:rsidRPr="00AA41F2" w14:paraId="011EE45D" w14:textId="77777777" w:rsidTr="00AA41F2">
        <w:trPr>
          <w:trHeight w:val="27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72B54" w14:textId="77777777" w:rsidR="00AA41F2" w:rsidRPr="00AA41F2" w:rsidRDefault="00AA41F2" w:rsidP="00AA41F2">
            <w:pPr>
              <w:jc w:val="center"/>
              <w:rPr>
                <w:rFonts w:ascii="Tahoma" w:hAnsi="Tahoma" w:cs="Tahoma"/>
                <w:sz w:val="20"/>
                <w:szCs w:val="20"/>
              </w:rPr>
            </w:pPr>
            <w:r w:rsidRPr="00AA41F2">
              <w:rPr>
                <w:rFonts w:ascii="Tahoma" w:hAnsi="Tahoma" w:cs="Tahoma"/>
                <w:sz w:val="20"/>
                <w:szCs w:val="20"/>
              </w:rPr>
              <w:t xml:space="preserve">bez čp., </w:t>
            </w:r>
            <w:proofErr w:type="spellStart"/>
            <w:r w:rsidRPr="00AA41F2">
              <w:rPr>
                <w:rFonts w:ascii="Tahoma" w:hAnsi="Tahoma" w:cs="Tahoma"/>
                <w:sz w:val="20"/>
                <w:szCs w:val="20"/>
              </w:rPr>
              <w:t>Lysůvky</w:t>
            </w:r>
            <w:proofErr w:type="spellEnd"/>
            <w:r w:rsidRPr="00AA41F2">
              <w:rPr>
                <w:rFonts w:ascii="Tahoma" w:hAnsi="Tahoma" w:cs="Tahoma"/>
                <w:sz w:val="20"/>
                <w:szCs w:val="20"/>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3D5F92D" w14:textId="77777777" w:rsidR="00AA41F2" w:rsidRPr="00AA41F2" w:rsidRDefault="00AA41F2" w:rsidP="00AA41F2">
            <w:pPr>
              <w:rPr>
                <w:rFonts w:ascii="Tahoma" w:hAnsi="Tahoma" w:cs="Tahoma"/>
                <w:sz w:val="20"/>
                <w:szCs w:val="20"/>
              </w:rPr>
            </w:pPr>
            <w:r w:rsidRPr="00AA41F2">
              <w:rPr>
                <w:rFonts w:ascii="Tahoma" w:hAnsi="Tahoma" w:cs="Tahoma"/>
                <w:sz w:val="20"/>
                <w:szCs w:val="20"/>
              </w:rPr>
              <w:t>Hraniční</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02C50E04" w14:textId="77777777" w:rsidR="00AA41F2" w:rsidRPr="00AA41F2" w:rsidRDefault="00AA41F2" w:rsidP="00AA41F2">
            <w:pPr>
              <w:rPr>
                <w:rFonts w:ascii="Tahoma" w:hAnsi="Tahoma" w:cs="Tahoma"/>
                <w:sz w:val="20"/>
                <w:szCs w:val="20"/>
              </w:rPr>
            </w:pPr>
            <w:r w:rsidRPr="00AA41F2">
              <w:rPr>
                <w:rFonts w:ascii="Tahoma" w:hAnsi="Tahoma" w:cs="Tahoma"/>
                <w:sz w:val="20"/>
                <w:szCs w:val="20"/>
              </w:rPr>
              <w:t>Římskokatolická farnost Místek</w:t>
            </w:r>
          </w:p>
        </w:tc>
        <w:tc>
          <w:tcPr>
            <w:tcW w:w="2268" w:type="dxa"/>
            <w:tcBorders>
              <w:top w:val="single" w:sz="4" w:space="0" w:color="auto"/>
              <w:left w:val="nil"/>
              <w:bottom w:val="single" w:sz="4" w:space="0" w:color="auto"/>
              <w:right w:val="single" w:sz="4" w:space="0" w:color="auto"/>
            </w:tcBorders>
            <w:vAlign w:val="bottom"/>
          </w:tcPr>
          <w:p w14:paraId="5CB75AAF" w14:textId="77777777" w:rsidR="00AA41F2" w:rsidRPr="00AA41F2" w:rsidRDefault="00AA41F2" w:rsidP="00AA41F2">
            <w:pPr>
              <w:rPr>
                <w:rFonts w:ascii="Tahoma" w:hAnsi="Tahoma" w:cs="Tahoma"/>
                <w:sz w:val="20"/>
                <w:szCs w:val="20"/>
              </w:rPr>
            </w:pPr>
            <w:r w:rsidRPr="00AA41F2">
              <w:rPr>
                <w:rFonts w:ascii="Tahoma" w:hAnsi="Tahoma" w:cs="Tahoma"/>
                <w:sz w:val="20"/>
                <w:szCs w:val="20"/>
              </w:rPr>
              <w:t>WC, sklad, hřbitov</w:t>
            </w:r>
          </w:p>
        </w:tc>
      </w:tr>
    </w:tbl>
    <w:p w14:paraId="192B86C6" w14:textId="77777777" w:rsidR="00CD4E33" w:rsidRPr="00FE7A1B" w:rsidRDefault="00CD4E33" w:rsidP="00CD4E33">
      <w:pPr>
        <w:jc w:val="center"/>
        <w:rPr>
          <w:rFonts w:ascii="Tahoma" w:hAnsi="Tahoma" w:cs="Tahoma"/>
          <w:sz w:val="20"/>
        </w:rPr>
      </w:pPr>
    </w:p>
    <w:p w14:paraId="35DE1C3E" w14:textId="77777777" w:rsidR="00E34A1C" w:rsidRPr="00903F98" w:rsidRDefault="00E34A1C" w:rsidP="00E34A1C">
      <w:pPr>
        <w:spacing w:before="120"/>
        <w:jc w:val="both"/>
        <w:rPr>
          <w:rFonts w:ascii="Tahoma" w:hAnsi="Tahoma" w:cs="Tahoma"/>
          <w:sz w:val="20"/>
          <w:szCs w:val="21"/>
        </w:rPr>
      </w:pPr>
      <w:r w:rsidRPr="00903F98">
        <w:rPr>
          <w:rFonts w:ascii="Tahoma" w:hAnsi="Tahoma" w:cs="Tahoma"/>
          <w:sz w:val="20"/>
          <w:szCs w:val="21"/>
        </w:rPr>
        <w:t>Vysvětlivky:</w:t>
      </w:r>
    </w:p>
    <w:p w14:paraId="24EE525A" w14:textId="77777777" w:rsidR="00E34A1C" w:rsidRPr="00903F98" w:rsidRDefault="00E34A1C" w:rsidP="00E34A1C">
      <w:pPr>
        <w:jc w:val="both"/>
        <w:rPr>
          <w:rFonts w:ascii="Tahoma" w:hAnsi="Tahoma" w:cs="Tahoma"/>
          <w:sz w:val="20"/>
          <w:szCs w:val="21"/>
        </w:rPr>
      </w:pPr>
      <w:r w:rsidRPr="00903F98">
        <w:rPr>
          <w:rFonts w:ascii="Tahoma" w:hAnsi="Tahoma" w:cs="Tahoma"/>
          <w:sz w:val="20"/>
          <w:szCs w:val="21"/>
        </w:rPr>
        <w:t>čp. – číslo popisné</w:t>
      </w:r>
    </w:p>
    <w:p w14:paraId="65D9FDFE" w14:textId="77777777" w:rsidR="00E34A1C" w:rsidRPr="00903F98" w:rsidRDefault="00E34A1C" w:rsidP="00E34A1C">
      <w:pPr>
        <w:jc w:val="both"/>
        <w:rPr>
          <w:rFonts w:ascii="Tahoma" w:hAnsi="Tahoma" w:cs="Tahoma"/>
          <w:sz w:val="20"/>
          <w:szCs w:val="21"/>
        </w:rPr>
      </w:pPr>
      <w:proofErr w:type="spellStart"/>
      <w:r w:rsidRPr="00903F98">
        <w:rPr>
          <w:rFonts w:ascii="Tahoma" w:hAnsi="Tahoma" w:cs="Tahoma"/>
          <w:sz w:val="20"/>
          <w:szCs w:val="21"/>
        </w:rPr>
        <w:t>p.č</w:t>
      </w:r>
      <w:proofErr w:type="spellEnd"/>
      <w:r w:rsidRPr="00903F98">
        <w:rPr>
          <w:rFonts w:ascii="Tahoma" w:hAnsi="Tahoma" w:cs="Tahoma"/>
          <w:sz w:val="20"/>
          <w:szCs w:val="21"/>
        </w:rPr>
        <w:t>.  – parcelní číslo pozemku</w:t>
      </w:r>
    </w:p>
    <w:p w14:paraId="76F1D50F" w14:textId="77777777" w:rsidR="00E34A1C" w:rsidRPr="00903F98" w:rsidRDefault="00CA4A46" w:rsidP="00E34A1C">
      <w:pPr>
        <w:jc w:val="both"/>
        <w:rPr>
          <w:rFonts w:ascii="Tahoma" w:hAnsi="Tahoma" w:cs="Tahoma"/>
          <w:sz w:val="20"/>
          <w:szCs w:val="21"/>
        </w:rPr>
      </w:pPr>
      <w:r>
        <w:rPr>
          <w:rFonts w:ascii="Tahoma" w:hAnsi="Tahoma" w:cs="Tahoma"/>
          <w:sz w:val="20"/>
          <w:szCs w:val="21"/>
        </w:rPr>
        <w:t>T</w:t>
      </w:r>
      <w:r w:rsidR="00377A14" w:rsidRPr="00903F98">
        <w:rPr>
          <w:rFonts w:ascii="Tahoma" w:hAnsi="Tahoma" w:cs="Tahoma"/>
          <w:sz w:val="20"/>
          <w:szCs w:val="21"/>
        </w:rPr>
        <w:t>IC – Beskydské informační centrum</w:t>
      </w:r>
    </w:p>
    <w:p w14:paraId="36878DD8" w14:textId="77777777" w:rsidR="00377A14" w:rsidRPr="00903F98" w:rsidRDefault="00377A14" w:rsidP="00E34A1C">
      <w:pPr>
        <w:jc w:val="both"/>
        <w:rPr>
          <w:rFonts w:ascii="Tahoma" w:hAnsi="Tahoma" w:cs="Tahoma"/>
          <w:sz w:val="20"/>
          <w:szCs w:val="21"/>
        </w:rPr>
      </w:pPr>
      <w:r w:rsidRPr="00903F98">
        <w:rPr>
          <w:rFonts w:ascii="Tahoma" w:hAnsi="Tahoma" w:cs="Tahoma"/>
          <w:sz w:val="20"/>
          <w:szCs w:val="21"/>
        </w:rPr>
        <w:t>SMFM – statutární město Frýdek-Místek</w:t>
      </w:r>
    </w:p>
    <w:p w14:paraId="095978CE" w14:textId="77777777" w:rsidR="00CD4E33" w:rsidRDefault="00CD4E33" w:rsidP="00641AD3"/>
    <w:p w14:paraId="487C2870" w14:textId="77777777" w:rsidR="00CD4E33" w:rsidRDefault="00CD4E33" w:rsidP="00712ADA">
      <w:pPr>
        <w:spacing w:before="120"/>
        <w:ind w:left="714"/>
        <w:jc w:val="both"/>
        <w:rPr>
          <w:color w:val="FF0000"/>
        </w:rPr>
      </w:pPr>
    </w:p>
    <w:p w14:paraId="5E2833F7" w14:textId="77777777" w:rsidR="008B72E8" w:rsidRDefault="008B72E8" w:rsidP="00712ADA">
      <w:pPr>
        <w:spacing w:before="120"/>
        <w:ind w:left="714"/>
        <w:jc w:val="both"/>
        <w:rPr>
          <w:color w:val="FF0000"/>
        </w:rPr>
      </w:pPr>
    </w:p>
    <w:p w14:paraId="475E7E6B" w14:textId="77777777" w:rsidR="008B72E8" w:rsidRDefault="008B72E8" w:rsidP="00712ADA">
      <w:pPr>
        <w:spacing w:before="120"/>
        <w:ind w:left="714"/>
        <w:jc w:val="both"/>
        <w:rPr>
          <w:color w:val="FF0000"/>
        </w:rPr>
      </w:pPr>
    </w:p>
    <w:p w14:paraId="0F24BA19" w14:textId="77777777" w:rsidR="008B72E8" w:rsidRDefault="008B72E8" w:rsidP="00712ADA">
      <w:pPr>
        <w:spacing w:before="120"/>
        <w:ind w:left="714"/>
        <w:jc w:val="both"/>
        <w:rPr>
          <w:color w:val="FF0000"/>
        </w:rPr>
      </w:pPr>
    </w:p>
    <w:p w14:paraId="0F0401CA" w14:textId="77777777" w:rsidR="008B72E8" w:rsidRDefault="008B72E8" w:rsidP="00712ADA">
      <w:pPr>
        <w:spacing w:before="120"/>
        <w:ind w:left="714"/>
        <w:jc w:val="both"/>
        <w:rPr>
          <w:color w:val="FF0000"/>
        </w:rPr>
      </w:pPr>
    </w:p>
    <w:p w14:paraId="27C55868" w14:textId="77777777" w:rsidR="008B72E8" w:rsidRDefault="008B72E8" w:rsidP="00712ADA">
      <w:pPr>
        <w:spacing w:before="120"/>
        <w:ind w:left="714"/>
        <w:jc w:val="both"/>
        <w:rPr>
          <w:color w:val="FF0000"/>
        </w:rPr>
      </w:pPr>
    </w:p>
    <w:p w14:paraId="58DD6632" w14:textId="77777777" w:rsidR="008B72E8" w:rsidRDefault="008B72E8" w:rsidP="00712ADA">
      <w:pPr>
        <w:spacing w:before="120"/>
        <w:ind w:left="714"/>
        <w:jc w:val="both"/>
        <w:rPr>
          <w:color w:val="FF0000"/>
        </w:rPr>
      </w:pPr>
    </w:p>
    <w:p w14:paraId="40A672E4" w14:textId="77777777" w:rsidR="008B72E8" w:rsidRDefault="008B72E8" w:rsidP="00712ADA">
      <w:pPr>
        <w:spacing w:before="120"/>
        <w:ind w:left="714"/>
        <w:jc w:val="both"/>
        <w:rPr>
          <w:color w:val="FF0000"/>
        </w:rPr>
      </w:pPr>
    </w:p>
    <w:p w14:paraId="4C926FCA" w14:textId="77777777" w:rsidR="008B72E8" w:rsidRDefault="008B72E8" w:rsidP="00712ADA">
      <w:pPr>
        <w:spacing w:before="120"/>
        <w:ind w:left="714"/>
        <w:jc w:val="both"/>
        <w:rPr>
          <w:color w:val="FF0000"/>
        </w:rPr>
      </w:pPr>
    </w:p>
    <w:p w14:paraId="28D785DB" w14:textId="77777777" w:rsidR="008B72E8" w:rsidRDefault="008B72E8" w:rsidP="00712ADA">
      <w:pPr>
        <w:spacing w:before="120"/>
        <w:ind w:left="714"/>
        <w:jc w:val="both"/>
        <w:rPr>
          <w:color w:val="FF0000"/>
        </w:rPr>
      </w:pPr>
    </w:p>
    <w:p w14:paraId="6F36E47E" w14:textId="77777777" w:rsidR="008B72E8" w:rsidRDefault="008B72E8" w:rsidP="00712ADA">
      <w:pPr>
        <w:spacing w:before="120"/>
        <w:ind w:left="714"/>
        <w:jc w:val="both"/>
        <w:rPr>
          <w:color w:val="FF0000"/>
        </w:rPr>
      </w:pPr>
    </w:p>
    <w:p w14:paraId="27E8AFFC" w14:textId="77777777" w:rsidR="008B72E8" w:rsidRDefault="008B72E8" w:rsidP="00712ADA">
      <w:pPr>
        <w:spacing w:before="120"/>
        <w:ind w:left="714"/>
        <w:jc w:val="both"/>
        <w:rPr>
          <w:color w:val="FF0000"/>
        </w:rPr>
      </w:pPr>
    </w:p>
    <w:p w14:paraId="24B413EA" w14:textId="77777777" w:rsidR="008B72E8" w:rsidRDefault="008B72E8" w:rsidP="00712ADA">
      <w:pPr>
        <w:spacing w:before="120"/>
        <w:ind w:left="714"/>
        <w:jc w:val="both"/>
        <w:rPr>
          <w:color w:val="FF0000"/>
        </w:rPr>
      </w:pPr>
    </w:p>
    <w:p w14:paraId="2B6CC8C8" w14:textId="77777777" w:rsidR="008B72E8" w:rsidRDefault="008B72E8" w:rsidP="00712ADA">
      <w:pPr>
        <w:spacing w:before="120"/>
        <w:ind w:left="714"/>
        <w:jc w:val="both"/>
        <w:rPr>
          <w:color w:val="FF0000"/>
        </w:rPr>
      </w:pPr>
    </w:p>
    <w:p w14:paraId="075F7328" w14:textId="77777777" w:rsidR="00B30CD4" w:rsidRDefault="00B30CD4" w:rsidP="00712ADA">
      <w:pPr>
        <w:spacing w:before="120"/>
        <w:ind w:left="714"/>
        <w:jc w:val="both"/>
        <w:rPr>
          <w:color w:val="FF0000"/>
        </w:rPr>
      </w:pPr>
    </w:p>
    <w:p w14:paraId="73D1787B" w14:textId="77777777" w:rsidR="00604823" w:rsidRDefault="00604823" w:rsidP="00712ADA">
      <w:pPr>
        <w:spacing w:before="120"/>
        <w:ind w:left="714"/>
        <w:jc w:val="both"/>
        <w:rPr>
          <w:color w:val="FF0000"/>
        </w:rPr>
      </w:pPr>
    </w:p>
    <w:p w14:paraId="4607F44E" w14:textId="77777777" w:rsidR="00B30CD4" w:rsidRDefault="00B30CD4" w:rsidP="00712ADA">
      <w:pPr>
        <w:spacing w:before="120"/>
        <w:ind w:left="714"/>
        <w:jc w:val="both"/>
        <w:rPr>
          <w:color w:val="FF0000"/>
        </w:rPr>
      </w:pPr>
    </w:p>
    <w:p w14:paraId="3A342449" w14:textId="77777777" w:rsidR="00B30CD4" w:rsidRDefault="00B30CD4" w:rsidP="00712ADA">
      <w:pPr>
        <w:spacing w:before="120"/>
        <w:ind w:left="714"/>
        <w:jc w:val="both"/>
        <w:rPr>
          <w:color w:val="FF0000"/>
        </w:rPr>
      </w:pPr>
    </w:p>
    <w:p w14:paraId="7D60D716" w14:textId="77777777" w:rsidR="00B30CD4" w:rsidRDefault="00B30CD4" w:rsidP="00712ADA">
      <w:pPr>
        <w:spacing w:before="120"/>
        <w:ind w:left="714"/>
        <w:jc w:val="both"/>
        <w:rPr>
          <w:color w:val="FF0000"/>
        </w:rPr>
      </w:pPr>
    </w:p>
    <w:p w14:paraId="07286DA4" w14:textId="77777777" w:rsidR="00B30CD4" w:rsidRDefault="00B30CD4" w:rsidP="00712ADA">
      <w:pPr>
        <w:spacing w:before="120"/>
        <w:ind w:left="714"/>
        <w:jc w:val="both"/>
        <w:rPr>
          <w:color w:val="FF0000"/>
        </w:rPr>
      </w:pPr>
    </w:p>
    <w:p w14:paraId="3502EFCA" w14:textId="77777777" w:rsidR="00B30CD4" w:rsidRDefault="00B30CD4" w:rsidP="00712ADA">
      <w:pPr>
        <w:spacing w:before="120"/>
        <w:ind w:left="714"/>
        <w:jc w:val="both"/>
        <w:rPr>
          <w:color w:val="FF0000"/>
        </w:rPr>
      </w:pPr>
    </w:p>
    <w:p w14:paraId="4CB5EF99" w14:textId="77777777" w:rsidR="00B30CD4" w:rsidRDefault="00B30CD4" w:rsidP="00712ADA">
      <w:pPr>
        <w:spacing w:before="120"/>
        <w:ind w:left="714"/>
        <w:jc w:val="both"/>
        <w:rPr>
          <w:color w:val="FF0000"/>
        </w:rPr>
      </w:pPr>
    </w:p>
    <w:p w14:paraId="7AB5AAE7" w14:textId="77777777" w:rsidR="001A1BCC" w:rsidRDefault="001A1BCC" w:rsidP="008B72E8">
      <w:pPr>
        <w:spacing w:before="120"/>
        <w:jc w:val="right"/>
        <w:rPr>
          <w:rFonts w:ascii="Cambria" w:hAnsi="Cambria"/>
          <w:b/>
          <w:sz w:val="20"/>
          <w:u w:val="single"/>
        </w:rPr>
      </w:pPr>
    </w:p>
    <w:p w14:paraId="266A5675" w14:textId="77777777" w:rsidR="009F12DF" w:rsidRDefault="009F12DF" w:rsidP="008B72E8">
      <w:pPr>
        <w:spacing w:before="120"/>
        <w:jc w:val="right"/>
        <w:rPr>
          <w:rFonts w:ascii="Cambria" w:hAnsi="Cambria"/>
          <w:b/>
          <w:sz w:val="20"/>
          <w:u w:val="single"/>
        </w:rPr>
      </w:pPr>
    </w:p>
    <w:sectPr w:rsidR="009F12DF" w:rsidSect="004967DA">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1418" w:left="1418" w:header="426" w:footer="2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3AE7F" w14:textId="77777777" w:rsidR="00D944E8" w:rsidRDefault="00D944E8">
      <w:r>
        <w:separator/>
      </w:r>
    </w:p>
  </w:endnote>
  <w:endnote w:type="continuationSeparator" w:id="0">
    <w:p w14:paraId="0FAC0C37" w14:textId="77777777" w:rsidR="00D944E8" w:rsidRDefault="00D9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yriad Pro">
    <w:charset w:val="00"/>
    <w:family w:val="auto"/>
    <w:pitch w:val="default"/>
  </w:font>
  <w:font w:name="Sitka Heading">
    <w:panose1 w:val="02000505000000020004"/>
    <w:charset w:val="EE"/>
    <w:family w:val="auto"/>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3702" w14:textId="77777777" w:rsidR="00C34ADF" w:rsidRDefault="00C34AD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1859" w14:textId="77777777" w:rsidR="00C34ADF" w:rsidRPr="004967DA" w:rsidRDefault="00C34ADF" w:rsidP="004967DA">
    <w:pPr>
      <w:pStyle w:val="Zpat"/>
      <w:jc w:val="right"/>
      <w:rPr>
        <w:rFonts w:ascii="Cambria" w:hAnsi="Cambria"/>
        <w:sz w:val="16"/>
      </w:rPr>
    </w:pPr>
    <w:r w:rsidRPr="004967DA">
      <w:rPr>
        <w:rFonts w:ascii="Cambria" w:hAnsi="Cambria"/>
        <w:sz w:val="16"/>
      </w:rPr>
      <w:t xml:space="preserve">Stránka </w:t>
    </w:r>
    <w:r w:rsidRPr="004967DA">
      <w:rPr>
        <w:rFonts w:ascii="Cambria" w:hAnsi="Cambria"/>
        <w:sz w:val="16"/>
      </w:rPr>
      <w:fldChar w:fldCharType="begin"/>
    </w:r>
    <w:r w:rsidRPr="004967DA">
      <w:rPr>
        <w:rFonts w:ascii="Cambria" w:hAnsi="Cambria"/>
        <w:sz w:val="16"/>
      </w:rPr>
      <w:instrText>PAGE  \* Arabic  \* MERGEFORMAT</w:instrText>
    </w:r>
    <w:r w:rsidRPr="004967DA">
      <w:rPr>
        <w:rFonts w:ascii="Cambria" w:hAnsi="Cambria"/>
        <w:sz w:val="16"/>
      </w:rPr>
      <w:fldChar w:fldCharType="separate"/>
    </w:r>
    <w:r w:rsidR="0078552B">
      <w:rPr>
        <w:rFonts w:ascii="Cambria" w:hAnsi="Cambria"/>
        <w:noProof/>
        <w:sz w:val="16"/>
      </w:rPr>
      <w:t>41</w:t>
    </w:r>
    <w:r w:rsidRPr="004967DA">
      <w:rPr>
        <w:rFonts w:ascii="Cambria" w:hAnsi="Cambria"/>
        <w:sz w:val="16"/>
      </w:rPr>
      <w:fldChar w:fldCharType="end"/>
    </w:r>
    <w:r w:rsidRPr="004967DA">
      <w:rPr>
        <w:rFonts w:ascii="Cambria" w:hAnsi="Cambria"/>
        <w:sz w:val="16"/>
      </w:rPr>
      <w:t xml:space="preserve"> z </w:t>
    </w:r>
    <w:r w:rsidRPr="004967DA">
      <w:rPr>
        <w:rFonts w:ascii="Cambria" w:hAnsi="Cambria"/>
        <w:sz w:val="16"/>
      </w:rPr>
      <w:fldChar w:fldCharType="begin"/>
    </w:r>
    <w:r w:rsidRPr="004967DA">
      <w:rPr>
        <w:rFonts w:ascii="Cambria" w:hAnsi="Cambria"/>
        <w:sz w:val="16"/>
      </w:rPr>
      <w:instrText>NUMPAGES  \* Arabic  \* MERGEFORMAT</w:instrText>
    </w:r>
    <w:r w:rsidRPr="004967DA">
      <w:rPr>
        <w:rFonts w:ascii="Cambria" w:hAnsi="Cambria"/>
        <w:sz w:val="16"/>
      </w:rPr>
      <w:fldChar w:fldCharType="separate"/>
    </w:r>
    <w:r w:rsidR="0078552B">
      <w:rPr>
        <w:rFonts w:ascii="Cambria" w:hAnsi="Cambria"/>
        <w:noProof/>
        <w:sz w:val="16"/>
      </w:rPr>
      <w:t>45</w:t>
    </w:r>
    <w:r w:rsidRPr="004967DA">
      <w:rPr>
        <w:rFonts w:ascii="Cambria" w:hAnsi="Cambria"/>
        <w:sz w:val="16"/>
      </w:rPr>
      <w:fldChar w:fldCharType="end"/>
    </w:r>
  </w:p>
  <w:p w14:paraId="7B15F967" w14:textId="77777777" w:rsidR="00C34ADF" w:rsidRDefault="00C34AD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20D7E" w14:textId="77777777" w:rsidR="00C34ADF" w:rsidRPr="00175867" w:rsidRDefault="00C34ADF" w:rsidP="00105712">
    <w:pPr>
      <w:pStyle w:val="Zpat"/>
      <w:rPr>
        <w:rFonts w:ascii="Cambria" w:hAnsi="Cambria"/>
        <w:color w:val="0F243E"/>
        <w:sz w:val="16"/>
      </w:rPr>
    </w:pPr>
    <w:r>
      <w:rPr>
        <w:rFonts w:ascii="Cambria" w:hAnsi="Cambria"/>
        <w:color w:val="0F243E"/>
        <w:sz w:val="16"/>
      </w:rPr>
      <w:tab/>
    </w:r>
    <w:r>
      <w:rPr>
        <w:rFonts w:ascii="Cambria" w:hAnsi="Cambria"/>
        <w:color w:val="0F243E"/>
        <w:sz w:val="16"/>
      </w:rPr>
      <w:tab/>
    </w:r>
    <w:r w:rsidRPr="00175867">
      <w:rPr>
        <w:rFonts w:ascii="Cambria" w:hAnsi="Cambria"/>
        <w:color w:val="0F243E"/>
        <w:sz w:val="16"/>
      </w:rPr>
      <w:t xml:space="preserve">Stránka </w:t>
    </w:r>
    <w:r w:rsidRPr="00175867">
      <w:rPr>
        <w:rFonts w:ascii="Cambria" w:hAnsi="Cambria"/>
        <w:color w:val="0F243E"/>
        <w:sz w:val="16"/>
      </w:rPr>
      <w:fldChar w:fldCharType="begin"/>
    </w:r>
    <w:r w:rsidRPr="00175867">
      <w:rPr>
        <w:rFonts w:ascii="Cambria" w:hAnsi="Cambria"/>
        <w:color w:val="0F243E"/>
        <w:sz w:val="16"/>
      </w:rPr>
      <w:instrText>PAGE  \* Arabic  \* MERGEFORMAT</w:instrText>
    </w:r>
    <w:r w:rsidRPr="00175867">
      <w:rPr>
        <w:rFonts w:ascii="Cambria" w:hAnsi="Cambria"/>
        <w:color w:val="0F243E"/>
        <w:sz w:val="16"/>
      </w:rPr>
      <w:fldChar w:fldCharType="separate"/>
    </w:r>
    <w:r w:rsidR="0078552B">
      <w:rPr>
        <w:rFonts w:ascii="Cambria" w:hAnsi="Cambria"/>
        <w:noProof/>
        <w:color w:val="0F243E"/>
        <w:sz w:val="16"/>
      </w:rPr>
      <w:t>1</w:t>
    </w:r>
    <w:r w:rsidRPr="00175867">
      <w:rPr>
        <w:rFonts w:ascii="Cambria" w:hAnsi="Cambria"/>
        <w:color w:val="0F243E"/>
        <w:sz w:val="16"/>
      </w:rPr>
      <w:fldChar w:fldCharType="end"/>
    </w:r>
    <w:r w:rsidRPr="00175867">
      <w:rPr>
        <w:rFonts w:ascii="Cambria" w:hAnsi="Cambria"/>
        <w:color w:val="0F243E"/>
        <w:sz w:val="16"/>
      </w:rPr>
      <w:t xml:space="preserve"> z </w:t>
    </w:r>
    <w:r w:rsidRPr="00175867">
      <w:rPr>
        <w:rFonts w:ascii="Cambria" w:hAnsi="Cambria"/>
        <w:color w:val="0F243E"/>
        <w:sz w:val="16"/>
      </w:rPr>
      <w:fldChar w:fldCharType="begin"/>
    </w:r>
    <w:r w:rsidRPr="00175867">
      <w:rPr>
        <w:rFonts w:ascii="Cambria" w:hAnsi="Cambria"/>
        <w:color w:val="0F243E"/>
        <w:sz w:val="16"/>
      </w:rPr>
      <w:instrText>NUMPAGES  \* Arabic  \* MERGEFORMAT</w:instrText>
    </w:r>
    <w:r w:rsidRPr="00175867">
      <w:rPr>
        <w:rFonts w:ascii="Cambria" w:hAnsi="Cambria"/>
        <w:color w:val="0F243E"/>
        <w:sz w:val="16"/>
      </w:rPr>
      <w:fldChar w:fldCharType="separate"/>
    </w:r>
    <w:r w:rsidR="0078552B">
      <w:rPr>
        <w:rFonts w:ascii="Cambria" w:hAnsi="Cambria"/>
        <w:noProof/>
        <w:color w:val="0F243E"/>
        <w:sz w:val="16"/>
      </w:rPr>
      <w:t>45</w:t>
    </w:r>
    <w:r w:rsidRPr="00175867">
      <w:rPr>
        <w:rFonts w:ascii="Cambria" w:hAnsi="Cambria"/>
        <w:color w:val="0F243E"/>
        <w:sz w:val="16"/>
      </w:rPr>
      <w:fldChar w:fldCharType="end"/>
    </w:r>
  </w:p>
  <w:p w14:paraId="6CEC5238" w14:textId="77777777" w:rsidR="00C34ADF" w:rsidRDefault="00C34AD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DBF6D" w14:textId="77777777" w:rsidR="00D944E8" w:rsidRDefault="00D944E8">
      <w:r>
        <w:separator/>
      </w:r>
    </w:p>
  </w:footnote>
  <w:footnote w:type="continuationSeparator" w:id="0">
    <w:p w14:paraId="46D195E0" w14:textId="77777777" w:rsidR="00D944E8" w:rsidRDefault="00D94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5DB1A" w14:textId="77777777" w:rsidR="00C34ADF" w:rsidRDefault="00C34AD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24F15" w14:textId="77777777" w:rsidR="00C34ADF" w:rsidRDefault="00C34ADF">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77646" w14:textId="02986F27" w:rsidR="00C34ADF" w:rsidRDefault="00C34AD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multilevel"/>
    <w:tmpl w:val="00000016"/>
    <w:name w:val="WW8Num22"/>
    <w:lvl w:ilvl="0">
      <w:start w:val="1"/>
      <w:numFmt w:val="bullet"/>
      <w:lvlText w:val=""/>
      <w:lvlJc w:val="left"/>
      <w:pPr>
        <w:tabs>
          <w:tab w:val="num" w:pos="360"/>
        </w:tabs>
        <w:ind w:left="360" w:hanging="360"/>
      </w:pPr>
      <w:rPr>
        <w:rFonts w:ascii="Wingdings" w:hAnsi="Wingdings" w:cs="Symbol"/>
      </w:rPr>
    </w:lvl>
    <w:lvl w:ilvl="1">
      <w:start w:val="1"/>
      <w:numFmt w:val="bullet"/>
      <w:lvlText w:val=""/>
      <w:lvlJc w:val="left"/>
      <w:pPr>
        <w:tabs>
          <w:tab w:val="num" w:pos="720"/>
        </w:tabs>
        <w:ind w:left="720" w:hanging="360"/>
      </w:pPr>
      <w:rPr>
        <w:rFonts w:ascii="Wingdings" w:hAnsi="Wingdings" w:cs="Symbol"/>
      </w:rPr>
    </w:lvl>
    <w:lvl w:ilvl="2">
      <w:start w:val="1"/>
      <w:numFmt w:val="bullet"/>
      <w:lvlText w:val=""/>
      <w:lvlJc w:val="left"/>
      <w:pPr>
        <w:tabs>
          <w:tab w:val="num" w:pos="1080"/>
        </w:tabs>
        <w:ind w:left="1080" w:hanging="360"/>
      </w:pPr>
      <w:rPr>
        <w:rFonts w:ascii="Wingdings" w:hAnsi="Wingdings" w:cs="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cs="Symbol"/>
      </w:rPr>
    </w:lvl>
    <w:lvl w:ilvl="6">
      <w:start w:val="1"/>
      <w:numFmt w:val="bullet"/>
      <w:lvlText w:val=""/>
      <w:lvlJc w:val="left"/>
      <w:pPr>
        <w:tabs>
          <w:tab w:val="num" w:pos="2520"/>
        </w:tabs>
        <w:ind w:left="2520" w:hanging="360"/>
      </w:pPr>
      <w:rPr>
        <w:rFonts w:ascii="Wingdings" w:hAnsi="Wingdings" w:cs="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2C57344"/>
    <w:multiLevelType w:val="multilevel"/>
    <w:tmpl w:val="E7B6E70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EB1726"/>
    <w:multiLevelType w:val="hybridMultilevel"/>
    <w:tmpl w:val="661CD78E"/>
    <w:lvl w:ilvl="0" w:tplc="0D0A8E5C">
      <w:numFmt w:val="bullet"/>
      <w:lvlText w:val="-"/>
      <w:lvlJc w:val="left"/>
      <w:pPr>
        <w:tabs>
          <w:tab w:val="num" w:pos="928"/>
        </w:tabs>
        <w:ind w:left="928"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BC5285"/>
    <w:multiLevelType w:val="hybridMultilevel"/>
    <w:tmpl w:val="FD7AFF54"/>
    <w:lvl w:ilvl="0" w:tplc="DBCCC43A">
      <w:start w:val="2"/>
      <w:numFmt w:val="bullet"/>
      <w:lvlText w:val="-"/>
      <w:lvlJc w:val="left"/>
      <w:pPr>
        <w:ind w:left="720" w:hanging="360"/>
      </w:pPr>
      <w:rPr>
        <w:rFonts w:ascii="Times New Roman" w:eastAsia="Times New Roman" w:hAnsi="Times New Roman" w:cs="Times New Roman" w:hint="default"/>
        <w:color w:val="2F5496" w:themeColor="accent5"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AB0926"/>
    <w:multiLevelType w:val="hybridMultilevel"/>
    <w:tmpl w:val="4894E898"/>
    <w:lvl w:ilvl="0" w:tplc="DBCCC43A">
      <w:start w:val="2"/>
      <w:numFmt w:val="bullet"/>
      <w:lvlText w:val="-"/>
      <w:lvlJc w:val="left"/>
      <w:pPr>
        <w:ind w:left="720" w:hanging="360"/>
      </w:pPr>
      <w:rPr>
        <w:rFonts w:ascii="Times New Roman" w:eastAsia="Times New Roman" w:hAnsi="Times New Roman" w:cs="Times New Roman" w:hint="default"/>
        <w:color w:val="2F5496" w:themeColor="accent5"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39733F"/>
    <w:multiLevelType w:val="hybridMultilevel"/>
    <w:tmpl w:val="0F4075CA"/>
    <w:lvl w:ilvl="0" w:tplc="2076BE28">
      <w:start w:val="2"/>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491E99"/>
    <w:multiLevelType w:val="hybridMultilevel"/>
    <w:tmpl w:val="8A3486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6F1355"/>
    <w:multiLevelType w:val="multilevel"/>
    <w:tmpl w:val="DB060666"/>
    <w:lvl w:ilvl="0">
      <w:start w:val="3"/>
      <w:numFmt w:val="decimal"/>
      <w:lvlText w:val="%1.1.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cs="Times New Roman" w:hint="default"/>
        <w:b w:val="0"/>
        <w:bCs w:val="0"/>
        <w:i w:val="0"/>
        <w:iCs w:val="0"/>
        <w:caps w:val="0"/>
        <w:smallCaps w:val="0"/>
        <w:strike w:val="0"/>
        <w:dstrike w:val="0"/>
        <w:noProof w:val="0"/>
        <w:vanish w:val="0"/>
        <w:spacing w:val="0"/>
        <w:position w:val="0"/>
        <w:u w:val="none"/>
        <w:vertAlign w:val="baseline"/>
        <w:em w:val="none"/>
      </w:rPr>
    </w:lvl>
    <w:lvl w:ilvl="2">
      <w:start w:val="1"/>
      <w:numFmt w:val="decimal"/>
      <w:lvlText w:val="2.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FDC773C"/>
    <w:multiLevelType w:val="multilevel"/>
    <w:tmpl w:val="FBEAE6D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EE2C0B"/>
    <w:multiLevelType w:val="hybridMultilevel"/>
    <w:tmpl w:val="DF4CEDDA"/>
    <w:lvl w:ilvl="0" w:tplc="A6B86AD4">
      <w:start w:val="2"/>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2A1B38"/>
    <w:multiLevelType w:val="multilevel"/>
    <w:tmpl w:val="FBEAE6D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21166D"/>
    <w:multiLevelType w:val="hybridMultilevel"/>
    <w:tmpl w:val="AD286D96"/>
    <w:lvl w:ilvl="0" w:tplc="A6B86AD4">
      <w:start w:val="2"/>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893F43"/>
    <w:multiLevelType w:val="hybridMultilevel"/>
    <w:tmpl w:val="540CA816"/>
    <w:lvl w:ilvl="0" w:tplc="C4F2327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9B0E60"/>
    <w:multiLevelType w:val="hybridMultilevel"/>
    <w:tmpl w:val="F1364EDA"/>
    <w:lvl w:ilvl="0" w:tplc="AA1EBDC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405C79"/>
    <w:multiLevelType w:val="hybridMultilevel"/>
    <w:tmpl w:val="B6E6455A"/>
    <w:lvl w:ilvl="0" w:tplc="C4F2327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2E14EA"/>
    <w:multiLevelType w:val="multilevel"/>
    <w:tmpl w:val="A6BC1BFA"/>
    <w:lvl w:ilvl="0">
      <w:start w:val="3"/>
      <w:numFmt w:val="decimal"/>
      <w:lvlText w:val="%1.1.1."/>
      <w:lvlJc w:val="left"/>
      <w:pPr>
        <w:tabs>
          <w:tab w:val="num" w:pos="480"/>
        </w:tabs>
        <w:ind w:left="480" w:hanging="480"/>
      </w:pPr>
      <w:rPr>
        <w:rFonts w:hint="default"/>
      </w:rPr>
    </w:lvl>
    <w:lvl w:ilvl="1">
      <w:start w:val="1"/>
      <w:numFmt w:val="decimal"/>
      <w:pStyle w:val="Styl7"/>
      <w:lvlText w:val="%1.%2"/>
      <w:lvlJc w:val="left"/>
      <w:pPr>
        <w:tabs>
          <w:tab w:val="num" w:pos="480"/>
        </w:tabs>
        <w:ind w:left="480" w:hanging="480"/>
      </w:pPr>
      <w:rPr>
        <w:rFonts w:cs="Times New Roman" w:hint="default"/>
        <w:b w:val="0"/>
        <w:bCs w:val="0"/>
        <w:i w:val="0"/>
        <w:iCs w:val="0"/>
        <w:caps w:val="0"/>
        <w:smallCaps w:val="0"/>
        <w:strike w:val="0"/>
        <w:dstrike w:val="0"/>
        <w:noProof w:val="0"/>
        <w:vanish w:val="0"/>
        <w:spacing w:val="0"/>
        <w:position w:val="0"/>
        <w:u w:val="none"/>
        <w:vertAlign w:val="baseline"/>
        <w:em w:val="none"/>
      </w:rPr>
    </w:lvl>
    <w:lvl w:ilvl="2">
      <w:start w:val="1"/>
      <w:numFmt w:val="none"/>
      <w:lvlText w:val="3.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CC0089B"/>
    <w:multiLevelType w:val="hybridMultilevel"/>
    <w:tmpl w:val="E36A1F12"/>
    <w:lvl w:ilvl="0" w:tplc="ED7C59CE">
      <w:numFmt w:val="bullet"/>
      <w:lvlText w:val="-"/>
      <w:lvlJc w:val="left"/>
      <w:pPr>
        <w:tabs>
          <w:tab w:val="num" w:pos="720"/>
        </w:tabs>
        <w:ind w:left="720" w:hanging="360"/>
      </w:pPr>
      <w:rPr>
        <w:rFonts w:ascii="Times New Roman" w:eastAsia="Calibri" w:hAnsi="Times New Roman" w:cs="Times New Roman"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4974C0"/>
    <w:multiLevelType w:val="multilevel"/>
    <w:tmpl w:val="EFE8267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873696"/>
    <w:multiLevelType w:val="hybridMultilevel"/>
    <w:tmpl w:val="A49C6ED4"/>
    <w:lvl w:ilvl="0" w:tplc="DBCCC43A">
      <w:start w:val="2"/>
      <w:numFmt w:val="bullet"/>
      <w:lvlText w:val="-"/>
      <w:lvlJc w:val="left"/>
      <w:pPr>
        <w:ind w:left="720" w:hanging="360"/>
      </w:pPr>
      <w:rPr>
        <w:rFonts w:ascii="Times New Roman" w:eastAsia="Times New Roman" w:hAnsi="Times New Roman" w:cs="Times New Roman" w:hint="default"/>
        <w:color w:val="2F5496" w:themeColor="accent5"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3590B48"/>
    <w:multiLevelType w:val="hybridMultilevel"/>
    <w:tmpl w:val="71CAB40C"/>
    <w:lvl w:ilvl="0" w:tplc="46B86D1C">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0A1299"/>
    <w:multiLevelType w:val="multilevel"/>
    <w:tmpl w:val="A300B1EA"/>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cs="Times New Roman"/>
        <w:b w:val="0"/>
        <w:bCs w:val="0"/>
        <w:i w:val="0"/>
        <w:iCs w:val="0"/>
        <w:caps w:val="0"/>
        <w:smallCaps w:val="0"/>
        <w:strike w:val="0"/>
        <w:dstrike w:val="0"/>
        <w:noProof w:val="0"/>
        <w:vanish w:val="0"/>
        <w:spacing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7213671"/>
    <w:multiLevelType w:val="multilevel"/>
    <w:tmpl w:val="FF785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8C93783"/>
    <w:multiLevelType w:val="multilevel"/>
    <w:tmpl w:val="A58A52A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8DB620F"/>
    <w:multiLevelType w:val="hybridMultilevel"/>
    <w:tmpl w:val="4CA6FC9E"/>
    <w:lvl w:ilvl="0" w:tplc="9AD2CFB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A42376E"/>
    <w:multiLevelType w:val="multilevel"/>
    <w:tmpl w:val="FF785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A85D98"/>
    <w:multiLevelType w:val="hybridMultilevel"/>
    <w:tmpl w:val="95E63632"/>
    <w:lvl w:ilvl="0" w:tplc="DBCCC43A">
      <w:start w:val="2"/>
      <w:numFmt w:val="bullet"/>
      <w:lvlText w:val="-"/>
      <w:lvlJc w:val="left"/>
      <w:pPr>
        <w:ind w:left="720" w:hanging="360"/>
      </w:pPr>
      <w:rPr>
        <w:rFonts w:ascii="Times New Roman" w:eastAsia="Times New Roman" w:hAnsi="Times New Roman" w:cs="Times New Roman" w:hint="default"/>
        <w:color w:val="2F5496" w:themeColor="accent5"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CD61560"/>
    <w:multiLevelType w:val="hybridMultilevel"/>
    <w:tmpl w:val="8DBE44CA"/>
    <w:lvl w:ilvl="0" w:tplc="AA340F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D413084"/>
    <w:multiLevelType w:val="multilevel"/>
    <w:tmpl w:val="905204AA"/>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2972878"/>
    <w:multiLevelType w:val="hybridMultilevel"/>
    <w:tmpl w:val="7A963C50"/>
    <w:lvl w:ilvl="0" w:tplc="C4F2327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4C12EAF"/>
    <w:multiLevelType w:val="hybridMultilevel"/>
    <w:tmpl w:val="E5C2FD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C6D0C39"/>
    <w:multiLevelType w:val="multilevel"/>
    <w:tmpl w:val="FF785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C707144"/>
    <w:multiLevelType w:val="multilevel"/>
    <w:tmpl w:val="BC54989A"/>
    <w:lvl w:ilvl="0">
      <w:start w:val="15"/>
      <w:numFmt w:val="decimal"/>
      <w:lvlText w:val="%1."/>
      <w:lvlJc w:val="left"/>
      <w:pPr>
        <w:tabs>
          <w:tab w:val="num" w:pos="360"/>
        </w:tabs>
        <w:ind w:left="360"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2" w15:restartNumberingAfterBreak="0">
    <w:nsid w:val="608478AC"/>
    <w:multiLevelType w:val="multilevel"/>
    <w:tmpl w:val="FF785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E4754E"/>
    <w:multiLevelType w:val="multilevel"/>
    <w:tmpl w:val="D7B4C082"/>
    <w:lvl w:ilvl="0">
      <w:start w:val="1"/>
      <w:numFmt w:val="decimal"/>
      <w:lvlText w:val="%1."/>
      <w:lvlJc w:val="left"/>
      <w:pPr>
        <w:tabs>
          <w:tab w:val="num" w:pos="360"/>
        </w:tabs>
        <w:ind w:left="360"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numFmt w:val="bullet"/>
      <w:lvlText w:val="-"/>
      <w:lvlJc w:val="left"/>
      <w:pPr>
        <w:ind w:left="3524" w:hanging="360"/>
      </w:pPr>
      <w:rPr>
        <w:rFonts w:ascii="Tahoma" w:eastAsia="Times New Roman" w:hAnsi="Tahoma" w:cs="Tahoma" w:hint="default"/>
      </w:r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4" w15:restartNumberingAfterBreak="0">
    <w:nsid w:val="6AFF7ABA"/>
    <w:multiLevelType w:val="multilevel"/>
    <w:tmpl w:val="545CCA1C"/>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3"/>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5453F9"/>
    <w:multiLevelType w:val="multilevel"/>
    <w:tmpl w:val="8B861B62"/>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5B5D2B"/>
    <w:multiLevelType w:val="hybridMultilevel"/>
    <w:tmpl w:val="F18657E2"/>
    <w:lvl w:ilvl="0" w:tplc="04050011">
      <w:start w:val="1"/>
      <w:numFmt w:val="decimal"/>
      <w:lvlText w:val="%1)"/>
      <w:lvlJc w:val="left"/>
      <w:pPr>
        <w:ind w:left="644"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6D9E1984"/>
    <w:multiLevelType w:val="hybridMultilevel"/>
    <w:tmpl w:val="15AA5E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12D1067"/>
    <w:multiLevelType w:val="hybridMultilevel"/>
    <w:tmpl w:val="6F6E6E00"/>
    <w:lvl w:ilvl="0" w:tplc="7B7A6794">
      <w:start w:val="2"/>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59D68BA"/>
    <w:multiLevelType w:val="hybridMultilevel"/>
    <w:tmpl w:val="4D8C7834"/>
    <w:lvl w:ilvl="0" w:tplc="0C383664">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D450E3"/>
    <w:multiLevelType w:val="multilevel"/>
    <w:tmpl w:val="8B861B62"/>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99F189F"/>
    <w:multiLevelType w:val="hybridMultilevel"/>
    <w:tmpl w:val="836423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B372FA9"/>
    <w:multiLevelType w:val="hybridMultilevel"/>
    <w:tmpl w:val="4D4496D8"/>
    <w:lvl w:ilvl="0" w:tplc="DBCCC43A">
      <w:start w:val="2"/>
      <w:numFmt w:val="bullet"/>
      <w:lvlText w:val="-"/>
      <w:lvlJc w:val="left"/>
      <w:pPr>
        <w:ind w:left="1077" w:hanging="360"/>
      </w:pPr>
      <w:rPr>
        <w:rFonts w:ascii="Times New Roman" w:eastAsia="Times New Roman" w:hAnsi="Times New Roman" w:cs="Times New Roman" w:hint="default"/>
        <w:color w:val="2F5496" w:themeColor="accent5" w:themeShade="BF"/>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3" w15:restartNumberingAfterBreak="0">
    <w:nsid w:val="7CB44915"/>
    <w:multiLevelType w:val="multilevel"/>
    <w:tmpl w:val="FF785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F23310C"/>
    <w:multiLevelType w:val="hybridMultilevel"/>
    <w:tmpl w:val="33EAE3A2"/>
    <w:lvl w:ilvl="0" w:tplc="3F26089A">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413BBA"/>
    <w:multiLevelType w:val="hybridMultilevel"/>
    <w:tmpl w:val="C8DC56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9"/>
  </w:num>
  <w:num w:numId="2">
    <w:abstractNumId w:val="11"/>
  </w:num>
  <w:num w:numId="3">
    <w:abstractNumId w:val="45"/>
  </w:num>
  <w:num w:numId="4">
    <w:abstractNumId w:val="38"/>
  </w:num>
  <w:num w:numId="5">
    <w:abstractNumId w:val="44"/>
  </w:num>
  <w:num w:numId="6">
    <w:abstractNumId w:val="26"/>
  </w:num>
  <w:num w:numId="7">
    <w:abstractNumId w:val="3"/>
  </w:num>
  <w:num w:numId="8">
    <w:abstractNumId w:val="18"/>
  </w:num>
  <w:num w:numId="9">
    <w:abstractNumId w:val="4"/>
  </w:num>
  <w:num w:numId="10">
    <w:abstractNumId w:val="19"/>
  </w:num>
  <w:num w:numId="11">
    <w:abstractNumId w:val="42"/>
  </w:num>
  <w:num w:numId="12">
    <w:abstractNumId w:val="25"/>
  </w:num>
  <w:num w:numId="13">
    <w:abstractNumId w:val="5"/>
  </w:num>
  <w:num w:numId="14">
    <w:abstractNumId w:val="16"/>
  </w:num>
  <w:num w:numId="15">
    <w:abstractNumId w:val="0"/>
  </w:num>
  <w:num w:numId="16">
    <w:abstractNumId w:val="21"/>
  </w:num>
  <w:num w:numId="17">
    <w:abstractNumId w:val="9"/>
  </w:num>
  <w:num w:numId="18">
    <w:abstractNumId w:val="2"/>
  </w:num>
  <w:num w:numId="19">
    <w:abstractNumId w:val="31"/>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6"/>
  </w:num>
  <w:num w:numId="23">
    <w:abstractNumId w:val="33"/>
  </w:num>
  <w:num w:numId="24">
    <w:abstractNumId w:val="29"/>
  </w:num>
  <w:num w:numId="25">
    <w:abstractNumId w:val="13"/>
  </w:num>
  <w:num w:numId="26">
    <w:abstractNumId w:val="41"/>
  </w:num>
  <w:num w:numId="27">
    <w:abstractNumId w:val="37"/>
  </w:num>
  <w:num w:numId="28">
    <w:abstractNumId w:val="23"/>
  </w:num>
  <w:num w:numId="29">
    <w:abstractNumId w:val="32"/>
  </w:num>
  <w:num w:numId="30">
    <w:abstractNumId w:val="24"/>
  </w:num>
  <w:num w:numId="31">
    <w:abstractNumId w:val="30"/>
  </w:num>
  <w:num w:numId="32">
    <w:abstractNumId w:val="27"/>
  </w:num>
  <w:num w:numId="33">
    <w:abstractNumId w:val="20"/>
  </w:num>
  <w:num w:numId="3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
  </w:num>
  <w:num w:numId="37">
    <w:abstractNumId w:val="12"/>
  </w:num>
  <w:num w:numId="38">
    <w:abstractNumId w:val="14"/>
  </w:num>
  <w:num w:numId="39">
    <w:abstractNumId w:val="28"/>
  </w:num>
  <w:num w:numId="40">
    <w:abstractNumId w:val="43"/>
  </w:num>
  <w:num w:numId="41">
    <w:abstractNumId w:val="17"/>
  </w:num>
  <w:num w:numId="42">
    <w:abstractNumId w:val="34"/>
  </w:num>
  <w:num w:numId="43">
    <w:abstractNumId w:val="35"/>
  </w:num>
  <w:num w:numId="44">
    <w:abstractNumId w:val="40"/>
  </w:num>
  <w:num w:numId="45">
    <w:abstractNumId w:val="10"/>
  </w:num>
  <w:num w:numId="46">
    <w:abstractNumId w:val="8"/>
  </w:num>
  <w:num w:numId="47">
    <w:abstractNumId w:val="15"/>
  </w:num>
  <w:num w:numId="48">
    <w:abstractNumId w:val="22"/>
  </w:num>
  <w:num w:numId="49">
    <w:abstractNumId w:val="25"/>
  </w:num>
  <w:num w:numId="5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C5A"/>
    <w:rsid w:val="0000041D"/>
    <w:rsid w:val="00000DF5"/>
    <w:rsid w:val="000021FC"/>
    <w:rsid w:val="00003351"/>
    <w:rsid w:val="00004740"/>
    <w:rsid w:val="00006A49"/>
    <w:rsid w:val="000072F6"/>
    <w:rsid w:val="000108D8"/>
    <w:rsid w:val="00010A7C"/>
    <w:rsid w:val="00011731"/>
    <w:rsid w:val="00013860"/>
    <w:rsid w:val="00013917"/>
    <w:rsid w:val="00014237"/>
    <w:rsid w:val="00015216"/>
    <w:rsid w:val="000156C3"/>
    <w:rsid w:val="00015767"/>
    <w:rsid w:val="00015956"/>
    <w:rsid w:val="00015D48"/>
    <w:rsid w:val="00016B79"/>
    <w:rsid w:val="00016CA2"/>
    <w:rsid w:val="00017BD1"/>
    <w:rsid w:val="00017D76"/>
    <w:rsid w:val="0002047A"/>
    <w:rsid w:val="000218FB"/>
    <w:rsid w:val="00021DA6"/>
    <w:rsid w:val="00023495"/>
    <w:rsid w:val="0002356C"/>
    <w:rsid w:val="000254EA"/>
    <w:rsid w:val="000266B2"/>
    <w:rsid w:val="00027154"/>
    <w:rsid w:val="0003067C"/>
    <w:rsid w:val="00030CFC"/>
    <w:rsid w:val="000319FE"/>
    <w:rsid w:val="00033039"/>
    <w:rsid w:val="00033466"/>
    <w:rsid w:val="00033CA9"/>
    <w:rsid w:val="00033EC0"/>
    <w:rsid w:val="00034F3F"/>
    <w:rsid w:val="00035221"/>
    <w:rsid w:val="000354F0"/>
    <w:rsid w:val="00036264"/>
    <w:rsid w:val="00036C82"/>
    <w:rsid w:val="00040188"/>
    <w:rsid w:val="00041A4A"/>
    <w:rsid w:val="00041CDC"/>
    <w:rsid w:val="000432FB"/>
    <w:rsid w:val="0004337B"/>
    <w:rsid w:val="00043534"/>
    <w:rsid w:val="00046583"/>
    <w:rsid w:val="00046976"/>
    <w:rsid w:val="0005004F"/>
    <w:rsid w:val="000509C8"/>
    <w:rsid w:val="00050B5B"/>
    <w:rsid w:val="00050DD0"/>
    <w:rsid w:val="00051862"/>
    <w:rsid w:val="00051A5C"/>
    <w:rsid w:val="0005341A"/>
    <w:rsid w:val="00053737"/>
    <w:rsid w:val="0005436D"/>
    <w:rsid w:val="00054789"/>
    <w:rsid w:val="00055BCF"/>
    <w:rsid w:val="00056C71"/>
    <w:rsid w:val="00057107"/>
    <w:rsid w:val="00057D9A"/>
    <w:rsid w:val="000628E8"/>
    <w:rsid w:val="00062E8F"/>
    <w:rsid w:val="00063F73"/>
    <w:rsid w:val="00065106"/>
    <w:rsid w:val="000657F2"/>
    <w:rsid w:val="00066249"/>
    <w:rsid w:val="00066CB0"/>
    <w:rsid w:val="0006711D"/>
    <w:rsid w:val="000676F6"/>
    <w:rsid w:val="000715BF"/>
    <w:rsid w:val="000718EF"/>
    <w:rsid w:val="00072FCA"/>
    <w:rsid w:val="000730CB"/>
    <w:rsid w:val="00073C74"/>
    <w:rsid w:val="00074174"/>
    <w:rsid w:val="0007538C"/>
    <w:rsid w:val="0007607F"/>
    <w:rsid w:val="000760D9"/>
    <w:rsid w:val="00076A65"/>
    <w:rsid w:val="000774B4"/>
    <w:rsid w:val="000776FD"/>
    <w:rsid w:val="000800EF"/>
    <w:rsid w:val="00080E58"/>
    <w:rsid w:val="0008250B"/>
    <w:rsid w:val="00083E22"/>
    <w:rsid w:val="000848EC"/>
    <w:rsid w:val="00084BB0"/>
    <w:rsid w:val="00084CD2"/>
    <w:rsid w:val="00085988"/>
    <w:rsid w:val="00085BF2"/>
    <w:rsid w:val="00086AC3"/>
    <w:rsid w:val="00086EF0"/>
    <w:rsid w:val="00086FAD"/>
    <w:rsid w:val="00086FAE"/>
    <w:rsid w:val="0008709C"/>
    <w:rsid w:val="000904FD"/>
    <w:rsid w:val="00090C9E"/>
    <w:rsid w:val="000927AD"/>
    <w:rsid w:val="00095EBA"/>
    <w:rsid w:val="000962C4"/>
    <w:rsid w:val="000972F4"/>
    <w:rsid w:val="000977FE"/>
    <w:rsid w:val="000A2A41"/>
    <w:rsid w:val="000A4085"/>
    <w:rsid w:val="000A708C"/>
    <w:rsid w:val="000A79CB"/>
    <w:rsid w:val="000B0776"/>
    <w:rsid w:val="000B0B9B"/>
    <w:rsid w:val="000B12A9"/>
    <w:rsid w:val="000B3220"/>
    <w:rsid w:val="000B37DD"/>
    <w:rsid w:val="000B390D"/>
    <w:rsid w:val="000B5655"/>
    <w:rsid w:val="000B6070"/>
    <w:rsid w:val="000B6858"/>
    <w:rsid w:val="000C0783"/>
    <w:rsid w:val="000C2051"/>
    <w:rsid w:val="000C20F1"/>
    <w:rsid w:val="000C249A"/>
    <w:rsid w:val="000C4772"/>
    <w:rsid w:val="000C655F"/>
    <w:rsid w:val="000C6B72"/>
    <w:rsid w:val="000C71A0"/>
    <w:rsid w:val="000C7D54"/>
    <w:rsid w:val="000D0AF7"/>
    <w:rsid w:val="000D0C0E"/>
    <w:rsid w:val="000D372B"/>
    <w:rsid w:val="000D44D4"/>
    <w:rsid w:val="000D459A"/>
    <w:rsid w:val="000D4B66"/>
    <w:rsid w:val="000D4C84"/>
    <w:rsid w:val="000D519D"/>
    <w:rsid w:val="000D5C63"/>
    <w:rsid w:val="000D7478"/>
    <w:rsid w:val="000D7CB8"/>
    <w:rsid w:val="000E07A2"/>
    <w:rsid w:val="000E0AC4"/>
    <w:rsid w:val="000E0F60"/>
    <w:rsid w:val="000E133E"/>
    <w:rsid w:val="000E1E3D"/>
    <w:rsid w:val="000E20B3"/>
    <w:rsid w:val="000E2F96"/>
    <w:rsid w:val="000E3649"/>
    <w:rsid w:val="000E39B0"/>
    <w:rsid w:val="000E3FBF"/>
    <w:rsid w:val="000E4CEA"/>
    <w:rsid w:val="000E5387"/>
    <w:rsid w:val="000E5DBA"/>
    <w:rsid w:val="000E688E"/>
    <w:rsid w:val="000E6A68"/>
    <w:rsid w:val="000E6F76"/>
    <w:rsid w:val="000E721D"/>
    <w:rsid w:val="000E7344"/>
    <w:rsid w:val="000E79BF"/>
    <w:rsid w:val="000F0A4C"/>
    <w:rsid w:val="000F316D"/>
    <w:rsid w:val="000F3AB9"/>
    <w:rsid w:val="000F492E"/>
    <w:rsid w:val="000F6087"/>
    <w:rsid w:val="001005E8"/>
    <w:rsid w:val="00101BD7"/>
    <w:rsid w:val="001021AD"/>
    <w:rsid w:val="00104126"/>
    <w:rsid w:val="00104273"/>
    <w:rsid w:val="001042F3"/>
    <w:rsid w:val="00104680"/>
    <w:rsid w:val="00104D5A"/>
    <w:rsid w:val="00104F75"/>
    <w:rsid w:val="00105712"/>
    <w:rsid w:val="001061C6"/>
    <w:rsid w:val="001067A5"/>
    <w:rsid w:val="001100B0"/>
    <w:rsid w:val="00110D06"/>
    <w:rsid w:val="00111C60"/>
    <w:rsid w:val="00112477"/>
    <w:rsid w:val="00113436"/>
    <w:rsid w:val="00113D63"/>
    <w:rsid w:val="001140DA"/>
    <w:rsid w:val="00114476"/>
    <w:rsid w:val="00114DE9"/>
    <w:rsid w:val="001172B8"/>
    <w:rsid w:val="00117EF1"/>
    <w:rsid w:val="00121563"/>
    <w:rsid w:val="00121B02"/>
    <w:rsid w:val="00121B51"/>
    <w:rsid w:val="00122C6F"/>
    <w:rsid w:val="00122CAE"/>
    <w:rsid w:val="00122EB7"/>
    <w:rsid w:val="00123137"/>
    <w:rsid w:val="0012471C"/>
    <w:rsid w:val="00124725"/>
    <w:rsid w:val="0012528B"/>
    <w:rsid w:val="001258EF"/>
    <w:rsid w:val="00125DA8"/>
    <w:rsid w:val="00126295"/>
    <w:rsid w:val="00126D2A"/>
    <w:rsid w:val="00126E83"/>
    <w:rsid w:val="00126FB3"/>
    <w:rsid w:val="001272F8"/>
    <w:rsid w:val="0013107F"/>
    <w:rsid w:val="0013114E"/>
    <w:rsid w:val="00131823"/>
    <w:rsid w:val="00131A78"/>
    <w:rsid w:val="00131D3E"/>
    <w:rsid w:val="00132E22"/>
    <w:rsid w:val="00134019"/>
    <w:rsid w:val="00135C1C"/>
    <w:rsid w:val="00135EB1"/>
    <w:rsid w:val="001370B0"/>
    <w:rsid w:val="00137600"/>
    <w:rsid w:val="00137FC5"/>
    <w:rsid w:val="00140C70"/>
    <w:rsid w:val="00141148"/>
    <w:rsid w:val="0014143B"/>
    <w:rsid w:val="00141521"/>
    <w:rsid w:val="00141663"/>
    <w:rsid w:val="00141797"/>
    <w:rsid w:val="00142B24"/>
    <w:rsid w:val="001436D1"/>
    <w:rsid w:val="00143965"/>
    <w:rsid w:val="00143A9E"/>
    <w:rsid w:val="00143C50"/>
    <w:rsid w:val="00145EAF"/>
    <w:rsid w:val="001463B8"/>
    <w:rsid w:val="001470CC"/>
    <w:rsid w:val="0014714F"/>
    <w:rsid w:val="001472DC"/>
    <w:rsid w:val="00147BD5"/>
    <w:rsid w:val="00151644"/>
    <w:rsid w:val="00151A70"/>
    <w:rsid w:val="00151BEE"/>
    <w:rsid w:val="001524CC"/>
    <w:rsid w:val="00152542"/>
    <w:rsid w:val="0015335F"/>
    <w:rsid w:val="00153752"/>
    <w:rsid w:val="00154478"/>
    <w:rsid w:val="00155939"/>
    <w:rsid w:val="00155B65"/>
    <w:rsid w:val="00155BCF"/>
    <w:rsid w:val="001563CF"/>
    <w:rsid w:val="0015771F"/>
    <w:rsid w:val="00160275"/>
    <w:rsid w:val="001604F7"/>
    <w:rsid w:val="001611CF"/>
    <w:rsid w:val="001618A2"/>
    <w:rsid w:val="0016194D"/>
    <w:rsid w:val="0016368E"/>
    <w:rsid w:val="00163C35"/>
    <w:rsid w:val="00165355"/>
    <w:rsid w:val="00170FA9"/>
    <w:rsid w:val="00171753"/>
    <w:rsid w:val="001720F1"/>
    <w:rsid w:val="001727CE"/>
    <w:rsid w:val="00173B76"/>
    <w:rsid w:val="0017450D"/>
    <w:rsid w:val="00174B2D"/>
    <w:rsid w:val="00175867"/>
    <w:rsid w:val="00175A03"/>
    <w:rsid w:val="00175A26"/>
    <w:rsid w:val="00175CB8"/>
    <w:rsid w:val="001777CF"/>
    <w:rsid w:val="001807A7"/>
    <w:rsid w:val="00180840"/>
    <w:rsid w:val="001817E0"/>
    <w:rsid w:val="00182822"/>
    <w:rsid w:val="00182A44"/>
    <w:rsid w:val="001834FF"/>
    <w:rsid w:val="0018373D"/>
    <w:rsid w:val="0018392E"/>
    <w:rsid w:val="00183A7A"/>
    <w:rsid w:val="00183C02"/>
    <w:rsid w:val="001840B1"/>
    <w:rsid w:val="00185149"/>
    <w:rsid w:val="0018555E"/>
    <w:rsid w:val="00186128"/>
    <w:rsid w:val="001871EE"/>
    <w:rsid w:val="00187F72"/>
    <w:rsid w:val="00191017"/>
    <w:rsid w:val="001910A5"/>
    <w:rsid w:val="001919FC"/>
    <w:rsid w:val="00191D8A"/>
    <w:rsid w:val="00193B29"/>
    <w:rsid w:val="00194B5F"/>
    <w:rsid w:val="0019584F"/>
    <w:rsid w:val="00196099"/>
    <w:rsid w:val="00196556"/>
    <w:rsid w:val="001965EC"/>
    <w:rsid w:val="00196A52"/>
    <w:rsid w:val="0019736A"/>
    <w:rsid w:val="0019751B"/>
    <w:rsid w:val="001A01C0"/>
    <w:rsid w:val="001A0EFE"/>
    <w:rsid w:val="001A13F2"/>
    <w:rsid w:val="001A1BCC"/>
    <w:rsid w:val="001A22A9"/>
    <w:rsid w:val="001A2309"/>
    <w:rsid w:val="001A255B"/>
    <w:rsid w:val="001A2E30"/>
    <w:rsid w:val="001A2E5D"/>
    <w:rsid w:val="001A302B"/>
    <w:rsid w:val="001A3E6A"/>
    <w:rsid w:val="001A3F04"/>
    <w:rsid w:val="001A44F5"/>
    <w:rsid w:val="001A5F2C"/>
    <w:rsid w:val="001A5FCA"/>
    <w:rsid w:val="001A62C1"/>
    <w:rsid w:val="001A65A8"/>
    <w:rsid w:val="001A67AA"/>
    <w:rsid w:val="001A6DE3"/>
    <w:rsid w:val="001A6F39"/>
    <w:rsid w:val="001A74A9"/>
    <w:rsid w:val="001B04A8"/>
    <w:rsid w:val="001B15D0"/>
    <w:rsid w:val="001B3455"/>
    <w:rsid w:val="001B36C0"/>
    <w:rsid w:val="001B3C77"/>
    <w:rsid w:val="001B502C"/>
    <w:rsid w:val="001B502E"/>
    <w:rsid w:val="001B6092"/>
    <w:rsid w:val="001B7023"/>
    <w:rsid w:val="001C3419"/>
    <w:rsid w:val="001C3A17"/>
    <w:rsid w:val="001C4696"/>
    <w:rsid w:val="001C5196"/>
    <w:rsid w:val="001C73D3"/>
    <w:rsid w:val="001D01D3"/>
    <w:rsid w:val="001D0B1C"/>
    <w:rsid w:val="001D0C03"/>
    <w:rsid w:val="001D1C7F"/>
    <w:rsid w:val="001D44D2"/>
    <w:rsid w:val="001D47D7"/>
    <w:rsid w:val="001D5A73"/>
    <w:rsid w:val="001D6C5A"/>
    <w:rsid w:val="001E2A2C"/>
    <w:rsid w:val="001E2D5D"/>
    <w:rsid w:val="001E35DA"/>
    <w:rsid w:val="001E3A1A"/>
    <w:rsid w:val="001E3DEF"/>
    <w:rsid w:val="001E47E5"/>
    <w:rsid w:val="001E4E48"/>
    <w:rsid w:val="001E512A"/>
    <w:rsid w:val="001E7866"/>
    <w:rsid w:val="001F07B9"/>
    <w:rsid w:val="001F1C2A"/>
    <w:rsid w:val="001F31A2"/>
    <w:rsid w:val="001F32AE"/>
    <w:rsid w:val="001F3AB6"/>
    <w:rsid w:val="001F3B44"/>
    <w:rsid w:val="001F3B58"/>
    <w:rsid w:val="001F52A6"/>
    <w:rsid w:val="001F5CD4"/>
    <w:rsid w:val="001F6887"/>
    <w:rsid w:val="001F6F08"/>
    <w:rsid w:val="001F7804"/>
    <w:rsid w:val="001F7A42"/>
    <w:rsid w:val="001F7BC1"/>
    <w:rsid w:val="001F7F05"/>
    <w:rsid w:val="00200D0D"/>
    <w:rsid w:val="00201556"/>
    <w:rsid w:val="00202088"/>
    <w:rsid w:val="0020327A"/>
    <w:rsid w:val="00203744"/>
    <w:rsid w:val="002042CB"/>
    <w:rsid w:val="00204C94"/>
    <w:rsid w:val="00205554"/>
    <w:rsid w:val="00207450"/>
    <w:rsid w:val="00210620"/>
    <w:rsid w:val="00210F9B"/>
    <w:rsid w:val="00211002"/>
    <w:rsid w:val="00211475"/>
    <w:rsid w:val="002118C8"/>
    <w:rsid w:val="00211CF4"/>
    <w:rsid w:val="00212D90"/>
    <w:rsid w:val="002136EB"/>
    <w:rsid w:val="00213C13"/>
    <w:rsid w:val="00213DF7"/>
    <w:rsid w:val="00213EA6"/>
    <w:rsid w:val="0021522D"/>
    <w:rsid w:val="002153AF"/>
    <w:rsid w:val="00215E86"/>
    <w:rsid w:val="0021770B"/>
    <w:rsid w:val="00220913"/>
    <w:rsid w:val="002215F5"/>
    <w:rsid w:val="00222D56"/>
    <w:rsid w:val="00224BF7"/>
    <w:rsid w:val="00225C86"/>
    <w:rsid w:val="0022652D"/>
    <w:rsid w:val="00226BB7"/>
    <w:rsid w:val="00227BDA"/>
    <w:rsid w:val="0023036D"/>
    <w:rsid w:val="00230A83"/>
    <w:rsid w:val="00231039"/>
    <w:rsid w:val="0023135B"/>
    <w:rsid w:val="00231B58"/>
    <w:rsid w:val="0023225D"/>
    <w:rsid w:val="002334D5"/>
    <w:rsid w:val="00233AE6"/>
    <w:rsid w:val="00235835"/>
    <w:rsid w:val="00237A9C"/>
    <w:rsid w:val="002417C9"/>
    <w:rsid w:val="00241BEB"/>
    <w:rsid w:val="0024213C"/>
    <w:rsid w:val="00242EBA"/>
    <w:rsid w:val="002444F5"/>
    <w:rsid w:val="00244DB2"/>
    <w:rsid w:val="00245DF4"/>
    <w:rsid w:val="00247B69"/>
    <w:rsid w:val="0025090A"/>
    <w:rsid w:val="0025225D"/>
    <w:rsid w:val="00253129"/>
    <w:rsid w:val="002533A9"/>
    <w:rsid w:val="002538B0"/>
    <w:rsid w:val="0025445E"/>
    <w:rsid w:val="0025483E"/>
    <w:rsid w:val="00255126"/>
    <w:rsid w:val="00256477"/>
    <w:rsid w:val="00257232"/>
    <w:rsid w:val="00257940"/>
    <w:rsid w:val="00257F87"/>
    <w:rsid w:val="00260BAD"/>
    <w:rsid w:val="0026165F"/>
    <w:rsid w:val="00262A82"/>
    <w:rsid w:val="002640CD"/>
    <w:rsid w:val="002641E4"/>
    <w:rsid w:val="00264509"/>
    <w:rsid w:val="002664B1"/>
    <w:rsid w:val="00266B05"/>
    <w:rsid w:val="002671C2"/>
    <w:rsid w:val="00267BFF"/>
    <w:rsid w:val="002750A6"/>
    <w:rsid w:val="002772CB"/>
    <w:rsid w:val="00277D59"/>
    <w:rsid w:val="002819EC"/>
    <w:rsid w:val="00281D0C"/>
    <w:rsid w:val="00282E80"/>
    <w:rsid w:val="00283F8A"/>
    <w:rsid w:val="00284BE5"/>
    <w:rsid w:val="002851EF"/>
    <w:rsid w:val="002853B4"/>
    <w:rsid w:val="002858A3"/>
    <w:rsid w:val="0028596A"/>
    <w:rsid w:val="00285FEE"/>
    <w:rsid w:val="00286049"/>
    <w:rsid w:val="002863B2"/>
    <w:rsid w:val="002866C9"/>
    <w:rsid w:val="002872C6"/>
    <w:rsid w:val="00291029"/>
    <w:rsid w:val="00291458"/>
    <w:rsid w:val="002922E5"/>
    <w:rsid w:val="002927A9"/>
    <w:rsid w:val="00293A4A"/>
    <w:rsid w:val="00293E5B"/>
    <w:rsid w:val="00294743"/>
    <w:rsid w:val="00294F6E"/>
    <w:rsid w:val="00295775"/>
    <w:rsid w:val="002963DD"/>
    <w:rsid w:val="0029688D"/>
    <w:rsid w:val="0029766C"/>
    <w:rsid w:val="00297A1F"/>
    <w:rsid w:val="002A21AB"/>
    <w:rsid w:val="002A2B9C"/>
    <w:rsid w:val="002A30E4"/>
    <w:rsid w:val="002A38B2"/>
    <w:rsid w:val="002A72B4"/>
    <w:rsid w:val="002A7C2D"/>
    <w:rsid w:val="002B13A5"/>
    <w:rsid w:val="002B27F4"/>
    <w:rsid w:val="002B3249"/>
    <w:rsid w:val="002B3E86"/>
    <w:rsid w:val="002B4531"/>
    <w:rsid w:val="002B7268"/>
    <w:rsid w:val="002B7812"/>
    <w:rsid w:val="002B7BE9"/>
    <w:rsid w:val="002C12E2"/>
    <w:rsid w:val="002C204D"/>
    <w:rsid w:val="002C22F5"/>
    <w:rsid w:val="002C3755"/>
    <w:rsid w:val="002C63F1"/>
    <w:rsid w:val="002D09F3"/>
    <w:rsid w:val="002D0C21"/>
    <w:rsid w:val="002D10CB"/>
    <w:rsid w:val="002D3801"/>
    <w:rsid w:val="002D40DE"/>
    <w:rsid w:val="002D40E5"/>
    <w:rsid w:val="002D4F16"/>
    <w:rsid w:val="002D5CB5"/>
    <w:rsid w:val="002D61CE"/>
    <w:rsid w:val="002D63CF"/>
    <w:rsid w:val="002D6679"/>
    <w:rsid w:val="002D7AC5"/>
    <w:rsid w:val="002E0459"/>
    <w:rsid w:val="002E077C"/>
    <w:rsid w:val="002E2766"/>
    <w:rsid w:val="002E2878"/>
    <w:rsid w:val="002E2D39"/>
    <w:rsid w:val="002E31A8"/>
    <w:rsid w:val="002E5FAE"/>
    <w:rsid w:val="002E6C8E"/>
    <w:rsid w:val="002F1481"/>
    <w:rsid w:val="002F1C48"/>
    <w:rsid w:val="002F2D41"/>
    <w:rsid w:val="002F2FAC"/>
    <w:rsid w:val="002F305A"/>
    <w:rsid w:val="002F3471"/>
    <w:rsid w:val="002F3A3A"/>
    <w:rsid w:val="002F4152"/>
    <w:rsid w:val="002F583A"/>
    <w:rsid w:val="002F7489"/>
    <w:rsid w:val="002F7998"/>
    <w:rsid w:val="003009CB"/>
    <w:rsid w:val="00300C97"/>
    <w:rsid w:val="003017F2"/>
    <w:rsid w:val="0030211D"/>
    <w:rsid w:val="00302F51"/>
    <w:rsid w:val="00303030"/>
    <w:rsid w:val="00303810"/>
    <w:rsid w:val="0030430B"/>
    <w:rsid w:val="0030546C"/>
    <w:rsid w:val="003056F6"/>
    <w:rsid w:val="0030624B"/>
    <w:rsid w:val="00306CD4"/>
    <w:rsid w:val="00307291"/>
    <w:rsid w:val="00311AAD"/>
    <w:rsid w:val="00312ECB"/>
    <w:rsid w:val="00313110"/>
    <w:rsid w:val="00313C93"/>
    <w:rsid w:val="003140DF"/>
    <w:rsid w:val="00314AE5"/>
    <w:rsid w:val="003167FB"/>
    <w:rsid w:val="0031684F"/>
    <w:rsid w:val="0031790C"/>
    <w:rsid w:val="00322455"/>
    <w:rsid w:val="00322F72"/>
    <w:rsid w:val="00323463"/>
    <w:rsid w:val="003235A9"/>
    <w:rsid w:val="00323723"/>
    <w:rsid w:val="003239A9"/>
    <w:rsid w:val="00324313"/>
    <w:rsid w:val="00325E8D"/>
    <w:rsid w:val="00325FEB"/>
    <w:rsid w:val="00326063"/>
    <w:rsid w:val="00326162"/>
    <w:rsid w:val="00326491"/>
    <w:rsid w:val="003264EF"/>
    <w:rsid w:val="00326ABD"/>
    <w:rsid w:val="00326D6A"/>
    <w:rsid w:val="00326E2B"/>
    <w:rsid w:val="00327270"/>
    <w:rsid w:val="00327D0B"/>
    <w:rsid w:val="00331452"/>
    <w:rsid w:val="00331ABE"/>
    <w:rsid w:val="00331C7A"/>
    <w:rsid w:val="003320D6"/>
    <w:rsid w:val="003324A7"/>
    <w:rsid w:val="00332B10"/>
    <w:rsid w:val="00332CBD"/>
    <w:rsid w:val="00333168"/>
    <w:rsid w:val="0033330E"/>
    <w:rsid w:val="003353A5"/>
    <w:rsid w:val="00336890"/>
    <w:rsid w:val="00336909"/>
    <w:rsid w:val="00337505"/>
    <w:rsid w:val="003375B8"/>
    <w:rsid w:val="00340779"/>
    <w:rsid w:val="003409FA"/>
    <w:rsid w:val="003431F6"/>
    <w:rsid w:val="00344074"/>
    <w:rsid w:val="00344181"/>
    <w:rsid w:val="00344496"/>
    <w:rsid w:val="00344797"/>
    <w:rsid w:val="00344A23"/>
    <w:rsid w:val="00344ADB"/>
    <w:rsid w:val="00345711"/>
    <w:rsid w:val="0034585A"/>
    <w:rsid w:val="003459BF"/>
    <w:rsid w:val="003460CF"/>
    <w:rsid w:val="003477D9"/>
    <w:rsid w:val="00350B01"/>
    <w:rsid w:val="003510A1"/>
    <w:rsid w:val="00352889"/>
    <w:rsid w:val="00352EA2"/>
    <w:rsid w:val="00353F2F"/>
    <w:rsid w:val="00354A0E"/>
    <w:rsid w:val="00357C64"/>
    <w:rsid w:val="00360163"/>
    <w:rsid w:val="003601B3"/>
    <w:rsid w:val="00361116"/>
    <w:rsid w:val="00361494"/>
    <w:rsid w:val="00361628"/>
    <w:rsid w:val="00361F13"/>
    <w:rsid w:val="003625A2"/>
    <w:rsid w:val="00362A8D"/>
    <w:rsid w:val="003637D8"/>
    <w:rsid w:val="00366E96"/>
    <w:rsid w:val="00367444"/>
    <w:rsid w:val="003679F7"/>
    <w:rsid w:val="00367C14"/>
    <w:rsid w:val="00370C08"/>
    <w:rsid w:val="00370F33"/>
    <w:rsid w:val="0037210D"/>
    <w:rsid w:val="0037212C"/>
    <w:rsid w:val="00372512"/>
    <w:rsid w:val="00372583"/>
    <w:rsid w:val="003735BB"/>
    <w:rsid w:val="00374433"/>
    <w:rsid w:val="00375164"/>
    <w:rsid w:val="003751ED"/>
    <w:rsid w:val="00376186"/>
    <w:rsid w:val="003765E8"/>
    <w:rsid w:val="00377A14"/>
    <w:rsid w:val="00377EFA"/>
    <w:rsid w:val="00380838"/>
    <w:rsid w:val="00384560"/>
    <w:rsid w:val="00385096"/>
    <w:rsid w:val="00385919"/>
    <w:rsid w:val="003866D6"/>
    <w:rsid w:val="003870EC"/>
    <w:rsid w:val="00391088"/>
    <w:rsid w:val="003915A9"/>
    <w:rsid w:val="00392051"/>
    <w:rsid w:val="003930CF"/>
    <w:rsid w:val="0039311A"/>
    <w:rsid w:val="003931E0"/>
    <w:rsid w:val="00394158"/>
    <w:rsid w:val="00396117"/>
    <w:rsid w:val="00397597"/>
    <w:rsid w:val="00397C50"/>
    <w:rsid w:val="003A0E2C"/>
    <w:rsid w:val="003A1B29"/>
    <w:rsid w:val="003A1EFB"/>
    <w:rsid w:val="003A21A4"/>
    <w:rsid w:val="003A2375"/>
    <w:rsid w:val="003A3DB3"/>
    <w:rsid w:val="003A4324"/>
    <w:rsid w:val="003A476E"/>
    <w:rsid w:val="003A6513"/>
    <w:rsid w:val="003A652C"/>
    <w:rsid w:val="003A73B2"/>
    <w:rsid w:val="003A7FE8"/>
    <w:rsid w:val="003B1FC7"/>
    <w:rsid w:val="003B318B"/>
    <w:rsid w:val="003B5320"/>
    <w:rsid w:val="003B54BE"/>
    <w:rsid w:val="003B59DE"/>
    <w:rsid w:val="003B679E"/>
    <w:rsid w:val="003B7533"/>
    <w:rsid w:val="003C0FA6"/>
    <w:rsid w:val="003C10E1"/>
    <w:rsid w:val="003C110D"/>
    <w:rsid w:val="003C1CE9"/>
    <w:rsid w:val="003C202F"/>
    <w:rsid w:val="003C2FCA"/>
    <w:rsid w:val="003C32EB"/>
    <w:rsid w:val="003C3397"/>
    <w:rsid w:val="003C3BEC"/>
    <w:rsid w:val="003C3D6C"/>
    <w:rsid w:val="003C3D99"/>
    <w:rsid w:val="003C4595"/>
    <w:rsid w:val="003C46DC"/>
    <w:rsid w:val="003C5263"/>
    <w:rsid w:val="003C53CC"/>
    <w:rsid w:val="003C58E8"/>
    <w:rsid w:val="003D05E9"/>
    <w:rsid w:val="003D11F0"/>
    <w:rsid w:val="003D19AF"/>
    <w:rsid w:val="003D253F"/>
    <w:rsid w:val="003D2976"/>
    <w:rsid w:val="003D3013"/>
    <w:rsid w:val="003D4C64"/>
    <w:rsid w:val="003D4F99"/>
    <w:rsid w:val="003D62E1"/>
    <w:rsid w:val="003D71E2"/>
    <w:rsid w:val="003D761A"/>
    <w:rsid w:val="003E015A"/>
    <w:rsid w:val="003E0245"/>
    <w:rsid w:val="003E0DB3"/>
    <w:rsid w:val="003E1BB0"/>
    <w:rsid w:val="003E2B15"/>
    <w:rsid w:val="003E30C9"/>
    <w:rsid w:val="003E3FC5"/>
    <w:rsid w:val="003E4378"/>
    <w:rsid w:val="003E4985"/>
    <w:rsid w:val="003E4F3E"/>
    <w:rsid w:val="003E5082"/>
    <w:rsid w:val="003E72A5"/>
    <w:rsid w:val="003E765F"/>
    <w:rsid w:val="003E7FD9"/>
    <w:rsid w:val="003F078F"/>
    <w:rsid w:val="003F0E4F"/>
    <w:rsid w:val="003F2256"/>
    <w:rsid w:val="003F2558"/>
    <w:rsid w:val="003F347E"/>
    <w:rsid w:val="003F3ADC"/>
    <w:rsid w:val="003F4A44"/>
    <w:rsid w:val="003F51F4"/>
    <w:rsid w:val="003F5BE0"/>
    <w:rsid w:val="003F5FC0"/>
    <w:rsid w:val="00400847"/>
    <w:rsid w:val="004013FF"/>
    <w:rsid w:val="00402EC1"/>
    <w:rsid w:val="00403C78"/>
    <w:rsid w:val="004068CC"/>
    <w:rsid w:val="00406A94"/>
    <w:rsid w:val="00406B0E"/>
    <w:rsid w:val="00410274"/>
    <w:rsid w:val="00411BAC"/>
    <w:rsid w:val="0041208E"/>
    <w:rsid w:val="004140B3"/>
    <w:rsid w:val="00415183"/>
    <w:rsid w:val="00415314"/>
    <w:rsid w:val="0041547F"/>
    <w:rsid w:val="00415AD9"/>
    <w:rsid w:val="00416C6D"/>
    <w:rsid w:val="00416DA5"/>
    <w:rsid w:val="00416FA6"/>
    <w:rsid w:val="004176A4"/>
    <w:rsid w:val="004204DF"/>
    <w:rsid w:val="004209EC"/>
    <w:rsid w:val="00421207"/>
    <w:rsid w:val="004213BE"/>
    <w:rsid w:val="0042242E"/>
    <w:rsid w:val="00425CB6"/>
    <w:rsid w:val="0042743F"/>
    <w:rsid w:val="00427911"/>
    <w:rsid w:val="004302F5"/>
    <w:rsid w:val="004308A0"/>
    <w:rsid w:val="004311FE"/>
    <w:rsid w:val="004317BA"/>
    <w:rsid w:val="00432818"/>
    <w:rsid w:val="00433C25"/>
    <w:rsid w:val="00433F82"/>
    <w:rsid w:val="00436D5B"/>
    <w:rsid w:val="00436D5F"/>
    <w:rsid w:val="00437150"/>
    <w:rsid w:val="00437D32"/>
    <w:rsid w:val="00440D69"/>
    <w:rsid w:val="00441B97"/>
    <w:rsid w:val="00442847"/>
    <w:rsid w:val="0044309E"/>
    <w:rsid w:val="004444B3"/>
    <w:rsid w:val="00444BD1"/>
    <w:rsid w:val="00445BBE"/>
    <w:rsid w:val="004463E7"/>
    <w:rsid w:val="00446D31"/>
    <w:rsid w:val="00446D8B"/>
    <w:rsid w:val="004479DE"/>
    <w:rsid w:val="00447BE4"/>
    <w:rsid w:val="004505E1"/>
    <w:rsid w:val="004516BB"/>
    <w:rsid w:val="00452F2E"/>
    <w:rsid w:val="004541FF"/>
    <w:rsid w:val="00455985"/>
    <w:rsid w:val="00455BE1"/>
    <w:rsid w:val="004569DB"/>
    <w:rsid w:val="00457222"/>
    <w:rsid w:val="00460DA8"/>
    <w:rsid w:val="00461149"/>
    <w:rsid w:val="0046139D"/>
    <w:rsid w:val="00462229"/>
    <w:rsid w:val="00462395"/>
    <w:rsid w:val="00462CDD"/>
    <w:rsid w:val="00465534"/>
    <w:rsid w:val="004667ED"/>
    <w:rsid w:val="004668A4"/>
    <w:rsid w:val="00466D81"/>
    <w:rsid w:val="004675A4"/>
    <w:rsid w:val="004678F6"/>
    <w:rsid w:val="004708FB"/>
    <w:rsid w:val="00470FA9"/>
    <w:rsid w:val="004728DC"/>
    <w:rsid w:val="004740CB"/>
    <w:rsid w:val="00474558"/>
    <w:rsid w:val="00475FEF"/>
    <w:rsid w:val="00477319"/>
    <w:rsid w:val="00480695"/>
    <w:rsid w:val="00480AB9"/>
    <w:rsid w:val="00480E86"/>
    <w:rsid w:val="00481E2D"/>
    <w:rsid w:val="004838AE"/>
    <w:rsid w:val="0048390C"/>
    <w:rsid w:val="00483D98"/>
    <w:rsid w:val="00483E3C"/>
    <w:rsid w:val="00483FF0"/>
    <w:rsid w:val="00486B4B"/>
    <w:rsid w:val="00487D4C"/>
    <w:rsid w:val="00487F79"/>
    <w:rsid w:val="004906BE"/>
    <w:rsid w:val="00490897"/>
    <w:rsid w:val="00491D0F"/>
    <w:rsid w:val="00491DB3"/>
    <w:rsid w:val="0049252B"/>
    <w:rsid w:val="004927EA"/>
    <w:rsid w:val="0049356F"/>
    <w:rsid w:val="00494BAB"/>
    <w:rsid w:val="00495A8A"/>
    <w:rsid w:val="0049672E"/>
    <w:rsid w:val="004967DA"/>
    <w:rsid w:val="00496A16"/>
    <w:rsid w:val="00497714"/>
    <w:rsid w:val="004A023B"/>
    <w:rsid w:val="004A0772"/>
    <w:rsid w:val="004A0D83"/>
    <w:rsid w:val="004A1291"/>
    <w:rsid w:val="004A17EC"/>
    <w:rsid w:val="004A1E30"/>
    <w:rsid w:val="004A2CA5"/>
    <w:rsid w:val="004A2CE2"/>
    <w:rsid w:val="004A4704"/>
    <w:rsid w:val="004A5408"/>
    <w:rsid w:val="004A5C49"/>
    <w:rsid w:val="004A6433"/>
    <w:rsid w:val="004A7771"/>
    <w:rsid w:val="004A7C52"/>
    <w:rsid w:val="004B0B43"/>
    <w:rsid w:val="004B1025"/>
    <w:rsid w:val="004B22CB"/>
    <w:rsid w:val="004B29FA"/>
    <w:rsid w:val="004B2E5C"/>
    <w:rsid w:val="004B3923"/>
    <w:rsid w:val="004B3BC3"/>
    <w:rsid w:val="004B42DC"/>
    <w:rsid w:val="004B4EDF"/>
    <w:rsid w:val="004B5A2C"/>
    <w:rsid w:val="004B5BB3"/>
    <w:rsid w:val="004B65F2"/>
    <w:rsid w:val="004B7553"/>
    <w:rsid w:val="004B7D6A"/>
    <w:rsid w:val="004C001E"/>
    <w:rsid w:val="004C0110"/>
    <w:rsid w:val="004C10C2"/>
    <w:rsid w:val="004C1288"/>
    <w:rsid w:val="004C1723"/>
    <w:rsid w:val="004C1949"/>
    <w:rsid w:val="004C1ACD"/>
    <w:rsid w:val="004C1CCE"/>
    <w:rsid w:val="004C3ABB"/>
    <w:rsid w:val="004C4A94"/>
    <w:rsid w:val="004C6142"/>
    <w:rsid w:val="004C6AF2"/>
    <w:rsid w:val="004C7894"/>
    <w:rsid w:val="004C7D18"/>
    <w:rsid w:val="004D0204"/>
    <w:rsid w:val="004D0599"/>
    <w:rsid w:val="004D2708"/>
    <w:rsid w:val="004D298B"/>
    <w:rsid w:val="004D2B5B"/>
    <w:rsid w:val="004D3EC4"/>
    <w:rsid w:val="004D4B4E"/>
    <w:rsid w:val="004D4E9E"/>
    <w:rsid w:val="004D5346"/>
    <w:rsid w:val="004D6626"/>
    <w:rsid w:val="004D68BD"/>
    <w:rsid w:val="004D6B68"/>
    <w:rsid w:val="004D6E47"/>
    <w:rsid w:val="004E32FB"/>
    <w:rsid w:val="004E3701"/>
    <w:rsid w:val="004E3AB3"/>
    <w:rsid w:val="004E3C2B"/>
    <w:rsid w:val="004E48B7"/>
    <w:rsid w:val="004E4F5F"/>
    <w:rsid w:val="004E52E1"/>
    <w:rsid w:val="004E545A"/>
    <w:rsid w:val="004E63FD"/>
    <w:rsid w:val="004E6BF3"/>
    <w:rsid w:val="004E7176"/>
    <w:rsid w:val="004E7A0B"/>
    <w:rsid w:val="004E7D9B"/>
    <w:rsid w:val="004F21F6"/>
    <w:rsid w:val="004F27F2"/>
    <w:rsid w:val="004F3151"/>
    <w:rsid w:val="004F3673"/>
    <w:rsid w:val="004F41CE"/>
    <w:rsid w:val="004F5D85"/>
    <w:rsid w:val="004F6004"/>
    <w:rsid w:val="004F6CBB"/>
    <w:rsid w:val="004F718F"/>
    <w:rsid w:val="004F7CEE"/>
    <w:rsid w:val="004F7E24"/>
    <w:rsid w:val="00500516"/>
    <w:rsid w:val="00502A34"/>
    <w:rsid w:val="00502B52"/>
    <w:rsid w:val="005036FB"/>
    <w:rsid w:val="00503AAB"/>
    <w:rsid w:val="0050514C"/>
    <w:rsid w:val="0050566C"/>
    <w:rsid w:val="00505C6A"/>
    <w:rsid w:val="00505C99"/>
    <w:rsid w:val="00506A0E"/>
    <w:rsid w:val="005106DF"/>
    <w:rsid w:val="00512DF2"/>
    <w:rsid w:val="005137BB"/>
    <w:rsid w:val="00514209"/>
    <w:rsid w:val="00514658"/>
    <w:rsid w:val="005147F7"/>
    <w:rsid w:val="0051491D"/>
    <w:rsid w:val="00514FD4"/>
    <w:rsid w:val="00515948"/>
    <w:rsid w:val="005220A4"/>
    <w:rsid w:val="00522F68"/>
    <w:rsid w:val="0052342E"/>
    <w:rsid w:val="005241D9"/>
    <w:rsid w:val="0052461D"/>
    <w:rsid w:val="00525B52"/>
    <w:rsid w:val="0052611B"/>
    <w:rsid w:val="005265F3"/>
    <w:rsid w:val="005276AF"/>
    <w:rsid w:val="00527C19"/>
    <w:rsid w:val="0053080C"/>
    <w:rsid w:val="00530B5C"/>
    <w:rsid w:val="00531104"/>
    <w:rsid w:val="005314E1"/>
    <w:rsid w:val="005315A9"/>
    <w:rsid w:val="005317F1"/>
    <w:rsid w:val="00532910"/>
    <w:rsid w:val="00532E09"/>
    <w:rsid w:val="00533695"/>
    <w:rsid w:val="00533870"/>
    <w:rsid w:val="00534370"/>
    <w:rsid w:val="00534B7F"/>
    <w:rsid w:val="00536653"/>
    <w:rsid w:val="00536F54"/>
    <w:rsid w:val="00537EC8"/>
    <w:rsid w:val="00542888"/>
    <w:rsid w:val="00543259"/>
    <w:rsid w:val="0054358E"/>
    <w:rsid w:val="00544CB9"/>
    <w:rsid w:val="00545A52"/>
    <w:rsid w:val="00546BFD"/>
    <w:rsid w:val="005476A4"/>
    <w:rsid w:val="0054784F"/>
    <w:rsid w:val="00551402"/>
    <w:rsid w:val="00551C08"/>
    <w:rsid w:val="005523D4"/>
    <w:rsid w:val="005523EC"/>
    <w:rsid w:val="00552604"/>
    <w:rsid w:val="00552DA1"/>
    <w:rsid w:val="00553C11"/>
    <w:rsid w:val="005553F2"/>
    <w:rsid w:val="0055551A"/>
    <w:rsid w:val="00555F26"/>
    <w:rsid w:val="00556CDC"/>
    <w:rsid w:val="005606EA"/>
    <w:rsid w:val="00561168"/>
    <w:rsid w:val="00562505"/>
    <w:rsid w:val="00562AB3"/>
    <w:rsid w:val="00562F6E"/>
    <w:rsid w:val="00563596"/>
    <w:rsid w:val="0056466C"/>
    <w:rsid w:val="005655E4"/>
    <w:rsid w:val="00566799"/>
    <w:rsid w:val="00567CA8"/>
    <w:rsid w:val="0058003C"/>
    <w:rsid w:val="005808A4"/>
    <w:rsid w:val="00582203"/>
    <w:rsid w:val="00582243"/>
    <w:rsid w:val="00583BC0"/>
    <w:rsid w:val="00583D6A"/>
    <w:rsid w:val="00583DD7"/>
    <w:rsid w:val="00584B75"/>
    <w:rsid w:val="005867A8"/>
    <w:rsid w:val="00587A5B"/>
    <w:rsid w:val="00587B8A"/>
    <w:rsid w:val="00590068"/>
    <w:rsid w:val="00591E16"/>
    <w:rsid w:val="00592AF5"/>
    <w:rsid w:val="00593C8B"/>
    <w:rsid w:val="005940F4"/>
    <w:rsid w:val="0059496D"/>
    <w:rsid w:val="00594CD7"/>
    <w:rsid w:val="0059555D"/>
    <w:rsid w:val="00595EAD"/>
    <w:rsid w:val="00596373"/>
    <w:rsid w:val="005A00E5"/>
    <w:rsid w:val="005A060B"/>
    <w:rsid w:val="005A0C0C"/>
    <w:rsid w:val="005A0C14"/>
    <w:rsid w:val="005A106B"/>
    <w:rsid w:val="005A1938"/>
    <w:rsid w:val="005A1C60"/>
    <w:rsid w:val="005A49C8"/>
    <w:rsid w:val="005A5142"/>
    <w:rsid w:val="005A5B86"/>
    <w:rsid w:val="005A5C6B"/>
    <w:rsid w:val="005A66AA"/>
    <w:rsid w:val="005A7268"/>
    <w:rsid w:val="005A74D5"/>
    <w:rsid w:val="005A760D"/>
    <w:rsid w:val="005A7799"/>
    <w:rsid w:val="005B0662"/>
    <w:rsid w:val="005B1392"/>
    <w:rsid w:val="005B24EC"/>
    <w:rsid w:val="005B378D"/>
    <w:rsid w:val="005B3D51"/>
    <w:rsid w:val="005B4583"/>
    <w:rsid w:val="005B554B"/>
    <w:rsid w:val="005B5617"/>
    <w:rsid w:val="005B5821"/>
    <w:rsid w:val="005B7595"/>
    <w:rsid w:val="005B7B62"/>
    <w:rsid w:val="005C08A9"/>
    <w:rsid w:val="005C11F9"/>
    <w:rsid w:val="005C15AA"/>
    <w:rsid w:val="005C16DB"/>
    <w:rsid w:val="005C16F4"/>
    <w:rsid w:val="005C29A7"/>
    <w:rsid w:val="005C2B8F"/>
    <w:rsid w:val="005C3214"/>
    <w:rsid w:val="005C43EA"/>
    <w:rsid w:val="005C68CA"/>
    <w:rsid w:val="005C69A4"/>
    <w:rsid w:val="005C6B73"/>
    <w:rsid w:val="005C6CD0"/>
    <w:rsid w:val="005C7399"/>
    <w:rsid w:val="005C79C1"/>
    <w:rsid w:val="005C7D10"/>
    <w:rsid w:val="005C7EC1"/>
    <w:rsid w:val="005C7EC8"/>
    <w:rsid w:val="005D002E"/>
    <w:rsid w:val="005D1047"/>
    <w:rsid w:val="005D1222"/>
    <w:rsid w:val="005D1283"/>
    <w:rsid w:val="005D366C"/>
    <w:rsid w:val="005D3CC3"/>
    <w:rsid w:val="005D64CA"/>
    <w:rsid w:val="005D720C"/>
    <w:rsid w:val="005E3DB6"/>
    <w:rsid w:val="005E42BD"/>
    <w:rsid w:val="005E4EB3"/>
    <w:rsid w:val="005E7B5D"/>
    <w:rsid w:val="005E7CF4"/>
    <w:rsid w:val="005F138C"/>
    <w:rsid w:val="005F2877"/>
    <w:rsid w:val="005F4843"/>
    <w:rsid w:val="005F568C"/>
    <w:rsid w:val="005F599F"/>
    <w:rsid w:val="005F613E"/>
    <w:rsid w:val="005F6473"/>
    <w:rsid w:val="005F68F6"/>
    <w:rsid w:val="005F75CD"/>
    <w:rsid w:val="005F79FB"/>
    <w:rsid w:val="006001BA"/>
    <w:rsid w:val="00601102"/>
    <w:rsid w:val="0060259C"/>
    <w:rsid w:val="00602877"/>
    <w:rsid w:val="00602C44"/>
    <w:rsid w:val="00603A1C"/>
    <w:rsid w:val="00603BD7"/>
    <w:rsid w:val="00603C25"/>
    <w:rsid w:val="00604823"/>
    <w:rsid w:val="0060605A"/>
    <w:rsid w:val="00606089"/>
    <w:rsid w:val="00606A1C"/>
    <w:rsid w:val="00606C50"/>
    <w:rsid w:val="00606F87"/>
    <w:rsid w:val="00610749"/>
    <w:rsid w:val="006108D5"/>
    <w:rsid w:val="006148AE"/>
    <w:rsid w:val="006154B7"/>
    <w:rsid w:val="006156E9"/>
    <w:rsid w:val="006158F9"/>
    <w:rsid w:val="00615F84"/>
    <w:rsid w:val="00616DA9"/>
    <w:rsid w:val="006179EC"/>
    <w:rsid w:val="00617A95"/>
    <w:rsid w:val="00620B03"/>
    <w:rsid w:val="00621820"/>
    <w:rsid w:val="00621D3F"/>
    <w:rsid w:val="006222F4"/>
    <w:rsid w:val="00622776"/>
    <w:rsid w:val="006228FF"/>
    <w:rsid w:val="00622A76"/>
    <w:rsid w:val="0062304F"/>
    <w:rsid w:val="00623718"/>
    <w:rsid w:val="0062395F"/>
    <w:rsid w:val="00624031"/>
    <w:rsid w:val="00624304"/>
    <w:rsid w:val="00624E72"/>
    <w:rsid w:val="0062523E"/>
    <w:rsid w:val="00625AF8"/>
    <w:rsid w:val="00626920"/>
    <w:rsid w:val="0062718B"/>
    <w:rsid w:val="006276A8"/>
    <w:rsid w:val="00627C36"/>
    <w:rsid w:val="00627F5A"/>
    <w:rsid w:val="00631212"/>
    <w:rsid w:val="0063133F"/>
    <w:rsid w:val="00633A0F"/>
    <w:rsid w:val="00633AF1"/>
    <w:rsid w:val="00633CB2"/>
    <w:rsid w:val="00633F86"/>
    <w:rsid w:val="006342E8"/>
    <w:rsid w:val="006346BF"/>
    <w:rsid w:val="00635F0B"/>
    <w:rsid w:val="0063685C"/>
    <w:rsid w:val="006371C7"/>
    <w:rsid w:val="006406A7"/>
    <w:rsid w:val="00641700"/>
    <w:rsid w:val="00641AD3"/>
    <w:rsid w:val="00642504"/>
    <w:rsid w:val="00642B87"/>
    <w:rsid w:val="00642C35"/>
    <w:rsid w:val="00642C7E"/>
    <w:rsid w:val="006431AF"/>
    <w:rsid w:val="006449AC"/>
    <w:rsid w:val="006449CC"/>
    <w:rsid w:val="00644AD0"/>
    <w:rsid w:val="006457ED"/>
    <w:rsid w:val="00646000"/>
    <w:rsid w:val="0064615A"/>
    <w:rsid w:val="00647227"/>
    <w:rsid w:val="00650B3B"/>
    <w:rsid w:val="00651EF3"/>
    <w:rsid w:val="006537C8"/>
    <w:rsid w:val="0065415F"/>
    <w:rsid w:val="00655565"/>
    <w:rsid w:val="00655A0F"/>
    <w:rsid w:val="00655A4F"/>
    <w:rsid w:val="00655E30"/>
    <w:rsid w:val="006574B6"/>
    <w:rsid w:val="00660018"/>
    <w:rsid w:val="006600F0"/>
    <w:rsid w:val="00660479"/>
    <w:rsid w:val="00660D97"/>
    <w:rsid w:val="00661919"/>
    <w:rsid w:val="00661A3E"/>
    <w:rsid w:val="00661B3D"/>
    <w:rsid w:val="00663874"/>
    <w:rsid w:val="00664FB5"/>
    <w:rsid w:val="006655F1"/>
    <w:rsid w:val="00665FE9"/>
    <w:rsid w:val="00666A36"/>
    <w:rsid w:val="00666BEF"/>
    <w:rsid w:val="00667CDA"/>
    <w:rsid w:val="006704D1"/>
    <w:rsid w:val="00670D07"/>
    <w:rsid w:val="00670EFD"/>
    <w:rsid w:val="00671AD6"/>
    <w:rsid w:val="00671B72"/>
    <w:rsid w:val="00672DDD"/>
    <w:rsid w:val="00672DE0"/>
    <w:rsid w:val="00673C6B"/>
    <w:rsid w:val="0067470E"/>
    <w:rsid w:val="006753BB"/>
    <w:rsid w:val="0067547A"/>
    <w:rsid w:val="00675C1B"/>
    <w:rsid w:val="00675F77"/>
    <w:rsid w:val="00677427"/>
    <w:rsid w:val="00677F2E"/>
    <w:rsid w:val="00682D15"/>
    <w:rsid w:val="006831D7"/>
    <w:rsid w:val="00684B49"/>
    <w:rsid w:val="00684F6C"/>
    <w:rsid w:val="00686DFB"/>
    <w:rsid w:val="00687AF0"/>
    <w:rsid w:val="00690CE7"/>
    <w:rsid w:val="00690DEA"/>
    <w:rsid w:val="00691237"/>
    <w:rsid w:val="0069148F"/>
    <w:rsid w:val="006914F9"/>
    <w:rsid w:val="0069271F"/>
    <w:rsid w:val="00692BA9"/>
    <w:rsid w:val="006934CA"/>
    <w:rsid w:val="00693834"/>
    <w:rsid w:val="00693B67"/>
    <w:rsid w:val="00693DC9"/>
    <w:rsid w:val="0069671E"/>
    <w:rsid w:val="00696A1B"/>
    <w:rsid w:val="006A1636"/>
    <w:rsid w:val="006A1769"/>
    <w:rsid w:val="006A1B28"/>
    <w:rsid w:val="006A3168"/>
    <w:rsid w:val="006A3CB8"/>
    <w:rsid w:val="006A5E22"/>
    <w:rsid w:val="006A676A"/>
    <w:rsid w:val="006A6DB1"/>
    <w:rsid w:val="006B0D29"/>
    <w:rsid w:val="006B1D92"/>
    <w:rsid w:val="006B242B"/>
    <w:rsid w:val="006B2EA5"/>
    <w:rsid w:val="006B30C9"/>
    <w:rsid w:val="006B34C2"/>
    <w:rsid w:val="006B3B5E"/>
    <w:rsid w:val="006B3F70"/>
    <w:rsid w:val="006B5759"/>
    <w:rsid w:val="006B60AF"/>
    <w:rsid w:val="006B6350"/>
    <w:rsid w:val="006B7048"/>
    <w:rsid w:val="006B7D84"/>
    <w:rsid w:val="006C2AB3"/>
    <w:rsid w:val="006C316C"/>
    <w:rsid w:val="006C37C9"/>
    <w:rsid w:val="006C3898"/>
    <w:rsid w:val="006C5C88"/>
    <w:rsid w:val="006C5F78"/>
    <w:rsid w:val="006C5FAB"/>
    <w:rsid w:val="006C7202"/>
    <w:rsid w:val="006C757B"/>
    <w:rsid w:val="006C7B1B"/>
    <w:rsid w:val="006D055A"/>
    <w:rsid w:val="006D05E9"/>
    <w:rsid w:val="006D19BE"/>
    <w:rsid w:val="006D19DD"/>
    <w:rsid w:val="006D2488"/>
    <w:rsid w:val="006D4BA5"/>
    <w:rsid w:val="006D4FDC"/>
    <w:rsid w:val="006D548E"/>
    <w:rsid w:val="006D6751"/>
    <w:rsid w:val="006D6AC3"/>
    <w:rsid w:val="006D6BD1"/>
    <w:rsid w:val="006D7515"/>
    <w:rsid w:val="006D7DDE"/>
    <w:rsid w:val="006E063D"/>
    <w:rsid w:val="006E0A07"/>
    <w:rsid w:val="006E0BAA"/>
    <w:rsid w:val="006E10CE"/>
    <w:rsid w:val="006E1D35"/>
    <w:rsid w:val="006E31C5"/>
    <w:rsid w:val="006E3522"/>
    <w:rsid w:val="006E3B55"/>
    <w:rsid w:val="006E3F68"/>
    <w:rsid w:val="006E44CA"/>
    <w:rsid w:val="006E5B16"/>
    <w:rsid w:val="006E662D"/>
    <w:rsid w:val="006E6A58"/>
    <w:rsid w:val="006E7508"/>
    <w:rsid w:val="006E784D"/>
    <w:rsid w:val="006F064C"/>
    <w:rsid w:val="006F0DDB"/>
    <w:rsid w:val="006F1348"/>
    <w:rsid w:val="006F14D4"/>
    <w:rsid w:val="006F1DCA"/>
    <w:rsid w:val="006F1ECC"/>
    <w:rsid w:val="006F2981"/>
    <w:rsid w:val="006F30D5"/>
    <w:rsid w:val="006F3273"/>
    <w:rsid w:val="006F3377"/>
    <w:rsid w:val="006F33DF"/>
    <w:rsid w:val="006F364B"/>
    <w:rsid w:val="006F4688"/>
    <w:rsid w:val="006F6915"/>
    <w:rsid w:val="006F71FD"/>
    <w:rsid w:val="006F72C4"/>
    <w:rsid w:val="006F7C88"/>
    <w:rsid w:val="006F7E3C"/>
    <w:rsid w:val="006F7E83"/>
    <w:rsid w:val="00700A49"/>
    <w:rsid w:val="00700AF5"/>
    <w:rsid w:val="00700B74"/>
    <w:rsid w:val="00700F15"/>
    <w:rsid w:val="007012E3"/>
    <w:rsid w:val="0070131D"/>
    <w:rsid w:val="00701B44"/>
    <w:rsid w:val="007042C0"/>
    <w:rsid w:val="007047A0"/>
    <w:rsid w:val="00704F76"/>
    <w:rsid w:val="00706877"/>
    <w:rsid w:val="00706AEC"/>
    <w:rsid w:val="00706B93"/>
    <w:rsid w:val="00707281"/>
    <w:rsid w:val="007075DC"/>
    <w:rsid w:val="00710CBF"/>
    <w:rsid w:val="00710D40"/>
    <w:rsid w:val="0071216C"/>
    <w:rsid w:val="00712ADA"/>
    <w:rsid w:val="00713276"/>
    <w:rsid w:val="00713397"/>
    <w:rsid w:val="007138E4"/>
    <w:rsid w:val="00714D6B"/>
    <w:rsid w:val="00715C3D"/>
    <w:rsid w:val="00715CE4"/>
    <w:rsid w:val="007167D1"/>
    <w:rsid w:val="00716881"/>
    <w:rsid w:val="007170FF"/>
    <w:rsid w:val="00717313"/>
    <w:rsid w:val="0072109B"/>
    <w:rsid w:val="00722B19"/>
    <w:rsid w:val="00724025"/>
    <w:rsid w:val="007242CA"/>
    <w:rsid w:val="007242E2"/>
    <w:rsid w:val="00725C53"/>
    <w:rsid w:val="00726706"/>
    <w:rsid w:val="00727048"/>
    <w:rsid w:val="00727726"/>
    <w:rsid w:val="007279DF"/>
    <w:rsid w:val="00732B16"/>
    <w:rsid w:val="007332AE"/>
    <w:rsid w:val="00735DA2"/>
    <w:rsid w:val="00736095"/>
    <w:rsid w:val="007366FB"/>
    <w:rsid w:val="0073693C"/>
    <w:rsid w:val="00740AD8"/>
    <w:rsid w:val="00742B9A"/>
    <w:rsid w:val="00743690"/>
    <w:rsid w:val="00743936"/>
    <w:rsid w:val="00743CD9"/>
    <w:rsid w:val="00744BED"/>
    <w:rsid w:val="0074505F"/>
    <w:rsid w:val="00745250"/>
    <w:rsid w:val="00745A86"/>
    <w:rsid w:val="00746657"/>
    <w:rsid w:val="007470A2"/>
    <w:rsid w:val="0074737C"/>
    <w:rsid w:val="007473E9"/>
    <w:rsid w:val="0074783A"/>
    <w:rsid w:val="00747F4A"/>
    <w:rsid w:val="007502D9"/>
    <w:rsid w:val="007508F6"/>
    <w:rsid w:val="00750E05"/>
    <w:rsid w:val="00751284"/>
    <w:rsid w:val="00751636"/>
    <w:rsid w:val="00751AC3"/>
    <w:rsid w:val="00752B48"/>
    <w:rsid w:val="00752C6E"/>
    <w:rsid w:val="007553A2"/>
    <w:rsid w:val="00756040"/>
    <w:rsid w:val="00756295"/>
    <w:rsid w:val="0075651F"/>
    <w:rsid w:val="007571C4"/>
    <w:rsid w:val="00757564"/>
    <w:rsid w:val="007600DB"/>
    <w:rsid w:val="007612EC"/>
    <w:rsid w:val="00761500"/>
    <w:rsid w:val="007623D9"/>
    <w:rsid w:val="00763E4C"/>
    <w:rsid w:val="0076413F"/>
    <w:rsid w:val="007649B3"/>
    <w:rsid w:val="007656D0"/>
    <w:rsid w:val="00766DF7"/>
    <w:rsid w:val="00767903"/>
    <w:rsid w:val="0076794C"/>
    <w:rsid w:val="007715AB"/>
    <w:rsid w:val="00772C7E"/>
    <w:rsid w:val="00773714"/>
    <w:rsid w:val="00773BDD"/>
    <w:rsid w:val="007742C5"/>
    <w:rsid w:val="007766FA"/>
    <w:rsid w:val="00781BA5"/>
    <w:rsid w:val="00782139"/>
    <w:rsid w:val="007841A1"/>
    <w:rsid w:val="0078461F"/>
    <w:rsid w:val="007849E8"/>
    <w:rsid w:val="00784D42"/>
    <w:rsid w:val="0078552B"/>
    <w:rsid w:val="00786E3B"/>
    <w:rsid w:val="00787397"/>
    <w:rsid w:val="00787579"/>
    <w:rsid w:val="00787667"/>
    <w:rsid w:val="00790867"/>
    <w:rsid w:val="007916A6"/>
    <w:rsid w:val="0079276C"/>
    <w:rsid w:val="007928AE"/>
    <w:rsid w:val="0079331D"/>
    <w:rsid w:val="00793ABF"/>
    <w:rsid w:val="00793CB3"/>
    <w:rsid w:val="00793D50"/>
    <w:rsid w:val="00793F44"/>
    <w:rsid w:val="00795256"/>
    <w:rsid w:val="00796636"/>
    <w:rsid w:val="007969F6"/>
    <w:rsid w:val="00796EBD"/>
    <w:rsid w:val="00797050"/>
    <w:rsid w:val="0079777F"/>
    <w:rsid w:val="007A0104"/>
    <w:rsid w:val="007A0FC0"/>
    <w:rsid w:val="007A13E9"/>
    <w:rsid w:val="007A1A5F"/>
    <w:rsid w:val="007A26F3"/>
    <w:rsid w:val="007A47E2"/>
    <w:rsid w:val="007A520C"/>
    <w:rsid w:val="007A54D3"/>
    <w:rsid w:val="007A5B31"/>
    <w:rsid w:val="007A635D"/>
    <w:rsid w:val="007B1756"/>
    <w:rsid w:val="007B2105"/>
    <w:rsid w:val="007B2608"/>
    <w:rsid w:val="007B298E"/>
    <w:rsid w:val="007B2D66"/>
    <w:rsid w:val="007B37DB"/>
    <w:rsid w:val="007B6274"/>
    <w:rsid w:val="007C013E"/>
    <w:rsid w:val="007C0B41"/>
    <w:rsid w:val="007C0DBC"/>
    <w:rsid w:val="007C1819"/>
    <w:rsid w:val="007C1B4D"/>
    <w:rsid w:val="007C41B3"/>
    <w:rsid w:val="007C46AB"/>
    <w:rsid w:val="007C4E27"/>
    <w:rsid w:val="007C5671"/>
    <w:rsid w:val="007C69E8"/>
    <w:rsid w:val="007C7009"/>
    <w:rsid w:val="007C76B1"/>
    <w:rsid w:val="007C7F32"/>
    <w:rsid w:val="007D026E"/>
    <w:rsid w:val="007D032D"/>
    <w:rsid w:val="007D0A44"/>
    <w:rsid w:val="007D0A48"/>
    <w:rsid w:val="007D3CE3"/>
    <w:rsid w:val="007D4885"/>
    <w:rsid w:val="007D50C9"/>
    <w:rsid w:val="007D5563"/>
    <w:rsid w:val="007D5B59"/>
    <w:rsid w:val="007D6EEB"/>
    <w:rsid w:val="007E0B98"/>
    <w:rsid w:val="007E20BA"/>
    <w:rsid w:val="007E2EEB"/>
    <w:rsid w:val="007E3490"/>
    <w:rsid w:val="007E3FAA"/>
    <w:rsid w:val="007E4212"/>
    <w:rsid w:val="007E4DB1"/>
    <w:rsid w:val="007E4F7D"/>
    <w:rsid w:val="007E521A"/>
    <w:rsid w:val="007E5880"/>
    <w:rsid w:val="007E66A3"/>
    <w:rsid w:val="007E6D70"/>
    <w:rsid w:val="007F14D8"/>
    <w:rsid w:val="007F262D"/>
    <w:rsid w:val="007F27E7"/>
    <w:rsid w:val="007F2F52"/>
    <w:rsid w:val="007F3A31"/>
    <w:rsid w:val="007F62B3"/>
    <w:rsid w:val="007F6313"/>
    <w:rsid w:val="007F6526"/>
    <w:rsid w:val="007F66CC"/>
    <w:rsid w:val="007F69A1"/>
    <w:rsid w:val="007F6AE2"/>
    <w:rsid w:val="007F7DC5"/>
    <w:rsid w:val="00800210"/>
    <w:rsid w:val="008022AE"/>
    <w:rsid w:val="0080335D"/>
    <w:rsid w:val="00803462"/>
    <w:rsid w:val="0080397F"/>
    <w:rsid w:val="00804478"/>
    <w:rsid w:val="00804A43"/>
    <w:rsid w:val="00804BA4"/>
    <w:rsid w:val="0080625A"/>
    <w:rsid w:val="00807412"/>
    <w:rsid w:val="0080755F"/>
    <w:rsid w:val="008107E0"/>
    <w:rsid w:val="00810B13"/>
    <w:rsid w:val="0081174C"/>
    <w:rsid w:val="00811D77"/>
    <w:rsid w:val="008121EE"/>
    <w:rsid w:val="0081266D"/>
    <w:rsid w:val="00812734"/>
    <w:rsid w:val="00813025"/>
    <w:rsid w:val="008130D8"/>
    <w:rsid w:val="008149DF"/>
    <w:rsid w:val="00815CB2"/>
    <w:rsid w:val="00816222"/>
    <w:rsid w:val="008206C0"/>
    <w:rsid w:val="00822920"/>
    <w:rsid w:val="00822BAD"/>
    <w:rsid w:val="00824C3D"/>
    <w:rsid w:val="0082501A"/>
    <w:rsid w:val="008262FB"/>
    <w:rsid w:val="00827586"/>
    <w:rsid w:val="00827B7E"/>
    <w:rsid w:val="00827D64"/>
    <w:rsid w:val="008307E4"/>
    <w:rsid w:val="0083135D"/>
    <w:rsid w:val="008322E0"/>
    <w:rsid w:val="0083259D"/>
    <w:rsid w:val="00833C7E"/>
    <w:rsid w:val="00834737"/>
    <w:rsid w:val="00834992"/>
    <w:rsid w:val="00835080"/>
    <w:rsid w:val="00835161"/>
    <w:rsid w:val="00836FC9"/>
    <w:rsid w:val="00837DA0"/>
    <w:rsid w:val="00840935"/>
    <w:rsid w:val="0084186A"/>
    <w:rsid w:val="0084329C"/>
    <w:rsid w:val="00843334"/>
    <w:rsid w:val="00843EF2"/>
    <w:rsid w:val="00844351"/>
    <w:rsid w:val="00845AF9"/>
    <w:rsid w:val="00846150"/>
    <w:rsid w:val="00846E1B"/>
    <w:rsid w:val="00847E04"/>
    <w:rsid w:val="00850399"/>
    <w:rsid w:val="00850858"/>
    <w:rsid w:val="00850C39"/>
    <w:rsid w:val="008516ED"/>
    <w:rsid w:val="008517A4"/>
    <w:rsid w:val="00851871"/>
    <w:rsid w:val="00851C3B"/>
    <w:rsid w:val="00852394"/>
    <w:rsid w:val="00852C1A"/>
    <w:rsid w:val="008532E2"/>
    <w:rsid w:val="0085434B"/>
    <w:rsid w:val="00854BDD"/>
    <w:rsid w:val="00854F53"/>
    <w:rsid w:val="00854FC0"/>
    <w:rsid w:val="0085503E"/>
    <w:rsid w:val="008558E7"/>
    <w:rsid w:val="00855934"/>
    <w:rsid w:val="00855E16"/>
    <w:rsid w:val="00856AB5"/>
    <w:rsid w:val="008606E9"/>
    <w:rsid w:val="0086073E"/>
    <w:rsid w:val="00860ECD"/>
    <w:rsid w:val="008616AD"/>
    <w:rsid w:val="008630FE"/>
    <w:rsid w:val="00863785"/>
    <w:rsid w:val="008646A3"/>
    <w:rsid w:val="00864F4F"/>
    <w:rsid w:val="00865090"/>
    <w:rsid w:val="00865924"/>
    <w:rsid w:val="00865D1B"/>
    <w:rsid w:val="00865D9A"/>
    <w:rsid w:val="0086669E"/>
    <w:rsid w:val="0086690C"/>
    <w:rsid w:val="0086780F"/>
    <w:rsid w:val="0087018C"/>
    <w:rsid w:val="00870319"/>
    <w:rsid w:val="0087070C"/>
    <w:rsid w:val="00870B87"/>
    <w:rsid w:val="00871FBC"/>
    <w:rsid w:val="0087513C"/>
    <w:rsid w:val="008761C2"/>
    <w:rsid w:val="008765BB"/>
    <w:rsid w:val="008774BD"/>
    <w:rsid w:val="008804EB"/>
    <w:rsid w:val="008817B3"/>
    <w:rsid w:val="00881FD3"/>
    <w:rsid w:val="0088277C"/>
    <w:rsid w:val="00882A6F"/>
    <w:rsid w:val="00883419"/>
    <w:rsid w:val="0088387D"/>
    <w:rsid w:val="008841B1"/>
    <w:rsid w:val="00885300"/>
    <w:rsid w:val="00885875"/>
    <w:rsid w:val="00885929"/>
    <w:rsid w:val="00885B44"/>
    <w:rsid w:val="008872C3"/>
    <w:rsid w:val="00887A2B"/>
    <w:rsid w:val="008905D5"/>
    <w:rsid w:val="00890729"/>
    <w:rsid w:val="0089198B"/>
    <w:rsid w:val="00892EBC"/>
    <w:rsid w:val="00893E2C"/>
    <w:rsid w:val="008942CF"/>
    <w:rsid w:val="00897097"/>
    <w:rsid w:val="0089781D"/>
    <w:rsid w:val="00897BDB"/>
    <w:rsid w:val="00897CD6"/>
    <w:rsid w:val="00897D68"/>
    <w:rsid w:val="008A0897"/>
    <w:rsid w:val="008A1288"/>
    <w:rsid w:val="008A25D8"/>
    <w:rsid w:val="008A2C04"/>
    <w:rsid w:val="008A39AC"/>
    <w:rsid w:val="008A3DDF"/>
    <w:rsid w:val="008A40CB"/>
    <w:rsid w:val="008A4AB9"/>
    <w:rsid w:val="008A5A89"/>
    <w:rsid w:val="008A6687"/>
    <w:rsid w:val="008A677C"/>
    <w:rsid w:val="008A74DA"/>
    <w:rsid w:val="008A7556"/>
    <w:rsid w:val="008A7C1F"/>
    <w:rsid w:val="008A7ECC"/>
    <w:rsid w:val="008B0777"/>
    <w:rsid w:val="008B094D"/>
    <w:rsid w:val="008B0E95"/>
    <w:rsid w:val="008B15A5"/>
    <w:rsid w:val="008B3CE8"/>
    <w:rsid w:val="008B4269"/>
    <w:rsid w:val="008B4517"/>
    <w:rsid w:val="008B47A6"/>
    <w:rsid w:val="008B49EB"/>
    <w:rsid w:val="008B72E8"/>
    <w:rsid w:val="008B7327"/>
    <w:rsid w:val="008C09F7"/>
    <w:rsid w:val="008C116A"/>
    <w:rsid w:val="008C176F"/>
    <w:rsid w:val="008C1949"/>
    <w:rsid w:val="008C1D1A"/>
    <w:rsid w:val="008C2654"/>
    <w:rsid w:val="008C2C9A"/>
    <w:rsid w:val="008C2CC6"/>
    <w:rsid w:val="008C2ED4"/>
    <w:rsid w:val="008C3A9C"/>
    <w:rsid w:val="008C4199"/>
    <w:rsid w:val="008C443B"/>
    <w:rsid w:val="008C44BE"/>
    <w:rsid w:val="008C4BDA"/>
    <w:rsid w:val="008C4CC8"/>
    <w:rsid w:val="008C4F1C"/>
    <w:rsid w:val="008C55CE"/>
    <w:rsid w:val="008C58C6"/>
    <w:rsid w:val="008C5A37"/>
    <w:rsid w:val="008C603B"/>
    <w:rsid w:val="008C6587"/>
    <w:rsid w:val="008C6B8F"/>
    <w:rsid w:val="008C74C5"/>
    <w:rsid w:val="008D0226"/>
    <w:rsid w:val="008D0FC1"/>
    <w:rsid w:val="008D1652"/>
    <w:rsid w:val="008D17FA"/>
    <w:rsid w:val="008D29BC"/>
    <w:rsid w:val="008D2B9B"/>
    <w:rsid w:val="008D422E"/>
    <w:rsid w:val="008D4248"/>
    <w:rsid w:val="008D4B10"/>
    <w:rsid w:val="008D63E5"/>
    <w:rsid w:val="008D6D60"/>
    <w:rsid w:val="008D6DB7"/>
    <w:rsid w:val="008D70E6"/>
    <w:rsid w:val="008D7202"/>
    <w:rsid w:val="008D7C17"/>
    <w:rsid w:val="008E0C3C"/>
    <w:rsid w:val="008E1B2F"/>
    <w:rsid w:val="008E2F72"/>
    <w:rsid w:val="008E364D"/>
    <w:rsid w:val="008E5871"/>
    <w:rsid w:val="008E61F9"/>
    <w:rsid w:val="008E6302"/>
    <w:rsid w:val="008E6FA7"/>
    <w:rsid w:val="008E744C"/>
    <w:rsid w:val="008E7ED8"/>
    <w:rsid w:val="008F078A"/>
    <w:rsid w:val="008F0D36"/>
    <w:rsid w:val="008F135B"/>
    <w:rsid w:val="008F16D2"/>
    <w:rsid w:val="008F1CD6"/>
    <w:rsid w:val="008F1E7A"/>
    <w:rsid w:val="008F2AC1"/>
    <w:rsid w:val="008F3391"/>
    <w:rsid w:val="008F3CFD"/>
    <w:rsid w:val="008F3EAE"/>
    <w:rsid w:val="008F45B0"/>
    <w:rsid w:val="008F4B1A"/>
    <w:rsid w:val="008F6D1D"/>
    <w:rsid w:val="008F775B"/>
    <w:rsid w:val="008F7DF5"/>
    <w:rsid w:val="00901110"/>
    <w:rsid w:val="0090259C"/>
    <w:rsid w:val="0090349C"/>
    <w:rsid w:val="009037EA"/>
    <w:rsid w:val="00903DB0"/>
    <w:rsid w:val="00903EF0"/>
    <w:rsid w:val="00903F98"/>
    <w:rsid w:val="009044AE"/>
    <w:rsid w:val="00905054"/>
    <w:rsid w:val="00905A0E"/>
    <w:rsid w:val="00906349"/>
    <w:rsid w:val="00906617"/>
    <w:rsid w:val="0090670B"/>
    <w:rsid w:val="00906949"/>
    <w:rsid w:val="00906A3F"/>
    <w:rsid w:val="00906DB5"/>
    <w:rsid w:val="00906F2B"/>
    <w:rsid w:val="00907BB1"/>
    <w:rsid w:val="00907BC4"/>
    <w:rsid w:val="00907D6B"/>
    <w:rsid w:val="00910060"/>
    <w:rsid w:val="009106B6"/>
    <w:rsid w:val="009122A6"/>
    <w:rsid w:val="009126BE"/>
    <w:rsid w:val="00912A77"/>
    <w:rsid w:val="00912B11"/>
    <w:rsid w:val="0091354B"/>
    <w:rsid w:val="00913FD6"/>
    <w:rsid w:val="00915037"/>
    <w:rsid w:val="009159F3"/>
    <w:rsid w:val="009204D7"/>
    <w:rsid w:val="009214DA"/>
    <w:rsid w:val="0092515D"/>
    <w:rsid w:val="00925231"/>
    <w:rsid w:val="00925492"/>
    <w:rsid w:val="0092680D"/>
    <w:rsid w:val="009269E3"/>
    <w:rsid w:val="009270DA"/>
    <w:rsid w:val="00927106"/>
    <w:rsid w:val="009304C3"/>
    <w:rsid w:val="00930F35"/>
    <w:rsid w:val="009313CE"/>
    <w:rsid w:val="009315C4"/>
    <w:rsid w:val="00932AC0"/>
    <w:rsid w:val="00932C57"/>
    <w:rsid w:val="00933025"/>
    <w:rsid w:val="00933D7D"/>
    <w:rsid w:val="00935253"/>
    <w:rsid w:val="009355E5"/>
    <w:rsid w:val="00935D36"/>
    <w:rsid w:val="00936045"/>
    <w:rsid w:val="009362B0"/>
    <w:rsid w:val="00936B21"/>
    <w:rsid w:val="00937093"/>
    <w:rsid w:val="00940B7C"/>
    <w:rsid w:val="00941111"/>
    <w:rsid w:val="009414F2"/>
    <w:rsid w:val="0094188F"/>
    <w:rsid w:val="00941D0D"/>
    <w:rsid w:val="00941DC7"/>
    <w:rsid w:val="0094302C"/>
    <w:rsid w:val="009434EF"/>
    <w:rsid w:val="009438A9"/>
    <w:rsid w:val="00944A6C"/>
    <w:rsid w:val="00945BB1"/>
    <w:rsid w:val="00945BF8"/>
    <w:rsid w:val="00945E48"/>
    <w:rsid w:val="009478AD"/>
    <w:rsid w:val="0095006B"/>
    <w:rsid w:val="0095076C"/>
    <w:rsid w:val="00951198"/>
    <w:rsid w:val="009521B9"/>
    <w:rsid w:val="009524BF"/>
    <w:rsid w:val="009525F2"/>
    <w:rsid w:val="00952730"/>
    <w:rsid w:val="00952E6D"/>
    <w:rsid w:val="00953B11"/>
    <w:rsid w:val="00953C42"/>
    <w:rsid w:val="0095517A"/>
    <w:rsid w:val="00955F39"/>
    <w:rsid w:val="00956725"/>
    <w:rsid w:val="00956A2B"/>
    <w:rsid w:val="00960F60"/>
    <w:rsid w:val="00961F7F"/>
    <w:rsid w:val="00962CD8"/>
    <w:rsid w:val="00963C7F"/>
    <w:rsid w:val="00963DAE"/>
    <w:rsid w:val="00963F18"/>
    <w:rsid w:val="009649F3"/>
    <w:rsid w:val="00966F09"/>
    <w:rsid w:val="00967541"/>
    <w:rsid w:val="0097006E"/>
    <w:rsid w:val="0097146A"/>
    <w:rsid w:val="009724B7"/>
    <w:rsid w:val="00973331"/>
    <w:rsid w:val="0097453C"/>
    <w:rsid w:val="00974AC3"/>
    <w:rsid w:val="00975319"/>
    <w:rsid w:val="00975A6E"/>
    <w:rsid w:val="00975B47"/>
    <w:rsid w:val="00977A6E"/>
    <w:rsid w:val="0098143F"/>
    <w:rsid w:val="00981D9E"/>
    <w:rsid w:val="009823EC"/>
    <w:rsid w:val="0098273E"/>
    <w:rsid w:val="009846E6"/>
    <w:rsid w:val="0098578F"/>
    <w:rsid w:val="00987270"/>
    <w:rsid w:val="00991CD6"/>
    <w:rsid w:val="0099201B"/>
    <w:rsid w:val="00993C6E"/>
    <w:rsid w:val="00993FC5"/>
    <w:rsid w:val="0099515F"/>
    <w:rsid w:val="009955CC"/>
    <w:rsid w:val="0099581F"/>
    <w:rsid w:val="00997624"/>
    <w:rsid w:val="00997FFD"/>
    <w:rsid w:val="009A097F"/>
    <w:rsid w:val="009A2099"/>
    <w:rsid w:val="009A2968"/>
    <w:rsid w:val="009A3509"/>
    <w:rsid w:val="009A3CDE"/>
    <w:rsid w:val="009A4252"/>
    <w:rsid w:val="009A4EC4"/>
    <w:rsid w:val="009A4F7C"/>
    <w:rsid w:val="009A5BCA"/>
    <w:rsid w:val="009A5BDE"/>
    <w:rsid w:val="009A5C7A"/>
    <w:rsid w:val="009A6998"/>
    <w:rsid w:val="009A6AFB"/>
    <w:rsid w:val="009A6E0B"/>
    <w:rsid w:val="009B0D35"/>
    <w:rsid w:val="009B1536"/>
    <w:rsid w:val="009B27D1"/>
    <w:rsid w:val="009B2DAD"/>
    <w:rsid w:val="009B4224"/>
    <w:rsid w:val="009B4782"/>
    <w:rsid w:val="009B49F9"/>
    <w:rsid w:val="009B6BC6"/>
    <w:rsid w:val="009B7206"/>
    <w:rsid w:val="009B7446"/>
    <w:rsid w:val="009B7C28"/>
    <w:rsid w:val="009C0367"/>
    <w:rsid w:val="009C134B"/>
    <w:rsid w:val="009C4285"/>
    <w:rsid w:val="009C4321"/>
    <w:rsid w:val="009C49E7"/>
    <w:rsid w:val="009C57DC"/>
    <w:rsid w:val="009C5912"/>
    <w:rsid w:val="009C6EF8"/>
    <w:rsid w:val="009C7236"/>
    <w:rsid w:val="009C743F"/>
    <w:rsid w:val="009D0AE6"/>
    <w:rsid w:val="009D1D52"/>
    <w:rsid w:val="009D1E31"/>
    <w:rsid w:val="009D1E6C"/>
    <w:rsid w:val="009D23B0"/>
    <w:rsid w:val="009D3202"/>
    <w:rsid w:val="009D4D81"/>
    <w:rsid w:val="009D6BCF"/>
    <w:rsid w:val="009D6CD5"/>
    <w:rsid w:val="009D70EB"/>
    <w:rsid w:val="009E22EE"/>
    <w:rsid w:val="009E2309"/>
    <w:rsid w:val="009E2CEB"/>
    <w:rsid w:val="009E3476"/>
    <w:rsid w:val="009E3959"/>
    <w:rsid w:val="009E41D9"/>
    <w:rsid w:val="009E44BE"/>
    <w:rsid w:val="009E5E98"/>
    <w:rsid w:val="009E6EE4"/>
    <w:rsid w:val="009E731C"/>
    <w:rsid w:val="009E755B"/>
    <w:rsid w:val="009F018F"/>
    <w:rsid w:val="009F03CD"/>
    <w:rsid w:val="009F0D70"/>
    <w:rsid w:val="009F12DF"/>
    <w:rsid w:val="009F22E6"/>
    <w:rsid w:val="009F23BE"/>
    <w:rsid w:val="009F2C92"/>
    <w:rsid w:val="009F4F56"/>
    <w:rsid w:val="009F7807"/>
    <w:rsid w:val="00A00011"/>
    <w:rsid w:val="00A002BB"/>
    <w:rsid w:val="00A0117E"/>
    <w:rsid w:val="00A0139E"/>
    <w:rsid w:val="00A02230"/>
    <w:rsid w:val="00A023F3"/>
    <w:rsid w:val="00A032B5"/>
    <w:rsid w:val="00A039A6"/>
    <w:rsid w:val="00A0427A"/>
    <w:rsid w:val="00A0475D"/>
    <w:rsid w:val="00A0510A"/>
    <w:rsid w:val="00A054E3"/>
    <w:rsid w:val="00A0611F"/>
    <w:rsid w:val="00A07413"/>
    <w:rsid w:val="00A11C5F"/>
    <w:rsid w:val="00A14B0E"/>
    <w:rsid w:val="00A14E4F"/>
    <w:rsid w:val="00A15203"/>
    <w:rsid w:val="00A154AB"/>
    <w:rsid w:val="00A15B52"/>
    <w:rsid w:val="00A1656B"/>
    <w:rsid w:val="00A16986"/>
    <w:rsid w:val="00A169BB"/>
    <w:rsid w:val="00A16D8C"/>
    <w:rsid w:val="00A178FD"/>
    <w:rsid w:val="00A2221E"/>
    <w:rsid w:val="00A22741"/>
    <w:rsid w:val="00A22B1B"/>
    <w:rsid w:val="00A22B8E"/>
    <w:rsid w:val="00A239FA"/>
    <w:rsid w:val="00A240C7"/>
    <w:rsid w:val="00A244D1"/>
    <w:rsid w:val="00A24E36"/>
    <w:rsid w:val="00A252AC"/>
    <w:rsid w:val="00A25CEC"/>
    <w:rsid w:val="00A25D79"/>
    <w:rsid w:val="00A262C2"/>
    <w:rsid w:val="00A30BB3"/>
    <w:rsid w:val="00A319F8"/>
    <w:rsid w:val="00A3240D"/>
    <w:rsid w:val="00A32553"/>
    <w:rsid w:val="00A3257E"/>
    <w:rsid w:val="00A331D0"/>
    <w:rsid w:val="00A33E9E"/>
    <w:rsid w:val="00A35872"/>
    <w:rsid w:val="00A36919"/>
    <w:rsid w:val="00A37351"/>
    <w:rsid w:val="00A37F1F"/>
    <w:rsid w:val="00A40B82"/>
    <w:rsid w:val="00A425F8"/>
    <w:rsid w:val="00A42C95"/>
    <w:rsid w:val="00A43879"/>
    <w:rsid w:val="00A45372"/>
    <w:rsid w:val="00A455AE"/>
    <w:rsid w:val="00A45997"/>
    <w:rsid w:val="00A4651C"/>
    <w:rsid w:val="00A46BB6"/>
    <w:rsid w:val="00A475B5"/>
    <w:rsid w:val="00A478DD"/>
    <w:rsid w:val="00A4795B"/>
    <w:rsid w:val="00A47B7E"/>
    <w:rsid w:val="00A50668"/>
    <w:rsid w:val="00A50770"/>
    <w:rsid w:val="00A526B5"/>
    <w:rsid w:val="00A52925"/>
    <w:rsid w:val="00A52D26"/>
    <w:rsid w:val="00A52E25"/>
    <w:rsid w:val="00A534A7"/>
    <w:rsid w:val="00A537C7"/>
    <w:rsid w:val="00A53899"/>
    <w:rsid w:val="00A53F24"/>
    <w:rsid w:val="00A54540"/>
    <w:rsid w:val="00A54F6C"/>
    <w:rsid w:val="00A554FE"/>
    <w:rsid w:val="00A55961"/>
    <w:rsid w:val="00A567CB"/>
    <w:rsid w:val="00A5770D"/>
    <w:rsid w:val="00A6074C"/>
    <w:rsid w:val="00A60C8B"/>
    <w:rsid w:val="00A61116"/>
    <w:rsid w:val="00A61818"/>
    <w:rsid w:val="00A6206E"/>
    <w:rsid w:val="00A6283E"/>
    <w:rsid w:val="00A6366C"/>
    <w:rsid w:val="00A636C7"/>
    <w:rsid w:val="00A63C05"/>
    <w:rsid w:val="00A646CB"/>
    <w:rsid w:val="00A65E62"/>
    <w:rsid w:val="00A65FEB"/>
    <w:rsid w:val="00A666A8"/>
    <w:rsid w:val="00A667A7"/>
    <w:rsid w:val="00A66D84"/>
    <w:rsid w:val="00A67C75"/>
    <w:rsid w:val="00A70A3D"/>
    <w:rsid w:val="00A72407"/>
    <w:rsid w:val="00A73144"/>
    <w:rsid w:val="00A73D53"/>
    <w:rsid w:val="00A75658"/>
    <w:rsid w:val="00A756A1"/>
    <w:rsid w:val="00A76214"/>
    <w:rsid w:val="00A76AF7"/>
    <w:rsid w:val="00A76DCA"/>
    <w:rsid w:val="00A771C9"/>
    <w:rsid w:val="00A77638"/>
    <w:rsid w:val="00A77658"/>
    <w:rsid w:val="00A8077C"/>
    <w:rsid w:val="00A81CED"/>
    <w:rsid w:val="00A81D81"/>
    <w:rsid w:val="00A8468E"/>
    <w:rsid w:val="00A85864"/>
    <w:rsid w:val="00A85CBB"/>
    <w:rsid w:val="00A861F6"/>
    <w:rsid w:val="00A864C8"/>
    <w:rsid w:val="00A93122"/>
    <w:rsid w:val="00A9352F"/>
    <w:rsid w:val="00A94278"/>
    <w:rsid w:val="00A94759"/>
    <w:rsid w:val="00A94BFA"/>
    <w:rsid w:val="00A94D9C"/>
    <w:rsid w:val="00A95849"/>
    <w:rsid w:val="00A95A56"/>
    <w:rsid w:val="00A95F15"/>
    <w:rsid w:val="00A96040"/>
    <w:rsid w:val="00A961AF"/>
    <w:rsid w:val="00A96C94"/>
    <w:rsid w:val="00A977F8"/>
    <w:rsid w:val="00AA0044"/>
    <w:rsid w:val="00AA01F7"/>
    <w:rsid w:val="00AA0867"/>
    <w:rsid w:val="00AA0CC1"/>
    <w:rsid w:val="00AA328C"/>
    <w:rsid w:val="00AA41F2"/>
    <w:rsid w:val="00AA438C"/>
    <w:rsid w:val="00AA477A"/>
    <w:rsid w:val="00AA5330"/>
    <w:rsid w:val="00AA5FBC"/>
    <w:rsid w:val="00AA6E6E"/>
    <w:rsid w:val="00AA7D57"/>
    <w:rsid w:val="00AB003B"/>
    <w:rsid w:val="00AB0EE2"/>
    <w:rsid w:val="00AB3929"/>
    <w:rsid w:val="00AB4390"/>
    <w:rsid w:val="00AB48BB"/>
    <w:rsid w:val="00AB4C3D"/>
    <w:rsid w:val="00AB66E3"/>
    <w:rsid w:val="00AB6834"/>
    <w:rsid w:val="00AB793E"/>
    <w:rsid w:val="00AB7B04"/>
    <w:rsid w:val="00AB7F20"/>
    <w:rsid w:val="00AC22B9"/>
    <w:rsid w:val="00AC2AB7"/>
    <w:rsid w:val="00AC2BA8"/>
    <w:rsid w:val="00AC3668"/>
    <w:rsid w:val="00AC3C2C"/>
    <w:rsid w:val="00AC4FB2"/>
    <w:rsid w:val="00AC5736"/>
    <w:rsid w:val="00AC57BB"/>
    <w:rsid w:val="00AC5978"/>
    <w:rsid w:val="00AC668D"/>
    <w:rsid w:val="00AD0CF6"/>
    <w:rsid w:val="00AD0E2D"/>
    <w:rsid w:val="00AD227E"/>
    <w:rsid w:val="00AD24A1"/>
    <w:rsid w:val="00AD26F6"/>
    <w:rsid w:val="00AD370D"/>
    <w:rsid w:val="00AD4580"/>
    <w:rsid w:val="00AD4B67"/>
    <w:rsid w:val="00AD55A8"/>
    <w:rsid w:val="00AD59FC"/>
    <w:rsid w:val="00AD5BDA"/>
    <w:rsid w:val="00AD5C45"/>
    <w:rsid w:val="00AD6300"/>
    <w:rsid w:val="00AD7322"/>
    <w:rsid w:val="00AD76F3"/>
    <w:rsid w:val="00AD7926"/>
    <w:rsid w:val="00AE06DC"/>
    <w:rsid w:val="00AE0FAB"/>
    <w:rsid w:val="00AE127C"/>
    <w:rsid w:val="00AE3073"/>
    <w:rsid w:val="00AE4C84"/>
    <w:rsid w:val="00AE5647"/>
    <w:rsid w:val="00AE648B"/>
    <w:rsid w:val="00AE70C2"/>
    <w:rsid w:val="00AF08F4"/>
    <w:rsid w:val="00AF0BF2"/>
    <w:rsid w:val="00AF1AAE"/>
    <w:rsid w:val="00AF1E8E"/>
    <w:rsid w:val="00AF23D6"/>
    <w:rsid w:val="00AF2664"/>
    <w:rsid w:val="00AF2848"/>
    <w:rsid w:val="00AF28AE"/>
    <w:rsid w:val="00AF323F"/>
    <w:rsid w:val="00AF41BC"/>
    <w:rsid w:val="00AF4796"/>
    <w:rsid w:val="00AF4CB1"/>
    <w:rsid w:val="00AF4EA3"/>
    <w:rsid w:val="00AF5264"/>
    <w:rsid w:val="00AF66DD"/>
    <w:rsid w:val="00AF67EC"/>
    <w:rsid w:val="00AF788D"/>
    <w:rsid w:val="00B00058"/>
    <w:rsid w:val="00B01C1D"/>
    <w:rsid w:val="00B01F0E"/>
    <w:rsid w:val="00B02BF9"/>
    <w:rsid w:val="00B02E9D"/>
    <w:rsid w:val="00B03372"/>
    <w:rsid w:val="00B0352F"/>
    <w:rsid w:val="00B039B8"/>
    <w:rsid w:val="00B03AB3"/>
    <w:rsid w:val="00B04183"/>
    <w:rsid w:val="00B04B1C"/>
    <w:rsid w:val="00B05B23"/>
    <w:rsid w:val="00B06531"/>
    <w:rsid w:val="00B0762C"/>
    <w:rsid w:val="00B0765D"/>
    <w:rsid w:val="00B077FC"/>
    <w:rsid w:val="00B07807"/>
    <w:rsid w:val="00B10A73"/>
    <w:rsid w:val="00B10ABF"/>
    <w:rsid w:val="00B12168"/>
    <w:rsid w:val="00B12EAB"/>
    <w:rsid w:val="00B1414F"/>
    <w:rsid w:val="00B14478"/>
    <w:rsid w:val="00B15482"/>
    <w:rsid w:val="00B16217"/>
    <w:rsid w:val="00B17080"/>
    <w:rsid w:val="00B17D36"/>
    <w:rsid w:val="00B201C2"/>
    <w:rsid w:val="00B20445"/>
    <w:rsid w:val="00B20EC8"/>
    <w:rsid w:val="00B212C4"/>
    <w:rsid w:val="00B21823"/>
    <w:rsid w:val="00B2334B"/>
    <w:rsid w:val="00B241CE"/>
    <w:rsid w:val="00B247B0"/>
    <w:rsid w:val="00B24CB7"/>
    <w:rsid w:val="00B2563A"/>
    <w:rsid w:val="00B25F99"/>
    <w:rsid w:val="00B2631A"/>
    <w:rsid w:val="00B263F1"/>
    <w:rsid w:val="00B2668E"/>
    <w:rsid w:val="00B26DE1"/>
    <w:rsid w:val="00B27047"/>
    <w:rsid w:val="00B273C1"/>
    <w:rsid w:val="00B2746F"/>
    <w:rsid w:val="00B30CD4"/>
    <w:rsid w:val="00B315F0"/>
    <w:rsid w:val="00B3191E"/>
    <w:rsid w:val="00B31D8C"/>
    <w:rsid w:val="00B326F9"/>
    <w:rsid w:val="00B32C93"/>
    <w:rsid w:val="00B336BD"/>
    <w:rsid w:val="00B33CBB"/>
    <w:rsid w:val="00B37D60"/>
    <w:rsid w:val="00B413DD"/>
    <w:rsid w:val="00B43287"/>
    <w:rsid w:val="00B441C8"/>
    <w:rsid w:val="00B4481A"/>
    <w:rsid w:val="00B461E5"/>
    <w:rsid w:val="00B4684D"/>
    <w:rsid w:val="00B47A29"/>
    <w:rsid w:val="00B5022F"/>
    <w:rsid w:val="00B50F8D"/>
    <w:rsid w:val="00B5120B"/>
    <w:rsid w:val="00B51FBD"/>
    <w:rsid w:val="00B524F6"/>
    <w:rsid w:val="00B52ABC"/>
    <w:rsid w:val="00B534DC"/>
    <w:rsid w:val="00B53B80"/>
    <w:rsid w:val="00B5632F"/>
    <w:rsid w:val="00B56974"/>
    <w:rsid w:val="00B5757D"/>
    <w:rsid w:val="00B6048E"/>
    <w:rsid w:val="00B613C4"/>
    <w:rsid w:val="00B61454"/>
    <w:rsid w:val="00B61B37"/>
    <w:rsid w:val="00B624B1"/>
    <w:rsid w:val="00B6380A"/>
    <w:rsid w:val="00B63E0A"/>
    <w:rsid w:val="00B641E0"/>
    <w:rsid w:val="00B66E1F"/>
    <w:rsid w:val="00B701C6"/>
    <w:rsid w:val="00B70557"/>
    <w:rsid w:val="00B70BAD"/>
    <w:rsid w:val="00B718F2"/>
    <w:rsid w:val="00B71EA4"/>
    <w:rsid w:val="00B73F2F"/>
    <w:rsid w:val="00B7462C"/>
    <w:rsid w:val="00B746DE"/>
    <w:rsid w:val="00B749A8"/>
    <w:rsid w:val="00B7658E"/>
    <w:rsid w:val="00B76CF0"/>
    <w:rsid w:val="00B77198"/>
    <w:rsid w:val="00B77E34"/>
    <w:rsid w:val="00B805BB"/>
    <w:rsid w:val="00B82C57"/>
    <w:rsid w:val="00B83CE0"/>
    <w:rsid w:val="00B83FC6"/>
    <w:rsid w:val="00B840B4"/>
    <w:rsid w:val="00B84602"/>
    <w:rsid w:val="00B8706C"/>
    <w:rsid w:val="00B873B6"/>
    <w:rsid w:val="00B87F01"/>
    <w:rsid w:val="00B912B2"/>
    <w:rsid w:val="00B912FC"/>
    <w:rsid w:val="00B91A1D"/>
    <w:rsid w:val="00B93C21"/>
    <w:rsid w:val="00BA013F"/>
    <w:rsid w:val="00BA0B95"/>
    <w:rsid w:val="00BA0CA4"/>
    <w:rsid w:val="00BA0F05"/>
    <w:rsid w:val="00BA1321"/>
    <w:rsid w:val="00BA1A22"/>
    <w:rsid w:val="00BA1D4B"/>
    <w:rsid w:val="00BA5E7C"/>
    <w:rsid w:val="00BA78F6"/>
    <w:rsid w:val="00BB2EC1"/>
    <w:rsid w:val="00BB3F85"/>
    <w:rsid w:val="00BB413C"/>
    <w:rsid w:val="00BB4E02"/>
    <w:rsid w:val="00BB670C"/>
    <w:rsid w:val="00BB6871"/>
    <w:rsid w:val="00BB6C88"/>
    <w:rsid w:val="00BB6CD9"/>
    <w:rsid w:val="00BC1615"/>
    <w:rsid w:val="00BC1803"/>
    <w:rsid w:val="00BC298B"/>
    <w:rsid w:val="00BC36D1"/>
    <w:rsid w:val="00BC37DD"/>
    <w:rsid w:val="00BC5A01"/>
    <w:rsid w:val="00BC5A2B"/>
    <w:rsid w:val="00BC5EEF"/>
    <w:rsid w:val="00BC774E"/>
    <w:rsid w:val="00BD0BC2"/>
    <w:rsid w:val="00BD0BCE"/>
    <w:rsid w:val="00BD18A0"/>
    <w:rsid w:val="00BD25F4"/>
    <w:rsid w:val="00BD2A85"/>
    <w:rsid w:val="00BD345C"/>
    <w:rsid w:val="00BD5E1F"/>
    <w:rsid w:val="00BD6121"/>
    <w:rsid w:val="00BD621C"/>
    <w:rsid w:val="00BD7884"/>
    <w:rsid w:val="00BD791F"/>
    <w:rsid w:val="00BE01B4"/>
    <w:rsid w:val="00BE0B7E"/>
    <w:rsid w:val="00BE2BC4"/>
    <w:rsid w:val="00BE3527"/>
    <w:rsid w:val="00BE38D6"/>
    <w:rsid w:val="00BE3A1D"/>
    <w:rsid w:val="00BE467E"/>
    <w:rsid w:val="00BE48BC"/>
    <w:rsid w:val="00BE5DB3"/>
    <w:rsid w:val="00BE6548"/>
    <w:rsid w:val="00BF0401"/>
    <w:rsid w:val="00BF07F7"/>
    <w:rsid w:val="00BF0EBC"/>
    <w:rsid w:val="00BF1866"/>
    <w:rsid w:val="00BF2F10"/>
    <w:rsid w:val="00BF37FE"/>
    <w:rsid w:val="00BF3A18"/>
    <w:rsid w:val="00BF4A5E"/>
    <w:rsid w:val="00BF4A60"/>
    <w:rsid w:val="00BF4D44"/>
    <w:rsid w:val="00BF4D6A"/>
    <w:rsid w:val="00BF5398"/>
    <w:rsid w:val="00BF56BB"/>
    <w:rsid w:val="00BF5941"/>
    <w:rsid w:val="00BF7272"/>
    <w:rsid w:val="00BF7786"/>
    <w:rsid w:val="00BF7EE6"/>
    <w:rsid w:val="00C00527"/>
    <w:rsid w:val="00C035F3"/>
    <w:rsid w:val="00C036FD"/>
    <w:rsid w:val="00C03A1A"/>
    <w:rsid w:val="00C052A3"/>
    <w:rsid w:val="00C058A0"/>
    <w:rsid w:val="00C05F00"/>
    <w:rsid w:val="00C07EE0"/>
    <w:rsid w:val="00C112F4"/>
    <w:rsid w:val="00C11636"/>
    <w:rsid w:val="00C1318B"/>
    <w:rsid w:val="00C132FB"/>
    <w:rsid w:val="00C14B1C"/>
    <w:rsid w:val="00C154F8"/>
    <w:rsid w:val="00C15802"/>
    <w:rsid w:val="00C15803"/>
    <w:rsid w:val="00C16019"/>
    <w:rsid w:val="00C1779E"/>
    <w:rsid w:val="00C20CF0"/>
    <w:rsid w:val="00C2111D"/>
    <w:rsid w:val="00C2126C"/>
    <w:rsid w:val="00C223C5"/>
    <w:rsid w:val="00C23C83"/>
    <w:rsid w:val="00C23CC5"/>
    <w:rsid w:val="00C24329"/>
    <w:rsid w:val="00C24600"/>
    <w:rsid w:val="00C25836"/>
    <w:rsid w:val="00C25DA8"/>
    <w:rsid w:val="00C26819"/>
    <w:rsid w:val="00C269BE"/>
    <w:rsid w:val="00C27CCD"/>
    <w:rsid w:val="00C31085"/>
    <w:rsid w:val="00C316C8"/>
    <w:rsid w:val="00C31DB9"/>
    <w:rsid w:val="00C31FAC"/>
    <w:rsid w:val="00C31FBB"/>
    <w:rsid w:val="00C325B6"/>
    <w:rsid w:val="00C33B99"/>
    <w:rsid w:val="00C34ADF"/>
    <w:rsid w:val="00C36C9E"/>
    <w:rsid w:val="00C36DFC"/>
    <w:rsid w:val="00C36FC9"/>
    <w:rsid w:val="00C40861"/>
    <w:rsid w:val="00C40A77"/>
    <w:rsid w:val="00C43F72"/>
    <w:rsid w:val="00C44362"/>
    <w:rsid w:val="00C45F4A"/>
    <w:rsid w:val="00C45F6B"/>
    <w:rsid w:val="00C4628E"/>
    <w:rsid w:val="00C462F5"/>
    <w:rsid w:val="00C46332"/>
    <w:rsid w:val="00C4773A"/>
    <w:rsid w:val="00C47D59"/>
    <w:rsid w:val="00C5197B"/>
    <w:rsid w:val="00C51E8A"/>
    <w:rsid w:val="00C52216"/>
    <w:rsid w:val="00C52886"/>
    <w:rsid w:val="00C52CC4"/>
    <w:rsid w:val="00C5389B"/>
    <w:rsid w:val="00C54F03"/>
    <w:rsid w:val="00C5522A"/>
    <w:rsid w:val="00C56023"/>
    <w:rsid w:val="00C57D77"/>
    <w:rsid w:val="00C603DD"/>
    <w:rsid w:val="00C60A23"/>
    <w:rsid w:val="00C60F49"/>
    <w:rsid w:val="00C620C4"/>
    <w:rsid w:val="00C63B34"/>
    <w:rsid w:val="00C6419F"/>
    <w:rsid w:val="00C64CFE"/>
    <w:rsid w:val="00C64E2B"/>
    <w:rsid w:val="00C66863"/>
    <w:rsid w:val="00C67996"/>
    <w:rsid w:val="00C70C7C"/>
    <w:rsid w:val="00C7133E"/>
    <w:rsid w:val="00C72800"/>
    <w:rsid w:val="00C73E84"/>
    <w:rsid w:val="00C7510C"/>
    <w:rsid w:val="00C76C03"/>
    <w:rsid w:val="00C77154"/>
    <w:rsid w:val="00C77340"/>
    <w:rsid w:val="00C800C0"/>
    <w:rsid w:val="00C81BCF"/>
    <w:rsid w:val="00C824C0"/>
    <w:rsid w:val="00C833A5"/>
    <w:rsid w:val="00C834C5"/>
    <w:rsid w:val="00C83F2F"/>
    <w:rsid w:val="00C84D1C"/>
    <w:rsid w:val="00C84F4A"/>
    <w:rsid w:val="00C852AE"/>
    <w:rsid w:val="00C855F0"/>
    <w:rsid w:val="00C863ED"/>
    <w:rsid w:val="00C867AC"/>
    <w:rsid w:val="00C86A72"/>
    <w:rsid w:val="00C87A36"/>
    <w:rsid w:val="00C87BED"/>
    <w:rsid w:val="00C905B8"/>
    <w:rsid w:val="00C91590"/>
    <w:rsid w:val="00C91E8E"/>
    <w:rsid w:val="00C93564"/>
    <w:rsid w:val="00C9409B"/>
    <w:rsid w:val="00C95D47"/>
    <w:rsid w:val="00C96C73"/>
    <w:rsid w:val="00CA0C03"/>
    <w:rsid w:val="00CA15DB"/>
    <w:rsid w:val="00CA15EC"/>
    <w:rsid w:val="00CA3CBD"/>
    <w:rsid w:val="00CA42C1"/>
    <w:rsid w:val="00CA4A46"/>
    <w:rsid w:val="00CA4FFD"/>
    <w:rsid w:val="00CA5448"/>
    <w:rsid w:val="00CA54E6"/>
    <w:rsid w:val="00CA61FA"/>
    <w:rsid w:val="00CA6F63"/>
    <w:rsid w:val="00CA7009"/>
    <w:rsid w:val="00CA7957"/>
    <w:rsid w:val="00CA7AC6"/>
    <w:rsid w:val="00CA7DAC"/>
    <w:rsid w:val="00CB0A00"/>
    <w:rsid w:val="00CB0BE3"/>
    <w:rsid w:val="00CB0CD5"/>
    <w:rsid w:val="00CB117D"/>
    <w:rsid w:val="00CB153C"/>
    <w:rsid w:val="00CB2E7F"/>
    <w:rsid w:val="00CB33B4"/>
    <w:rsid w:val="00CB4F3A"/>
    <w:rsid w:val="00CB58CA"/>
    <w:rsid w:val="00CB68D8"/>
    <w:rsid w:val="00CB69D7"/>
    <w:rsid w:val="00CB7A43"/>
    <w:rsid w:val="00CC03F4"/>
    <w:rsid w:val="00CC34D0"/>
    <w:rsid w:val="00CC396A"/>
    <w:rsid w:val="00CC6611"/>
    <w:rsid w:val="00CC7C23"/>
    <w:rsid w:val="00CC7F13"/>
    <w:rsid w:val="00CC7F69"/>
    <w:rsid w:val="00CD4E33"/>
    <w:rsid w:val="00CD5AA4"/>
    <w:rsid w:val="00CD5C4D"/>
    <w:rsid w:val="00CD5F55"/>
    <w:rsid w:val="00CD756E"/>
    <w:rsid w:val="00CD7789"/>
    <w:rsid w:val="00CD79CC"/>
    <w:rsid w:val="00CD7D51"/>
    <w:rsid w:val="00CD7F6C"/>
    <w:rsid w:val="00CE0FEE"/>
    <w:rsid w:val="00CE1A13"/>
    <w:rsid w:val="00CE2F51"/>
    <w:rsid w:val="00CE3172"/>
    <w:rsid w:val="00CE5E09"/>
    <w:rsid w:val="00CE5E6D"/>
    <w:rsid w:val="00CE6037"/>
    <w:rsid w:val="00CE6510"/>
    <w:rsid w:val="00CE6639"/>
    <w:rsid w:val="00CE6B19"/>
    <w:rsid w:val="00CE7723"/>
    <w:rsid w:val="00CF028E"/>
    <w:rsid w:val="00CF0333"/>
    <w:rsid w:val="00CF0A46"/>
    <w:rsid w:val="00CF0C8F"/>
    <w:rsid w:val="00CF2FF7"/>
    <w:rsid w:val="00CF33D7"/>
    <w:rsid w:val="00CF3600"/>
    <w:rsid w:val="00CF4049"/>
    <w:rsid w:val="00CF7057"/>
    <w:rsid w:val="00CF7353"/>
    <w:rsid w:val="00D00155"/>
    <w:rsid w:val="00D014D1"/>
    <w:rsid w:val="00D024DA"/>
    <w:rsid w:val="00D04027"/>
    <w:rsid w:val="00D04822"/>
    <w:rsid w:val="00D05DCC"/>
    <w:rsid w:val="00D065AA"/>
    <w:rsid w:val="00D0687F"/>
    <w:rsid w:val="00D068B9"/>
    <w:rsid w:val="00D077B1"/>
    <w:rsid w:val="00D07B52"/>
    <w:rsid w:val="00D12C0B"/>
    <w:rsid w:val="00D13020"/>
    <w:rsid w:val="00D1414D"/>
    <w:rsid w:val="00D14E3C"/>
    <w:rsid w:val="00D14FF1"/>
    <w:rsid w:val="00D1505F"/>
    <w:rsid w:val="00D15321"/>
    <w:rsid w:val="00D154F4"/>
    <w:rsid w:val="00D1581D"/>
    <w:rsid w:val="00D16207"/>
    <w:rsid w:val="00D16242"/>
    <w:rsid w:val="00D166C9"/>
    <w:rsid w:val="00D16785"/>
    <w:rsid w:val="00D16CB1"/>
    <w:rsid w:val="00D17CD0"/>
    <w:rsid w:val="00D20A81"/>
    <w:rsid w:val="00D20B43"/>
    <w:rsid w:val="00D211B9"/>
    <w:rsid w:val="00D21C83"/>
    <w:rsid w:val="00D21F8D"/>
    <w:rsid w:val="00D23BF1"/>
    <w:rsid w:val="00D2457C"/>
    <w:rsid w:val="00D24CAA"/>
    <w:rsid w:val="00D24DBE"/>
    <w:rsid w:val="00D256D1"/>
    <w:rsid w:val="00D26237"/>
    <w:rsid w:val="00D26777"/>
    <w:rsid w:val="00D26AF9"/>
    <w:rsid w:val="00D26B9C"/>
    <w:rsid w:val="00D26D1F"/>
    <w:rsid w:val="00D27554"/>
    <w:rsid w:val="00D3096F"/>
    <w:rsid w:val="00D30C93"/>
    <w:rsid w:val="00D30E75"/>
    <w:rsid w:val="00D324A8"/>
    <w:rsid w:val="00D32B9B"/>
    <w:rsid w:val="00D33E55"/>
    <w:rsid w:val="00D34062"/>
    <w:rsid w:val="00D34509"/>
    <w:rsid w:val="00D34668"/>
    <w:rsid w:val="00D35060"/>
    <w:rsid w:val="00D35833"/>
    <w:rsid w:val="00D367A7"/>
    <w:rsid w:val="00D36E93"/>
    <w:rsid w:val="00D37009"/>
    <w:rsid w:val="00D37069"/>
    <w:rsid w:val="00D372D5"/>
    <w:rsid w:val="00D372DE"/>
    <w:rsid w:val="00D37AD2"/>
    <w:rsid w:val="00D405B9"/>
    <w:rsid w:val="00D42097"/>
    <w:rsid w:val="00D42118"/>
    <w:rsid w:val="00D42ED7"/>
    <w:rsid w:val="00D4329C"/>
    <w:rsid w:val="00D43DC9"/>
    <w:rsid w:val="00D44713"/>
    <w:rsid w:val="00D4478E"/>
    <w:rsid w:val="00D4591A"/>
    <w:rsid w:val="00D468E3"/>
    <w:rsid w:val="00D4693E"/>
    <w:rsid w:val="00D470B5"/>
    <w:rsid w:val="00D47151"/>
    <w:rsid w:val="00D4756F"/>
    <w:rsid w:val="00D51C7A"/>
    <w:rsid w:val="00D52463"/>
    <w:rsid w:val="00D524D7"/>
    <w:rsid w:val="00D5251D"/>
    <w:rsid w:val="00D53916"/>
    <w:rsid w:val="00D5436C"/>
    <w:rsid w:val="00D54BDB"/>
    <w:rsid w:val="00D54BF1"/>
    <w:rsid w:val="00D5582C"/>
    <w:rsid w:val="00D56DBE"/>
    <w:rsid w:val="00D572BB"/>
    <w:rsid w:val="00D573BD"/>
    <w:rsid w:val="00D57C8D"/>
    <w:rsid w:val="00D57D5F"/>
    <w:rsid w:val="00D60741"/>
    <w:rsid w:val="00D60C2F"/>
    <w:rsid w:val="00D617D7"/>
    <w:rsid w:val="00D62211"/>
    <w:rsid w:val="00D62CB4"/>
    <w:rsid w:val="00D63618"/>
    <w:rsid w:val="00D637D6"/>
    <w:rsid w:val="00D63D12"/>
    <w:rsid w:val="00D63F5C"/>
    <w:rsid w:val="00D63F68"/>
    <w:rsid w:val="00D644D2"/>
    <w:rsid w:val="00D64C7E"/>
    <w:rsid w:val="00D6597C"/>
    <w:rsid w:val="00D6635B"/>
    <w:rsid w:val="00D666CB"/>
    <w:rsid w:val="00D714A0"/>
    <w:rsid w:val="00D71BC1"/>
    <w:rsid w:val="00D71F2A"/>
    <w:rsid w:val="00D724D7"/>
    <w:rsid w:val="00D72C4B"/>
    <w:rsid w:val="00D73B52"/>
    <w:rsid w:val="00D74066"/>
    <w:rsid w:val="00D75055"/>
    <w:rsid w:val="00D7562B"/>
    <w:rsid w:val="00D76397"/>
    <w:rsid w:val="00D77EB2"/>
    <w:rsid w:val="00D801D6"/>
    <w:rsid w:val="00D803B9"/>
    <w:rsid w:val="00D80971"/>
    <w:rsid w:val="00D80C44"/>
    <w:rsid w:val="00D80E9F"/>
    <w:rsid w:val="00D823C8"/>
    <w:rsid w:val="00D8248E"/>
    <w:rsid w:val="00D832A8"/>
    <w:rsid w:val="00D844EB"/>
    <w:rsid w:val="00D85189"/>
    <w:rsid w:val="00D8560A"/>
    <w:rsid w:val="00D874F9"/>
    <w:rsid w:val="00D9118A"/>
    <w:rsid w:val="00D91634"/>
    <w:rsid w:val="00D92935"/>
    <w:rsid w:val="00D9380D"/>
    <w:rsid w:val="00D93CA1"/>
    <w:rsid w:val="00D93F71"/>
    <w:rsid w:val="00D942FC"/>
    <w:rsid w:val="00D944E8"/>
    <w:rsid w:val="00D9489F"/>
    <w:rsid w:val="00D94A3D"/>
    <w:rsid w:val="00D9542B"/>
    <w:rsid w:val="00D9552C"/>
    <w:rsid w:val="00D958A9"/>
    <w:rsid w:val="00D95BA0"/>
    <w:rsid w:val="00D976A8"/>
    <w:rsid w:val="00D976C2"/>
    <w:rsid w:val="00D9793A"/>
    <w:rsid w:val="00DA090F"/>
    <w:rsid w:val="00DA0B9F"/>
    <w:rsid w:val="00DA0BFD"/>
    <w:rsid w:val="00DA14A9"/>
    <w:rsid w:val="00DA1DDA"/>
    <w:rsid w:val="00DA2598"/>
    <w:rsid w:val="00DA2F03"/>
    <w:rsid w:val="00DA30D8"/>
    <w:rsid w:val="00DA3F2C"/>
    <w:rsid w:val="00DA5B96"/>
    <w:rsid w:val="00DB1239"/>
    <w:rsid w:val="00DB1265"/>
    <w:rsid w:val="00DB14C7"/>
    <w:rsid w:val="00DB2C00"/>
    <w:rsid w:val="00DB33CC"/>
    <w:rsid w:val="00DB55C1"/>
    <w:rsid w:val="00DB5FFB"/>
    <w:rsid w:val="00DB6BB6"/>
    <w:rsid w:val="00DB6CC9"/>
    <w:rsid w:val="00DB76DB"/>
    <w:rsid w:val="00DB775B"/>
    <w:rsid w:val="00DB7CB7"/>
    <w:rsid w:val="00DC21B1"/>
    <w:rsid w:val="00DC22A9"/>
    <w:rsid w:val="00DC22EE"/>
    <w:rsid w:val="00DC2771"/>
    <w:rsid w:val="00DC37B4"/>
    <w:rsid w:val="00DC413A"/>
    <w:rsid w:val="00DC4306"/>
    <w:rsid w:val="00DC459F"/>
    <w:rsid w:val="00DC5082"/>
    <w:rsid w:val="00DC53ED"/>
    <w:rsid w:val="00DC5A36"/>
    <w:rsid w:val="00DC6956"/>
    <w:rsid w:val="00DC6E04"/>
    <w:rsid w:val="00DC7949"/>
    <w:rsid w:val="00DC7D85"/>
    <w:rsid w:val="00DC7F12"/>
    <w:rsid w:val="00DD1573"/>
    <w:rsid w:val="00DD162C"/>
    <w:rsid w:val="00DD1977"/>
    <w:rsid w:val="00DD250D"/>
    <w:rsid w:val="00DD314A"/>
    <w:rsid w:val="00DD3780"/>
    <w:rsid w:val="00DD4395"/>
    <w:rsid w:val="00DD4F71"/>
    <w:rsid w:val="00DD54D3"/>
    <w:rsid w:val="00DD5E2B"/>
    <w:rsid w:val="00DD62CB"/>
    <w:rsid w:val="00DD692B"/>
    <w:rsid w:val="00DD7B4E"/>
    <w:rsid w:val="00DE0343"/>
    <w:rsid w:val="00DE0A45"/>
    <w:rsid w:val="00DE0AAE"/>
    <w:rsid w:val="00DE1525"/>
    <w:rsid w:val="00DE15A1"/>
    <w:rsid w:val="00DE19CA"/>
    <w:rsid w:val="00DE24C0"/>
    <w:rsid w:val="00DE2800"/>
    <w:rsid w:val="00DE302C"/>
    <w:rsid w:val="00DE30C7"/>
    <w:rsid w:val="00DE6787"/>
    <w:rsid w:val="00DE6837"/>
    <w:rsid w:val="00DE79CF"/>
    <w:rsid w:val="00DE7CBB"/>
    <w:rsid w:val="00DF1A0F"/>
    <w:rsid w:val="00DF26A7"/>
    <w:rsid w:val="00DF2E4D"/>
    <w:rsid w:val="00DF322E"/>
    <w:rsid w:val="00DF41EF"/>
    <w:rsid w:val="00DF453C"/>
    <w:rsid w:val="00DF49C2"/>
    <w:rsid w:val="00DF51B2"/>
    <w:rsid w:val="00DF63BF"/>
    <w:rsid w:val="00DF6859"/>
    <w:rsid w:val="00DF6EBA"/>
    <w:rsid w:val="00DF71B4"/>
    <w:rsid w:val="00DF737C"/>
    <w:rsid w:val="00DF73FD"/>
    <w:rsid w:val="00E0243E"/>
    <w:rsid w:val="00E0341E"/>
    <w:rsid w:val="00E039C3"/>
    <w:rsid w:val="00E05557"/>
    <w:rsid w:val="00E06E77"/>
    <w:rsid w:val="00E0769E"/>
    <w:rsid w:val="00E128ED"/>
    <w:rsid w:val="00E129E5"/>
    <w:rsid w:val="00E12ADA"/>
    <w:rsid w:val="00E12FE8"/>
    <w:rsid w:val="00E13574"/>
    <w:rsid w:val="00E138ED"/>
    <w:rsid w:val="00E13C1F"/>
    <w:rsid w:val="00E13F77"/>
    <w:rsid w:val="00E15855"/>
    <w:rsid w:val="00E17216"/>
    <w:rsid w:val="00E2014F"/>
    <w:rsid w:val="00E21C05"/>
    <w:rsid w:val="00E21D92"/>
    <w:rsid w:val="00E228E9"/>
    <w:rsid w:val="00E24DD8"/>
    <w:rsid w:val="00E2549B"/>
    <w:rsid w:val="00E268E0"/>
    <w:rsid w:val="00E27573"/>
    <w:rsid w:val="00E27FE5"/>
    <w:rsid w:val="00E30DE0"/>
    <w:rsid w:val="00E31476"/>
    <w:rsid w:val="00E318D5"/>
    <w:rsid w:val="00E32186"/>
    <w:rsid w:val="00E321BD"/>
    <w:rsid w:val="00E3366A"/>
    <w:rsid w:val="00E34A1C"/>
    <w:rsid w:val="00E34D6A"/>
    <w:rsid w:val="00E35180"/>
    <w:rsid w:val="00E365A4"/>
    <w:rsid w:val="00E36975"/>
    <w:rsid w:val="00E36E8E"/>
    <w:rsid w:val="00E37058"/>
    <w:rsid w:val="00E40E3E"/>
    <w:rsid w:val="00E4121B"/>
    <w:rsid w:val="00E41885"/>
    <w:rsid w:val="00E4268E"/>
    <w:rsid w:val="00E435FB"/>
    <w:rsid w:val="00E43B86"/>
    <w:rsid w:val="00E45A6B"/>
    <w:rsid w:val="00E45FBE"/>
    <w:rsid w:val="00E46D1D"/>
    <w:rsid w:val="00E46DF9"/>
    <w:rsid w:val="00E473D5"/>
    <w:rsid w:val="00E476CB"/>
    <w:rsid w:val="00E47E44"/>
    <w:rsid w:val="00E50C4D"/>
    <w:rsid w:val="00E515FB"/>
    <w:rsid w:val="00E51B85"/>
    <w:rsid w:val="00E5204B"/>
    <w:rsid w:val="00E563FA"/>
    <w:rsid w:val="00E57DF3"/>
    <w:rsid w:val="00E57DF4"/>
    <w:rsid w:val="00E6005A"/>
    <w:rsid w:val="00E618DD"/>
    <w:rsid w:val="00E61B45"/>
    <w:rsid w:val="00E61F56"/>
    <w:rsid w:val="00E623F1"/>
    <w:rsid w:val="00E631AE"/>
    <w:rsid w:val="00E64B23"/>
    <w:rsid w:val="00E651C2"/>
    <w:rsid w:val="00E6522A"/>
    <w:rsid w:val="00E657A1"/>
    <w:rsid w:val="00E65847"/>
    <w:rsid w:val="00E6624E"/>
    <w:rsid w:val="00E66A72"/>
    <w:rsid w:val="00E67010"/>
    <w:rsid w:val="00E705A8"/>
    <w:rsid w:val="00E70FFF"/>
    <w:rsid w:val="00E7119E"/>
    <w:rsid w:val="00E71B64"/>
    <w:rsid w:val="00E72D09"/>
    <w:rsid w:val="00E73DC1"/>
    <w:rsid w:val="00E75556"/>
    <w:rsid w:val="00E755A3"/>
    <w:rsid w:val="00E76B11"/>
    <w:rsid w:val="00E77953"/>
    <w:rsid w:val="00E779DE"/>
    <w:rsid w:val="00E77D58"/>
    <w:rsid w:val="00E81253"/>
    <w:rsid w:val="00E81974"/>
    <w:rsid w:val="00E81A19"/>
    <w:rsid w:val="00E83811"/>
    <w:rsid w:val="00E84371"/>
    <w:rsid w:val="00E845B9"/>
    <w:rsid w:val="00E84BFB"/>
    <w:rsid w:val="00E85CBD"/>
    <w:rsid w:val="00E8633F"/>
    <w:rsid w:val="00E911D0"/>
    <w:rsid w:val="00E92D8B"/>
    <w:rsid w:val="00E9376A"/>
    <w:rsid w:val="00E938E3"/>
    <w:rsid w:val="00E93D80"/>
    <w:rsid w:val="00E9440F"/>
    <w:rsid w:val="00E947E3"/>
    <w:rsid w:val="00E9603C"/>
    <w:rsid w:val="00E96630"/>
    <w:rsid w:val="00E966EA"/>
    <w:rsid w:val="00E96CB8"/>
    <w:rsid w:val="00EA07BE"/>
    <w:rsid w:val="00EA1239"/>
    <w:rsid w:val="00EA1276"/>
    <w:rsid w:val="00EA2782"/>
    <w:rsid w:val="00EA35A7"/>
    <w:rsid w:val="00EA44F1"/>
    <w:rsid w:val="00EA4D36"/>
    <w:rsid w:val="00EA4D38"/>
    <w:rsid w:val="00EA4DCC"/>
    <w:rsid w:val="00EA4DD7"/>
    <w:rsid w:val="00EA4E51"/>
    <w:rsid w:val="00EA5D51"/>
    <w:rsid w:val="00EA5F84"/>
    <w:rsid w:val="00EA6181"/>
    <w:rsid w:val="00EA7183"/>
    <w:rsid w:val="00EA7406"/>
    <w:rsid w:val="00EA7681"/>
    <w:rsid w:val="00EA7CCE"/>
    <w:rsid w:val="00EB077E"/>
    <w:rsid w:val="00EB18C9"/>
    <w:rsid w:val="00EB1994"/>
    <w:rsid w:val="00EB1B13"/>
    <w:rsid w:val="00EB3970"/>
    <w:rsid w:val="00EB3DD6"/>
    <w:rsid w:val="00EB420E"/>
    <w:rsid w:val="00EB4C4A"/>
    <w:rsid w:val="00EB4F06"/>
    <w:rsid w:val="00EB5DB9"/>
    <w:rsid w:val="00EC03F9"/>
    <w:rsid w:val="00EC0CC2"/>
    <w:rsid w:val="00EC0F73"/>
    <w:rsid w:val="00EC0F87"/>
    <w:rsid w:val="00EC2978"/>
    <w:rsid w:val="00EC2E3C"/>
    <w:rsid w:val="00EC30A1"/>
    <w:rsid w:val="00EC47A8"/>
    <w:rsid w:val="00EC59E2"/>
    <w:rsid w:val="00EC6368"/>
    <w:rsid w:val="00EC774E"/>
    <w:rsid w:val="00EC7A82"/>
    <w:rsid w:val="00ED000F"/>
    <w:rsid w:val="00ED0838"/>
    <w:rsid w:val="00ED0A28"/>
    <w:rsid w:val="00ED0E42"/>
    <w:rsid w:val="00ED31CA"/>
    <w:rsid w:val="00ED46A1"/>
    <w:rsid w:val="00ED4C09"/>
    <w:rsid w:val="00ED5824"/>
    <w:rsid w:val="00ED5A54"/>
    <w:rsid w:val="00ED5B8D"/>
    <w:rsid w:val="00ED5C87"/>
    <w:rsid w:val="00ED64F2"/>
    <w:rsid w:val="00ED67AC"/>
    <w:rsid w:val="00ED6AAD"/>
    <w:rsid w:val="00ED725C"/>
    <w:rsid w:val="00EE0150"/>
    <w:rsid w:val="00EE0293"/>
    <w:rsid w:val="00EE0663"/>
    <w:rsid w:val="00EE08A3"/>
    <w:rsid w:val="00EE0CFE"/>
    <w:rsid w:val="00EE3413"/>
    <w:rsid w:val="00EE35BD"/>
    <w:rsid w:val="00EE4EDB"/>
    <w:rsid w:val="00EE4FE6"/>
    <w:rsid w:val="00EE522C"/>
    <w:rsid w:val="00EE52C8"/>
    <w:rsid w:val="00EE5970"/>
    <w:rsid w:val="00EE5AD7"/>
    <w:rsid w:val="00EE5FB8"/>
    <w:rsid w:val="00EE64A2"/>
    <w:rsid w:val="00EE793B"/>
    <w:rsid w:val="00EF067B"/>
    <w:rsid w:val="00EF07B4"/>
    <w:rsid w:val="00EF0B49"/>
    <w:rsid w:val="00EF1FC0"/>
    <w:rsid w:val="00EF2803"/>
    <w:rsid w:val="00EF2D32"/>
    <w:rsid w:val="00EF3A37"/>
    <w:rsid w:val="00EF3EAA"/>
    <w:rsid w:val="00EF46D7"/>
    <w:rsid w:val="00EF4DC6"/>
    <w:rsid w:val="00EF6046"/>
    <w:rsid w:val="00EF67E8"/>
    <w:rsid w:val="00EF69E8"/>
    <w:rsid w:val="00EF7581"/>
    <w:rsid w:val="00EF7D47"/>
    <w:rsid w:val="00EF7DD1"/>
    <w:rsid w:val="00F0004C"/>
    <w:rsid w:val="00F00262"/>
    <w:rsid w:val="00F003D9"/>
    <w:rsid w:val="00F01731"/>
    <w:rsid w:val="00F02437"/>
    <w:rsid w:val="00F0315C"/>
    <w:rsid w:val="00F03512"/>
    <w:rsid w:val="00F04279"/>
    <w:rsid w:val="00F04BC9"/>
    <w:rsid w:val="00F05F0C"/>
    <w:rsid w:val="00F06669"/>
    <w:rsid w:val="00F068CE"/>
    <w:rsid w:val="00F07595"/>
    <w:rsid w:val="00F07D62"/>
    <w:rsid w:val="00F07F56"/>
    <w:rsid w:val="00F1038E"/>
    <w:rsid w:val="00F12A52"/>
    <w:rsid w:val="00F131AA"/>
    <w:rsid w:val="00F131C1"/>
    <w:rsid w:val="00F132BA"/>
    <w:rsid w:val="00F139E9"/>
    <w:rsid w:val="00F13B96"/>
    <w:rsid w:val="00F14D5C"/>
    <w:rsid w:val="00F172CA"/>
    <w:rsid w:val="00F1731B"/>
    <w:rsid w:val="00F17775"/>
    <w:rsid w:val="00F220B0"/>
    <w:rsid w:val="00F220BD"/>
    <w:rsid w:val="00F2260A"/>
    <w:rsid w:val="00F23E1A"/>
    <w:rsid w:val="00F2489D"/>
    <w:rsid w:val="00F24946"/>
    <w:rsid w:val="00F24F38"/>
    <w:rsid w:val="00F250B1"/>
    <w:rsid w:val="00F25106"/>
    <w:rsid w:val="00F25AEC"/>
    <w:rsid w:val="00F25FD2"/>
    <w:rsid w:val="00F263EF"/>
    <w:rsid w:val="00F269EB"/>
    <w:rsid w:val="00F26FE9"/>
    <w:rsid w:val="00F27D55"/>
    <w:rsid w:val="00F301B4"/>
    <w:rsid w:val="00F305E3"/>
    <w:rsid w:val="00F3076F"/>
    <w:rsid w:val="00F30841"/>
    <w:rsid w:val="00F31AF2"/>
    <w:rsid w:val="00F31CE2"/>
    <w:rsid w:val="00F32E84"/>
    <w:rsid w:val="00F36812"/>
    <w:rsid w:val="00F36D48"/>
    <w:rsid w:val="00F37AD4"/>
    <w:rsid w:val="00F37D69"/>
    <w:rsid w:val="00F37E35"/>
    <w:rsid w:val="00F40332"/>
    <w:rsid w:val="00F411BE"/>
    <w:rsid w:val="00F41F32"/>
    <w:rsid w:val="00F421FF"/>
    <w:rsid w:val="00F4258B"/>
    <w:rsid w:val="00F432B1"/>
    <w:rsid w:val="00F43547"/>
    <w:rsid w:val="00F439DD"/>
    <w:rsid w:val="00F44DE1"/>
    <w:rsid w:val="00F453A3"/>
    <w:rsid w:val="00F45F14"/>
    <w:rsid w:val="00F46195"/>
    <w:rsid w:val="00F46205"/>
    <w:rsid w:val="00F46DAD"/>
    <w:rsid w:val="00F47490"/>
    <w:rsid w:val="00F47797"/>
    <w:rsid w:val="00F47843"/>
    <w:rsid w:val="00F47C89"/>
    <w:rsid w:val="00F47C9F"/>
    <w:rsid w:val="00F5049E"/>
    <w:rsid w:val="00F50758"/>
    <w:rsid w:val="00F51CC6"/>
    <w:rsid w:val="00F53949"/>
    <w:rsid w:val="00F53F00"/>
    <w:rsid w:val="00F53FAF"/>
    <w:rsid w:val="00F542A5"/>
    <w:rsid w:val="00F54347"/>
    <w:rsid w:val="00F55000"/>
    <w:rsid w:val="00F55423"/>
    <w:rsid w:val="00F55CE2"/>
    <w:rsid w:val="00F55D0C"/>
    <w:rsid w:val="00F56B05"/>
    <w:rsid w:val="00F61E52"/>
    <w:rsid w:val="00F62F2B"/>
    <w:rsid w:val="00F63131"/>
    <w:rsid w:val="00F63549"/>
    <w:rsid w:val="00F637D6"/>
    <w:rsid w:val="00F64132"/>
    <w:rsid w:val="00F64238"/>
    <w:rsid w:val="00F643FB"/>
    <w:rsid w:val="00F64813"/>
    <w:rsid w:val="00F64F0F"/>
    <w:rsid w:val="00F651A3"/>
    <w:rsid w:val="00F65CA3"/>
    <w:rsid w:val="00F7105F"/>
    <w:rsid w:val="00F723B8"/>
    <w:rsid w:val="00F72E90"/>
    <w:rsid w:val="00F74FD6"/>
    <w:rsid w:val="00F758B3"/>
    <w:rsid w:val="00F75B54"/>
    <w:rsid w:val="00F75F89"/>
    <w:rsid w:val="00F77A68"/>
    <w:rsid w:val="00F77D4D"/>
    <w:rsid w:val="00F80AB0"/>
    <w:rsid w:val="00F81494"/>
    <w:rsid w:val="00F81522"/>
    <w:rsid w:val="00F81D2D"/>
    <w:rsid w:val="00F82638"/>
    <w:rsid w:val="00F82704"/>
    <w:rsid w:val="00F82721"/>
    <w:rsid w:val="00F828E1"/>
    <w:rsid w:val="00F82C22"/>
    <w:rsid w:val="00F82E26"/>
    <w:rsid w:val="00F83172"/>
    <w:rsid w:val="00F84212"/>
    <w:rsid w:val="00F8426B"/>
    <w:rsid w:val="00F84A09"/>
    <w:rsid w:val="00F84B59"/>
    <w:rsid w:val="00F855C1"/>
    <w:rsid w:val="00F859A3"/>
    <w:rsid w:val="00F860D1"/>
    <w:rsid w:val="00F86CD1"/>
    <w:rsid w:val="00F8756B"/>
    <w:rsid w:val="00F87673"/>
    <w:rsid w:val="00F91061"/>
    <w:rsid w:val="00F91167"/>
    <w:rsid w:val="00F9154E"/>
    <w:rsid w:val="00F91B08"/>
    <w:rsid w:val="00F91CB0"/>
    <w:rsid w:val="00F927ED"/>
    <w:rsid w:val="00F9438D"/>
    <w:rsid w:val="00F95CF4"/>
    <w:rsid w:val="00F95DC3"/>
    <w:rsid w:val="00F96F4A"/>
    <w:rsid w:val="00F9749A"/>
    <w:rsid w:val="00F978E0"/>
    <w:rsid w:val="00FA0A37"/>
    <w:rsid w:val="00FA0E46"/>
    <w:rsid w:val="00FA0F2E"/>
    <w:rsid w:val="00FA1A46"/>
    <w:rsid w:val="00FA2F64"/>
    <w:rsid w:val="00FA40D4"/>
    <w:rsid w:val="00FA59DA"/>
    <w:rsid w:val="00FA6C0E"/>
    <w:rsid w:val="00FA7257"/>
    <w:rsid w:val="00FA793A"/>
    <w:rsid w:val="00FB0E8C"/>
    <w:rsid w:val="00FB18B2"/>
    <w:rsid w:val="00FB1A03"/>
    <w:rsid w:val="00FB2172"/>
    <w:rsid w:val="00FB3421"/>
    <w:rsid w:val="00FB34E5"/>
    <w:rsid w:val="00FB3CD6"/>
    <w:rsid w:val="00FB4AFA"/>
    <w:rsid w:val="00FB5223"/>
    <w:rsid w:val="00FB5456"/>
    <w:rsid w:val="00FB5B31"/>
    <w:rsid w:val="00FB68A4"/>
    <w:rsid w:val="00FB6F55"/>
    <w:rsid w:val="00FC0746"/>
    <w:rsid w:val="00FC0E4D"/>
    <w:rsid w:val="00FC1976"/>
    <w:rsid w:val="00FC2A60"/>
    <w:rsid w:val="00FC3D6A"/>
    <w:rsid w:val="00FC4D6C"/>
    <w:rsid w:val="00FC4D8A"/>
    <w:rsid w:val="00FC4E5D"/>
    <w:rsid w:val="00FC52DF"/>
    <w:rsid w:val="00FC58C7"/>
    <w:rsid w:val="00FC5E5A"/>
    <w:rsid w:val="00FC68C3"/>
    <w:rsid w:val="00FC6F0C"/>
    <w:rsid w:val="00FC77B5"/>
    <w:rsid w:val="00FD04CD"/>
    <w:rsid w:val="00FD2590"/>
    <w:rsid w:val="00FD3574"/>
    <w:rsid w:val="00FD37FF"/>
    <w:rsid w:val="00FD7276"/>
    <w:rsid w:val="00FD7543"/>
    <w:rsid w:val="00FD7EA4"/>
    <w:rsid w:val="00FE042F"/>
    <w:rsid w:val="00FE0F25"/>
    <w:rsid w:val="00FE2DAC"/>
    <w:rsid w:val="00FE34B9"/>
    <w:rsid w:val="00FE40FB"/>
    <w:rsid w:val="00FE4DD8"/>
    <w:rsid w:val="00FE5E3B"/>
    <w:rsid w:val="00FE6185"/>
    <w:rsid w:val="00FE6D32"/>
    <w:rsid w:val="00FE7A1B"/>
    <w:rsid w:val="00FE7F51"/>
    <w:rsid w:val="00FF0018"/>
    <w:rsid w:val="00FF00FB"/>
    <w:rsid w:val="00FF044D"/>
    <w:rsid w:val="00FF059F"/>
    <w:rsid w:val="00FF093E"/>
    <w:rsid w:val="00FF23A8"/>
    <w:rsid w:val="00FF25C1"/>
    <w:rsid w:val="00FF325A"/>
    <w:rsid w:val="00FF4000"/>
    <w:rsid w:val="00FF4616"/>
    <w:rsid w:val="00FF537E"/>
    <w:rsid w:val="00FF5F28"/>
    <w:rsid w:val="00FF624F"/>
    <w:rsid w:val="00FF6274"/>
    <w:rsid w:val="00FF67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134DD5"/>
  <w15:chartTrackingRefBased/>
  <w15:docId w15:val="{4AF2F7B1-EC44-40C5-BB14-4B859D5C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78F6"/>
    <w:rPr>
      <w:sz w:val="24"/>
      <w:szCs w:val="24"/>
    </w:rPr>
  </w:style>
  <w:style w:type="paragraph" w:styleId="Nadpis1">
    <w:name w:val="heading 1"/>
    <w:basedOn w:val="Normln"/>
    <w:next w:val="Normln"/>
    <w:link w:val="Nadpis1Char"/>
    <w:qFormat/>
    <w:rsid w:val="00293E5B"/>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qFormat/>
    <w:rsid w:val="00B70BAD"/>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B27F4"/>
    <w:pPr>
      <w:keepNext/>
      <w:spacing w:before="240" w:after="60"/>
      <w:outlineLvl w:val="2"/>
    </w:pPr>
    <w:rPr>
      <w:rFonts w:ascii="Tahoma" w:hAnsi="Tahoma" w:cs="Arial"/>
      <w:b/>
      <w:bCs/>
      <w:sz w:val="22"/>
      <w:szCs w:val="26"/>
      <w:u w:val="single"/>
    </w:rPr>
  </w:style>
  <w:style w:type="paragraph" w:styleId="Nadpis6">
    <w:name w:val="heading 6"/>
    <w:basedOn w:val="Normln"/>
    <w:next w:val="Normln"/>
    <w:qFormat/>
    <w:rsid w:val="0072109B"/>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293E5B"/>
    <w:rPr>
      <w:rFonts w:ascii="Cambria" w:eastAsia="Times New Roman" w:hAnsi="Cambria" w:cs="Times New Roman"/>
      <w:b/>
      <w:bCs/>
      <w:kern w:val="32"/>
      <w:sz w:val="32"/>
      <w:szCs w:val="32"/>
    </w:rPr>
  </w:style>
  <w:style w:type="paragraph" w:styleId="Zkladntext">
    <w:name w:val="Body Text"/>
    <w:basedOn w:val="Normln"/>
    <w:rsid w:val="009525F2"/>
    <w:rPr>
      <w:szCs w:val="20"/>
    </w:rPr>
  </w:style>
  <w:style w:type="paragraph" w:styleId="Odstavecseseznamem">
    <w:name w:val="List Paragraph"/>
    <w:basedOn w:val="Normln"/>
    <w:uiPriority w:val="34"/>
    <w:qFormat/>
    <w:rsid w:val="008E2F72"/>
    <w:pPr>
      <w:ind w:left="708"/>
    </w:pPr>
  </w:style>
  <w:style w:type="paragraph" w:styleId="Zhlav">
    <w:name w:val="header"/>
    <w:basedOn w:val="Normln"/>
    <w:link w:val="ZhlavChar"/>
    <w:rsid w:val="00B263F1"/>
    <w:pPr>
      <w:tabs>
        <w:tab w:val="center" w:pos="4536"/>
        <w:tab w:val="right" w:pos="9072"/>
      </w:tabs>
    </w:pPr>
    <w:rPr>
      <w:szCs w:val="20"/>
    </w:rPr>
  </w:style>
  <w:style w:type="character" w:customStyle="1" w:styleId="ZhlavChar">
    <w:name w:val="Záhlaví Char"/>
    <w:link w:val="Zhlav"/>
    <w:rsid w:val="00B263F1"/>
    <w:rPr>
      <w:sz w:val="24"/>
    </w:rPr>
  </w:style>
  <w:style w:type="paragraph" w:styleId="Obsah1">
    <w:name w:val="toc 1"/>
    <w:basedOn w:val="Normln"/>
    <w:next w:val="Normln"/>
    <w:autoRedefine/>
    <w:uiPriority w:val="39"/>
    <w:rsid w:val="00514FD4"/>
    <w:pPr>
      <w:tabs>
        <w:tab w:val="right" w:leader="dot" w:pos="9682"/>
      </w:tabs>
      <w:spacing w:before="40" w:after="40"/>
    </w:pPr>
    <w:rPr>
      <w:rFonts w:ascii="Tahoma" w:hAnsi="Tahoma" w:cs="Tahoma"/>
      <w:b/>
      <w:noProof/>
      <w:kern w:val="22"/>
      <w:sz w:val="20"/>
      <w:szCs w:val="20"/>
    </w:rPr>
  </w:style>
  <w:style w:type="paragraph" w:customStyle="1" w:styleId="Nadpistabulektitulek">
    <w:name w:val="Nadpis_tabulek_titulek"/>
    <w:basedOn w:val="Normln"/>
    <w:rsid w:val="00F263EF"/>
    <w:pPr>
      <w:spacing w:after="80"/>
    </w:pPr>
    <w:rPr>
      <w:rFonts w:ascii="Arial" w:hAnsi="Arial"/>
      <w:b/>
      <w:kern w:val="22"/>
      <w:sz w:val="20"/>
    </w:rPr>
  </w:style>
  <w:style w:type="character" w:styleId="Hypertextovodkaz">
    <w:name w:val="Hyperlink"/>
    <w:uiPriority w:val="99"/>
    <w:rsid w:val="00F263EF"/>
    <w:rPr>
      <w:b/>
      <w:color w:val="0000FF"/>
      <w:u w:val="single"/>
      <w:effect w:val="none"/>
    </w:rPr>
  </w:style>
  <w:style w:type="paragraph" w:styleId="Obsah2">
    <w:name w:val="toc 2"/>
    <w:basedOn w:val="Normln"/>
    <w:next w:val="Normln"/>
    <w:autoRedefine/>
    <w:uiPriority w:val="39"/>
    <w:rsid w:val="008A39AC"/>
    <w:pPr>
      <w:tabs>
        <w:tab w:val="left" w:pos="567"/>
        <w:tab w:val="left" w:pos="851"/>
        <w:tab w:val="left" w:pos="1134"/>
        <w:tab w:val="right" w:leader="dot" w:pos="9070"/>
      </w:tabs>
      <w:spacing w:before="120" w:after="20"/>
      <w:jc w:val="both"/>
    </w:pPr>
    <w:rPr>
      <w:rFonts w:ascii="Tahoma" w:hAnsi="Tahoma" w:cs="Tahoma"/>
      <w:noProof/>
      <w:kern w:val="20"/>
      <w:sz w:val="21"/>
      <w:szCs w:val="21"/>
    </w:rPr>
  </w:style>
  <w:style w:type="paragraph" w:styleId="Obsah3">
    <w:name w:val="toc 3"/>
    <w:basedOn w:val="Normln"/>
    <w:next w:val="Normln"/>
    <w:autoRedefine/>
    <w:uiPriority w:val="39"/>
    <w:rsid w:val="00F54347"/>
    <w:pPr>
      <w:tabs>
        <w:tab w:val="left" w:pos="993"/>
        <w:tab w:val="right" w:leader="dot" w:pos="9682"/>
      </w:tabs>
      <w:spacing w:before="20" w:after="20"/>
    </w:pPr>
    <w:rPr>
      <w:rFonts w:ascii="Tahoma" w:hAnsi="Tahoma" w:cs="Tahoma"/>
      <w:noProof/>
      <w:kern w:val="20"/>
      <w:sz w:val="21"/>
      <w:szCs w:val="21"/>
    </w:rPr>
  </w:style>
  <w:style w:type="paragraph" w:styleId="Zpat">
    <w:name w:val="footer"/>
    <w:basedOn w:val="Normln"/>
    <w:link w:val="ZpatChar"/>
    <w:uiPriority w:val="99"/>
    <w:rsid w:val="007A1A5F"/>
    <w:pPr>
      <w:tabs>
        <w:tab w:val="center" w:pos="4536"/>
        <w:tab w:val="right" w:pos="9072"/>
      </w:tabs>
    </w:pPr>
    <w:rPr>
      <w:rFonts w:ascii="Arial" w:hAnsi="Arial"/>
      <w:kern w:val="22"/>
      <w:sz w:val="20"/>
    </w:rPr>
  </w:style>
  <w:style w:type="character" w:customStyle="1" w:styleId="ZpatChar">
    <w:name w:val="Zápatí Char"/>
    <w:basedOn w:val="Standardnpsmoodstavce"/>
    <w:link w:val="Zpat"/>
    <w:uiPriority w:val="99"/>
    <w:rsid w:val="00ED64F2"/>
    <w:rPr>
      <w:rFonts w:ascii="Arial" w:hAnsi="Arial"/>
      <w:kern w:val="22"/>
      <w:szCs w:val="24"/>
    </w:rPr>
  </w:style>
  <w:style w:type="paragraph" w:customStyle="1" w:styleId="normlnodsazen">
    <w:name w:val="normální odsazený"/>
    <w:basedOn w:val="Normln"/>
    <w:rsid w:val="007A1A5F"/>
    <w:pPr>
      <w:ind w:left="567"/>
      <w:jc w:val="both"/>
    </w:pPr>
    <w:rPr>
      <w:sz w:val="20"/>
      <w:szCs w:val="20"/>
    </w:rPr>
  </w:style>
  <w:style w:type="table" w:styleId="Mkatabulky">
    <w:name w:val="Table Grid"/>
    <w:basedOn w:val="Normlntabulka"/>
    <w:rsid w:val="007A1A5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BD2A85"/>
  </w:style>
  <w:style w:type="paragraph" w:styleId="Textbubliny">
    <w:name w:val="Balloon Text"/>
    <w:basedOn w:val="Normln"/>
    <w:semiHidden/>
    <w:rsid w:val="00505C6A"/>
    <w:rPr>
      <w:rFonts w:ascii="Tahoma" w:hAnsi="Tahoma" w:cs="Tahoma"/>
      <w:sz w:val="16"/>
      <w:szCs w:val="16"/>
    </w:rPr>
  </w:style>
  <w:style w:type="paragraph" w:styleId="Prosttext">
    <w:name w:val="Plain Text"/>
    <w:basedOn w:val="Normln"/>
    <w:rsid w:val="00D33E55"/>
    <w:rPr>
      <w:rFonts w:ascii="Courier New" w:hAnsi="Courier New"/>
      <w:sz w:val="20"/>
      <w:szCs w:val="20"/>
    </w:rPr>
  </w:style>
  <w:style w:type="paragraph" w:customStyle="1" w:styleId="CharCharChar1CharCharCharCharCharCharChar">
    <w:name w:val="Char Char Char1 Char Char Char Char Char Char Char"/>
    <w:basedOn w:val="Normln"/>
    <w:rsid w:val="0072109B"/>
    <w:pPr>
      <w:spacing w:after="160" w:line="240" w:lineRule="exact"/>
      <w:jc w:val="both"/>
    </w:pPr>
    <w:rPr>
      <w:rFonts w:ascii="Times New Roman Bold" w:hAnsi="Times New Roman Bold"/>
      <w:sz w:val="22"/>
      <w:szCs w:val="26"/>
      <w:lang w:val="sk-SK" w:eastAsia="en-US"/>
    </w:rPr>
  </w:style>
  <w:style w:type="paragraph" w:styleId="Zkladntextodsazen2">
    <w:name w:val="Body Text Indent 2"/>
    <w:basedOn w:val="Normln"/>
    <w:link w:val="Zkladntextodsazen2Char"/>
    <w:rsid w:val="001A01C0"/>
    <w:pPr>
      <w:spacing w:after="120" w:line="480" w:lineRule="auto"/>
      <w:ind w:left="283"/>
    </w:pPr>
  </w:style>
  <w:style w:type="character" w:customStyle="1" w:styleId="Zkladntextodsazen2Char">
    <w:name w:val="Základní text odsazený 2 Char"/>
    <w:basedOn w:val="Standardnpsmoodstavce"/>
    <w:link w:val="Zkladntextodsazen2"/>
    <w:rsid w:val="001A01C0"/>
    <w:rPr>
      <w:sz w:val="24"/>
      <w:szCs w:val="24"/>
    </w:rPr>
  </w:style>
  <w:style w:type="character" w:styleId="Siln">
    <w:name w:val="Strong"/>
    <w:uiPriority w:val="22"/>
    <w:qFormat/>
    <w:rsid w:val="00DD250D"/>
    <w:rPr>
      <w:rFonts w:ascii="Arial" w:hAnsi="Arial"/>
      <w:b/>
      <w:bCs/>
      <w:sz w:val="20"/>
    </w:rPr>
  </w:style>
  <w:style w:type="paragraph" w:customStyle="1" w:styleId="Styl7">
    <w:name w:val="Styl7"/>
    <w:basedOn w:val="Normln"/>
    <w:link w:val="Styl7Char"/>
    <w:qFormat/>
    <w:rsid w:val="00A52925"/>
    <w:pPr>
      <w:numPr>
        <w:ilvl w:val="1"/>
        <w:numId w:val="47"/>
      </w:numPr>
      <w:spacing w:before="120"/>
      <w:jc w:val="center"/>
    </w:pPr>
    <w:rPr>
      <w:rFonts w:ascii="Cambria" w:hAnsi="Cambria"/>
      <w:b/>
      <w:sz w:val="20"/>
      <w:u w:val="single"/>
    </w:rPr>
  </w:style>
  <w:style w:type="character" w:customStyle="1" w:styleId="Styl7Char">
    <w:name w:val="Styl7 Char"/>
    <w:basedOn w:val="Standardnpsmoodstavce"/>
    <w:link w:val="Styl7"/>
    <w:rsid w:val="00A52925"/>
    <w:rPr>
      <w:rFonts w:ascii="Cambria" w:hAnsi="Cambria"/>
      <w:b/>
      <w:szCs w:val="24"/>
      <w:u w:val="single"/>
    </w:rPr>
  </w:style>
  <w:style w:type="character" w:styleId="Odkaznakoment">
    <w:name w:val="annotation reference"/>
    <w:basedOn w:val="Standardnpsmoodstavce"/>
    <w:rsid w:val="00A43879"/>
    <w:rPr>
      <w:sz w:val="16"/>
      <w:szCs w:val="16"/>
    </w:rPr>
  </w:style>
  <w:style w:type="paragraph" w:styleId="Textkomente">
    <w:name w:val="annotation text"/>
    <w:basedOn w:val="Normln"/>
    <w:link w:val="TextkomenteChar"/>
    <w:rsid w:val="00A43879"/>
    <w:rPr>
      <w:sz w:val="20"/>
      <w:szCs w:val="20"/>
    </w:rPr>
  </w:style>
  <w:style w:type="character" w:customStyle="1" w:styleId="TextkomenteChar">
    <w:name w:val="Text komentáře Char"/>
    <w:basedOn w:val="Standardnpsmoodstavce"/>
    <w:link w:val="Textkomente"/>
    <w:rsid w:val="00A43879"/>
  </w:style>
  <w:style w:type="paragraph" w:styleId="Pedmtkomente">
    <w:name w:val="annotation subject"/>
    <w:basedOn w:val="Textkomente"/>
    <w:next w:val="Textkomente"/>
    <w:link w:val="PedmtkomenteChar"/>
    <w:rsid w:val="00A43879"/>
    <w:rPr>
      <w:b/>
      <w:bCs/>
    </w:rPr>
  </w:style>
  <w:style w:type="character" w:customStyle="1" w:styleId="PedmtkomenteChar">
    <w:name w:val="Předmět komentáře Char"/>
    <w:basedOn w:val="TextkomenteChar"/>
    <w:link w:val="Pedmtkomente"/>
    <w:rsid w:val="00A43879"/>
    <w:rPr>
      <w:b/>
      <w:bCs/>
    </w:rPr>
  </w:style>
  <w:style w:type="paragraph" w:customStyle="1" w:styleId="Default">
    <w:name w:val="Default"/>
    <w:rsid w:val="00F25AEC"/>
    <w:pPr>
      <w:autoSpaceDE w:val="0"/>
      <w:autoSpaceDN w:val="0"/>
      <w:adjustRightInd w:val="0"/>
    </w:pPr>
    <w:rPr>
      <w:color w:val="000000"/>
      <w:sz w:val="24"/>
      <w:szCs w:val="24"/>
    </w:rPr>
  </w:style>
  <w:style w:type="character" w:customStyle="1" w:styleId="Nadpis2Char">
    <w:name w:val="Nadpis 2 Char"/>
    <w:basedOn w:val="Standardnpsmoodstavce"/>
    <w:link w:val="Nadpis2"/>
    <w:rsid w:val="009D1E31"/>
    <w:rPr>
      <w:rFonts w:ascii="Arial" w:hAnsi="Arial" w:cs="Arial"/>
      <w:b/>
      <w:bCs/>
      <w:i/>
      <w:iCs/>
      <w:sz w:val="28"/>
      <w:szCs w:val="28"/>
    </w:rPr>
  </w:style>
  <w:style w:type="character" w:customStyle="1" w:styleId="StylCambria10bPodtren">
    <w:name w:val="Styl Cambria 10 b. Podtržení"/>
    <w:basedOn w:val="Standardnpsmoodstavce"/>
    <w:rsid w:val="00F4258B"/>
    <w:rPr>
      <w:rFonts w:ascii="Cambria" w:hAnsi="Cambria"/>
      <w:b/>
      <w:sz w:val="20"/>
      <w:u w:val="single"/>
    </w:rPr>
  </w:style>
  <w:style w:type="table" w:customStyle="1" w:styleId="Mkatabulky1">
    <w:name w:val="Mřížka tabulky1"/>
    <w:basedOn w:val="Normlntabulka"/>
    <w:next w:val="Mkatabulky"/>
    <w:uiPriority w:val="39"/>
    <w:rsid w:val="007873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B912FC"/>
    <w:rPr>
      <w:sz w:val="20"/>
      <w:szCs w:val="20"/>
    </w:rPr>
  </w:style>
  <w:style w:type="character" w:customStyle="1" w:styleId="TextpoznpodarouChar">
    <w:name w:val="Text pozn. pod čarou Char"/>
    <w:basedOn w:val="Standardnpsmoodstavce"/>
    <w:link w:val="Textpoznpodarou"/>
    <w:rsid w:val="00B912FC"/>
  </w:style>
  <w:style w:type="character" w:styleId="Znakapoznpodarou">
    <w:name w:val="footnote reference"/>
    <w:aliases w:val="Footnote Refernece"/>
    <w:uiPriority w:val="99"/>
    <w:rsid w:val="00B912FC"/>
    <w:rPr>
      <w:vertAlign w:val="superscript"/>
    </w:rPr>
  </w:style>
  <w:style w:type="paragraph" w:styleId="Revize">
    <w:name w:val="Revision"/>
    <w:hidden/>
    <w:uiPriority w:val="99"/>
    <w:semiHidden/>
    <w:rsid w:val="004F6CBB"/>
    <w:rPr>
      <w:sz w:val="24"/>
      <w:szCs w:val="24"/>
    </w:rPr>
  </w:style>
  <w:style w:type="paragraph" w:styleId="Zkladntextodsazen">
    <w:name w:val="Body Text Indent"/>
    <w:basedOn w:val="Normln"/>
    <w:link w:val="ZkladntextodsazenChar"/>
    <w:rsid w:val="00E21D92"/>
    <w:pPr>
      <w:spacing w:after="120"/>
      <w:ind w:left="283"/>
    </w:pPr>
  </w:style>
  <w:style w:type="character" w:customStyle="1" w:styleId="ZkladntextodsazenChar">
    <w:name w:val="Základní text odsazený Char"/>
    <w:basedOn w:val="Standardnpsmoodstavce"/>
    <w:link w:val="Zkladntextodsazen"/>
    <w:rsid w:val="00E21D92"/>
    <w:rPr>
      <w:sz w:val="24"/>
      <w:szCs w:val="24"/>
    </w:rPr>
  </w:style>
  <w:style w:type="paragraph" w:styleId="Bezmezer">
    <w:name w:val="No Spacing"/>
    <w:uiPriority w:val="1"/>
    <w:qFormat/>
    <w:rsid w:val="0008709C"/>
    <w:rPr>
      <w:sz w:val="24"/>
      <w:szCs w:val="24"/>
    </w:rPr>
  </w:style>
  <w:style w:type="character" w:customStyle="1" w:styleId="Nevyeenzmnka1">
    <w:name w:val="Nevyřešená zmínka1"/>
    <w:basedOn w:val="Standardnpsmoodstavce"/>
    <w:uiPriority w:val="99"/>
    <w:semiHidden/>
    <w:unhideWhenUsed/>
    <w:rsid w:val="00746657"/>
    <w:rPr>
      <w:color w:val="605E5C"/>
      <w:shd w:val="clear" w:color="auto" w:fill="E1DFDD"/>
    </w:rPr>
  </w:style>
  <w:style w:type="character" w:customStyle="1" w:styleId="A4">
    <w:name w:val="A4"/>
    <w:basedOn w:val="Standardnpsmoodstavce"/>
    <w:uiPriority w:val="99"/>
    <w:rsid w:val="00D1581D"/>
    <w:rPr>
      <w:rFonts w:ascii="Myriad Pro" w:hAnsi="Myriad Pro"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3164">
      <w:bodyDiv w:val="1"/>
      <w:marLeft w:val="0"/>
      <w:marRight w:val="0"/>
      <w:marTop w:val="0"/>
      <w:marBottom w:val="0"/>
      <w:divBdr>
        <w:top w:val="none" w:sz="0" w:space="0" w:color="auto"/>
        <w:left w:val="none" w:sz="0" w:space="0" w:color="auto"/>
        <w:bottom w:val="none" w:sz="0" w:space="0" w:color="auto"/>
        <w:right w:val="none" w:sz="0" w:space="0" w:color="auto"/>
      </w:divBdr>
    </w:div>
    <w:div w:id="31227196">
      <w:bodyDiv w:val="1"/>
      <w:marLeft w:val="0"/>
      <w:marRight w:val="0"/>
      <w:marTop w:val="0"/>
      <w:marBottom w:val="0"/>
      <w:divBdr>
        <w:top w:val="none" w:sz="0" w:space="0" w:color="auto"/>
        <w:left w:val="none" w:sz="0" w:space="0" w:color="auto"/>
        <w:bottom w:val="none" w:sz="0" w:space="0" w:color="auto"/>
        <w:right w:val="none" w:sz="0" w:space="0" w:color="auto"/>
      </w:divBdr>
    </w:div>
    <w:div w:id="33119028">
      <w:bodyDiv w:val="1"/>
      <w:marLeft w:val="0"/>
      <w:marRight w:val="0"/>
      <w:marTop w:val="0"/>
      <w:marBottom w:val="0"/>
      <w:divBdr>
        <w:top w:val="none" w:sz="0" w:space="0" w:color="auto"/>
        <w:left w:val="none" w:sz="0" w:space="0" w:color="auto"/>
        <w:bottom w:val="none" w:sz="0" w:space="0" w:color="auto"/>
        <w:right w:val="none" w:sz="0" w:space="0" w:color="auto"/>
      </w:divBdr>
    </w:div>
    <w:div w:id="35812131">
      <w:bodyDiv w:val="1"/>
      <w:marLeft w:val="0"/>
      <w:marRight w:val="0"/>
      <w:marTop w:val="0"/>
      <w:marBottom w:val="0"/>
      <w:divBdr>
        <w:top w:val="none" w:sz="0" w:space="0" w:color="auto"/>
        <w:left w:val="none" w:sz="0" w:space="0" w:color="auto"/>
        <w:bottom w:val="none" w:sz="0" w:space="0" w:color="auto"/>
        <w:right w:val="none" w:sz="0" w:space="0" w:color="auto"/>
      </w:divBdr>
    </w:div>
    <w:div w:id="44571128">
      <w:bodyDiv w:val="1"/>
      <w:marLeft w:val="0"/>
      <w:marRight w:val="0"/>
      <w:marTop w:val="0"/>
      <w:marBottom w:val="0"/>
      <w:divBdr>
        <w:top w:val="none" w:sz="0" w:space="0" w:color="auto"/>
        <w:left w:val="none" w:sz="0" w:space="0" w:color="auto"/>
        <w:bottom w:val="none" w:sz="0" w:space="0" w:color="auto"/>
        <w:right w:val="none" w:sz="0" w:space="0" w:color="auto"/>
      </w:divBdr>
    </w:div>
    <w:div w:id="51007897">
      <w:bodyDiv w:val="1"/>
      <w:marLeft w:val="0"/>
      <w:marRight w:val="0"/>
      <w:marTop w:val="0"/>
      <w:marBottom w:val="0"/>
      <w:divBdr>
        <w:top w:val="none" w:sz="0" w:space="0" w:color="auto"/>
        <w:left w:val="none" w:sz="0" w:space="0" w:color="auto"/>
        <w:bottom w:val="none" w:sz="0" w:space="0" w:color="auto"/>
        <w:right w:val="none" w:sz="0" w:space="0" w:color="auto"/>
      </w:divBdr>
    </w:div>
    <w:div w:id="66929088">
      <w:bodyDiv w:val="1"/>
      <w:marLeft w:val="0"/>
      <w:marRight w:val="0"/>
      <w:marTop w:val="0"/>
      <w:marBottom w:val="0"/>
      <w:divBdr>
        <w:top w:val="none" w:sz="0" w:space="0" w:color="auto"/>
        <w:left w:val="none" w:sz="0" w:space="0" w:color="auto"/>
        <w:bottom w:val="none" w:sz="0" w:space="0" w:color="auto"/>
        <w:right w:val="none" w:sz="0" w:space="0" w:color="auto"/>
      </w:divBdr>
    </w:div>
    <w:div w:id="82067541">
      <w:bodyDiv w:val="1"/>
      <w:marLeft w:val="0"/>
      <w:marRight w:val="0"/>
      <w:marTop w:val="0"/>
      <w:marBottom w:val="0"/>
      <w:divBdr>
        <w:top w:val="none" w:sz="0" w:space="0" w:color="auto"/>
        <w:left w:val="none" w:sz="0" w:space="0" w:color="auto"/>
        <w:bottom w:val="none" w:sz="0" w:space="0" w:color="auto"/>
        <w:right w:val="none" w:sz="0" w:space="0" w:color="auto"/>
      </w:divBdr>
    </w:div>
    <w:div w:id="91627528">
      <w:bodyDiv w:val="1"/>
      <w:marLeft w:val="0"/>
      <w:marRight w:val="0"/>
      <w:marTop w:val="0"/>
      <w:marBottom w:val="0"/>
      <w:divBdr>
        <w:top w:val="none" w:sz="0" w:space="0" w:color="auto"/>
        <w:left w:val="none" w:sz="0" w:space="0" w:color="auto"/>
        <w:bottom w:val="none" w:sz="0" w:space="0" w:color="auto"/>
        <w:right w:val="none" w:sz="0" w:space="0" w:color="auto"/>
      </w:divBdr>
    </w:div>
    <w:div w:id="104271359">
      <w:bodyDiv w:val="1"/>
      <w:marLeft w:val="0"/>
      <w:marRight w:val="0"/>
      <w:marTop w:val="0"/>
      <w:marBottom w:val="0"/>
      <w:divBdr>
        <w:top w:val="none" w:sz="0" w:space="0" w:color="auto"/>
        <w:left w:val="none" w:sz="0" w:space="0" w:color="auto"/>
        <w:bottom w:val="none" w:sz="0" w:space="0" w:color="auto"/>
        <w:right w:val="none" w:sz="0" w:space="0" w:color="auto"/>
      </w:divBdr>
    </w:div>
    <w:div w:id="116225426">
      <w:bodyDiv w:val="1"/>
      <w:marLeft w:val="0"/>
      <w:marRight w:val="0"/>
      <w:marTop w:val="0"/>
      <w:marBottom w:val="0"/>
      <w:divBdr>
        <w:top w:val="none" w:sz="0" w:space="0" w:color="auto"/>
        <w:left w:val="none" w:sz="0" w:space="0" w:color="auto"/>
        <w:bottom w:val="none" w:sz="0" w:space="0" w:color="auto"/>
        <w:right w:val="none" w:sz="0" w:space="0" w:color="auto"/>
      </w:divBdr>
    </w:div>
    <w:div w:id="159741234">
      <w:bodyDiv w:val="1"/>
      <w:marLeft w:val="0"/>
      <w:marRight w:val="0"/>
      <w:marTop w:val="0"/>
      <w:marBottom w:val="0"/>
      <w:divBdr>
        <w:top w:val="none" w:sz="0" w:space="0" w:color="auto"/>
        <w:left w:val="none" w:sz="0" w:space="0" w:color="auto"/>
        <w:bottom w:val="none" w:sz="0" w:space="0" w:color="auto"/>
        <w:right w:val="none" w:sz="0" w:space="0" w:color="auto"/>
      </w:divBdr>
    </w:div>
    <w:div w:id="166286905">
      <w:bodyDiv w:val="1"/>
      <w:marLeft w:val="0"/>
      <w:marRight w:val="0"/>
      <w:marTop w:val="0"/>
      <w:marBottom w:val="0"/>
      <w:divBdr>
        <w:top w:val="none" w:sz="0" w:space="0" w:color="auto"/>
        <w:left w:val="none" w:sz="0" w:space="0" w:color="auto"/>
        <w:bottom w:val="none" w:sz="0" w:space="0" w:color="auto"/>
        <w:right w:val="none" w:sz="0" w:space="0" w:color="auto"/>
      </w:divBdr>
    </w:div>
    <w:div w:id="200240886">
      <w:bodyDiv w:val="1"/>
      <w:marLeft w:val="0"/>
      <w:marRight w:val="0"/>
      <w:marTop w:val="0"/>
      <w:marBottom w:val="0"/>
      <w:divBdr>
        <w:top w:val="none" w:sz="0" w:space="0" w:color="auto"/>
        <w:left w:val="none" w:sz="0" w:space="0" w:color="auto"/>
        <w:bottom w:val="none" w:sz="0" w:space="0" w:color="auto"/>
        <w:right w:val="none" w:sz="0" w:space="0" w:color="auto"/>
      </w:divBdr>
    </w:div>
    <w:div w:id="213781658">
      <w:bodyDiv w:val="1"/>
      <w:marLeft w:val="0"/>
      <w:marRight w:val="0"/>
      <w:marTop w:val="0"/>
      <w:marBottom w:val="0"/>
      <w:divBdr>
        <w:top w:val="none" w:sz="0" w:space="0" w:color="auto"/>
        <w:left w:val="none" w:sz="0" w:space="0" w:color="auto"/>
        <w:bottom w:val="none" w:sz="0" w:space="0" w:color="auto"/>
        <w:right w:val="none" w:sz="0" w:space="0" w:color="auto"/>
      </w:divBdr>
    </w:div>
    <w:div w:id="216284872">
      <w:bodyDiv w:val="1"/>
      <w:marLeft w:val="0"/>
      <w:marRight w:val="0"/>
      <w:marTop w:val="0"/>
      <w:marBottom w:val="0"/>
      <w:divBdr>
        <w:top w:val="none" w:sz="0" w:space="0" w:color="auto"/>
        <w:left w:val="none" w:sz="0" w:space="0" w:color="auto"/>
        <w:bottom w:val="none" w:sz="0" w:space="0" w:color="auto"/>
        <w:right w:val="none" w:sz="0" w:space="0" w:color="auto"/>
      </w:divBdr>
    </w:div>
    <w:div w:id="281112946">
      <w:bodyDiv w:val="1"/>
      <w:marLeft w:val="0"/>
      <w:marRight w:val="0"/>
      <w:marTop w:val="0"/>
      <w:marBottom w:val="0"/>
      <w:divBdr>
        <w:top w:val="none" w:sz="0" w:space="0" w:color="auto"/>
        <w:left w:val="none" w:sz="0" w:space="0" w:color="auto"/>
        <w:bottom w:val="none" w:sz="0" w:space="0" w:color="auto"/>
        <w:right w:val="none" w:sz="0" w:space="0" w:color="auto"/>
      </w:divBdr>
    </w:div>
    <w:div w:id="281153334">
      <w:bodyDiv w:val="1"/>
      <w:marLeft w:val="0"/>
      <w:marRight w:val="0"/>
      <w:marTop w:val="0"/>
      <w:marBottom w:val="0"/>
      <w:divBdr>
        <w:top w:val="none" w:sz="0" w:space="0" w:color="auto"/>
        <w:left w:val="none" w:sz="0" w:space="0" w:color="auto"/>
        <w:bottom w:val="none" w:sz="0" w:space="0" w:color="auto"/>
        <w:right w:val="none" w:sz="0" w:space="0" w:color="auto"/>
      </w:divBdr>
    </w:div>
    <w:div w:id="292831950">
      <w:bodyDiv w:val="1"/>
      <w:marLeft w:val="0"/>
      <w:marRight w:val="0"/>
      <w:marTop w:val="0"/>
      <w:marBottom w:val="0"/>
      <w:divBdr>
        <w:top w:val="none" w:sz="0" w:space="0" w:color="auto"/>
        <w:left w:val="none" w:sz="0" w:space="0" w:color="auto"/>
        <w:bottom w:val="none" w:sz="0" w:space="0" w:color="auto"/>
        <w:right w:val="none" w:sz="0" w:space="0" w:color="auto"/>
      </w:divBdr>
    </w:div>
    <w:div w:id="296684005">
      <w:bodyDiv w:val="1"/>
      <w:marLeft w:val="0"/>
      <w:marRight w:val="0"/>
      <w:marTop w:val="0"/>
      <w:marBottom w:val="0"/>
      <w:divBdr>
        <w:top w:val="none" w:sz="0" w:space="0" w:color="auto"/>
        <w:left w:val="none" w:sz="0" w:space="0" w:color="auto"/>
        <w:bottom w:val="none" w:sz="0" w:space="0" w:color="auto"/>
        <w:right w:val="none" w:sz="0" w:space="0" w:color="auto"/>
      </w:divBdr>
    </w:div>
    <w:div w:id="317000801">
      <w:bodyDiv w:val="1"/>
      <w:marLeft w:val="0"/>
      <w:marRight w:val="0"/>
      <w:marTop w:val="0"/>
      <w:marBottom w:val="0"/>
      <w:divBdr>
        <w:top w:val="none" w:sz="0" w:space="0" w:color="auto"/>
        <w:left w:val="none" w:sz="0" w:space="0" w:color="auto"/>
        <w:bottom w:val="none" w:sz="0" w:space="0" w:color="auto"/>
        <w:right w:val="none" w:sz="0" w:space="0" w:color="auto"/>
      </w:divBdr>
    </w:div>
    <w:div w:id="336544914">
      <w:bodyDiv w:val="1"/>
      <w:marLeft w:val="0"/>
      <w:marRight w:val="0"/>
      <w:marTop w:val="0"/>
      <w:marBottom w:val="0"/>
      <w:divBdr>
        <w:top w:val="none" w:sz="0" w:space="0" w:color="auto"/>
        <w:left w:val="none" w:sz="0" w:space="0" w:color="auto"/>
        <w:bottom w:val="none" w:sz="0" w:space="0" w:color="auto"/>
        <w:right w:val="none" w:sz="0" w:space="0" w:color="auto"/>
      </w:divBdr>
    </w:div>
    <w:div w:id="337661356">
      <w:bodyDiv w:val="1"/>
      <w:marLeft w:val="0"/>
      <w:marRight w:val="0"/>
      <w:marTop w:val="0"/>
      <w:marBottom w:val="0"/>
      <w:divBdr>
        <w:top w:val="none" w:sz="0" w:space="0" w:color="auto"/>
        <w:left w:val="none" w:sz="0" w:space="0" w:color="auto"/>
        <w:bottom w:val="none" w:sz="0" w:space="0" w:color="auto"/>
        <w:right w:val="none" w:sz="0" w:space="0" w:color="auto"/>
      </w:divBdr>
    </w:div>
    <w:div w:id="341711539">
      <w:bodyDiv w:val="1"/>
      <w:marLeft w:val="0"/>
      <w:marRight w:val="0"/>
      <w:marTop w:val="0"/>
      <w:marBottom w:val="0"/>
      <w:divBdr>
        <w:top w:val="none" w:sz="0" w:space="0" w:color="auto"/>
        <w:left w:val="none" w:sz="0" w:space="0" w:color="auto"/>
        <w:bottom w:val="none" w:sz="0" w:space="0" w:color="auto"/>
        <w:right w:val="none" w:sz="0" w:space="0" w:color="auto"/>
      </w:divBdr>
    </w:div>
    <w:div w:id="344133912">
      <w:bodyDiv w:val="1"/>
      <w:marLeft w:val="0"/>
      <w:marRight w:val="0"/>
      <w:marTop w:val="0"/>
      <w:marBottom w:val="0"/>
      <w:divBdr>
        <w:top w:val="none" w:sz="0" w:space="0" w:color="auto"/>
        <w:left w:val="none" w:sz="0" w:space="0" w:color="auto"/>
        <w:bottom w:val="none" w:sz="0" w:space="0" w:color="auto"/>
        <w:right w:val="none" w:sz="0" w:space="0" w:color="auto"/>
      </w:divBdr>
    </w:div>
    <w:div w:id="345667909">
      <w:bodyDiv w:val="1"/>
      <w:marLeft w:val="0"/>
      <w:marRight w:val="0"/>
      <w:marTop w:val="0"/>
      <w:marBottom w:val="0"/>
      <w:divBdr>
        <w:top w:val="none" w:sz="0" w:space="0" w:color="auto"/>
        <w:left w:val="none" w:sz="0" w:space="0" w:color="auto"/>
        <w:bottom w:val="none" w:sz="0" w:space="0" w:color="auto"/>
        <w:right w:val="none" w:sz="0" w:space="0" w:color="auto"/>
      </w:divBdr>
    </w:div>
    <w:div w:id="369107633">
      <w:bodyDiv w:val="1"/>
      <w:marLeft w:val="0"/>
      <w:marRight w:val="0"/>
      <w:marTop w:val="0"/>
      <w:marBottom w:val="0"/>
      <w:divBdr>
        <w:top w:val="none" w:sz="0" w:space="0" w:color="auto"/>
        <w:left w:val="none" w:sz="0" w:space="0" w:color="auto"/>
        <w:bottom w:val="none" w:sz="0" w:space="0" w:color="auto"/>
        <w:right w:val="none" w:sz="0" w:space="0" w:color="auto"/>
      </w:divBdr>
    </w:div>
    <w:div w:id="415253487">
      <w:bodyDiv w:val="1"/>
      <w:marLeft w:val="0"/>
      <w:marRight w:val="0"/>
      <w:marTop w:val="0"/>
      <w:marBottom w:val="0"/>
      <w:divBdr>
        <w:top w:val="none" w:sz="0" w:space="0" w:color="auto"/>
        <w:left w:val="none" w:sz="0" w:space="0" w:color="auto"/>
        <w:bottom w:val="none" w:sz="0" w:space="0" w:color="auto"/>
        <w:right w:val="none" w:sz="0" w:space="0" w:color="auto"/>
      </w:divBdr>
    </w:div>
    <w:div w:id="451680301">
      <w:bodyDiv w:val="1"/>
      <w:marLeft w:val="0"/>
      <w:marRight w:val="0"/>
      <w:marTop w:val="0"/>
      <w:marBottom w:val="0"/>
      <w:divBdr>
        <w:top w:val="none" w:sz="0" w:space="0" w:color="auto"/>
        <w:left w:val="none" w:sz="0" w:space="0" w:color="auto"/>
        <w:bottom w:val="none" w:sz="0" w:space="0" w:color="auto"/>
        <w:right w:val="none" w:sz="0" w:space="0" w:color="auto"/>
      </w:divBdr>
    </w:div>
    <w:div w:id="456215100">
      <w:bodyDiv w:val="1"/>
      <w:marLeft w:val="0"/>
      <w:marRight w:val="0"/>
      <w:marTop w:val="0"/>
      <w:marBottom w:val="0"/>
      <w:divBdr>
        <w:top w:val="none" w:sz="0" w:space="0" w:color="auto"/>
        <w:left w:val="none" w:sz="0" w:space="0" w:color="auto"/>
        <w:bottom w:val="none" w:sz="0" w:space="0" w:color="auto"/>
        <w:right w:val="none" w:sz="0" w:space="0" w:color="auto"/>
      </w:divBdr>
    </w:div>
    <w:div w:id="466777882">
      <w:bodyDiv w:val="1"/>
      <w:marLeft w:val="0"/>
      <w:marRight w:val="0"/>
      <w:marTop w:val="0"/>
      <w:marBottom w:val="0"/>
      <w:divBdr>
        <w:top w:val="none" w:sz="0" w:space="0" w:color="auto"/>
        <w:left w:val="none" w:sz="0" w:space="0" w:color="auto"/>
        <w:bottom w:val="none" w:sz="0" w:space="0" w:color="auto"/>
        <w:right w:val="none" w:sz="0" w:space="0" w:color="auto"/>
      </w:divBdr>
    </w:div>
    <w:div w:id="479807278">
      <w:bodyDiv w:val="1"/>
      <w:marLeft w:val="0"/>
      <w:marRight w:val="0"/>
      <w:marTop w:val="0"/>
      <w:marBottom w:val="0"/>
      <w:divBdr>
        <w:top w:val="none" w:sz="0" w:space="0" w:color="auto"/>
        <w:left w:val="none" w:sz="0" w:space="0" w:color="auto"/>
        <w:bottom w:val="none" w:sz="0" w:space="0" w:color="auto"/>
        <w:right w:val="none" w:sz="0" w:space="0" w:color="auto"/>
      </w:divBdr>
    </w:div>
    <w:div w:id="506093306">
      <w:bodyDiv w:val="1"/>
      <w:marLeft w:val="0"/>
      <w:marRight w:val="0"/>
      <w:marTop w:val="0"/>
      <w:marBottom w:val="0"/>
      <w:divBdr>
        <w:top w:val="none" w:sz="0" w:space="0" w:color="auto"/>
        <w:left w:val="none" w:sz="0" w:space="0" w:color="auto"/>
        <w:bottom w:val="none" w:sz="0" w:space="0" w:color="auto"/>
        <w:right w:val="none" w:sz="0" w:space="0" w:color="auto"/>
      </w:divBdr>
    </w:div>
    <w:div w:id="528449081">
      <w:bodyDiv w:val="1"/>
      <w:marLeft w:val="0"/>
      <w:marRight w:val="0"/>
      <w:marTop w:val="0"/>
      <w:marBottom w:val="0"/>
      <w:divBdr>
        <w:top w:val="none" w:sz="0" w:space="0" w:color="auto"/>
        <w:left w:val="none" w:sz="0" w:space="0" w:color="auto"/>
        <w:bottom w:val="none" w:sz="0" w:space="0" w:color="auto"/>
        <w:right w:val="none" w:sz="0" w:space="0" w:color="auto"/>
      </w:divBdr>
    </w:div>
    <w:div w:id="540286489">
      <w:bodyDiv w:val="1"/>
      <w:marLeft w:val="0"/>
      <w:marRight w:val="0"/>
      <w:marTop w:val="0"/>
      <w:marBottom w:val="0"/>
      <w:divBdr>
        <w:top w:val="none" w:sz="0" w:space="0" w:color="auto"/>
        <w:left w:val="none" w:sz="0" w:space="0" w:color="auto"/>
        <w:bottom w:val="none" w:sz="0" w:space="0" w:color="auto"/>
        <w:right w:val="none" w:sz="0" w:space="0" w:color="auto"/>
      </w:divBdr>
    </w:div>
    <w:div w:id="547569665">
      <w:bodyDiv w:val="1"/>
      <w:marLeft w:val="0"/>
      <w:marRight w:val="0"/>
      <w:marTop w:val="0"/>
      <w:marBottom w:val="0"/>
      <w:divBdr>
        <w:top w:val="none" w:sz="0" w:space="0" w:color="auto"/>
        <w:left w:val="none" w:sz="0" w:space="0" w:color="auto"/>
        <w:bottom w:val="none" w:sz="0" w:space="0" w:color="auto"/>
        <w:right w:val="none" w:sz="0" w:space="0" w:color="auto"/>
      </w:divBdr>
    </w:div>
    <w:div w:id="547959119">
      <w:bodyDiv w:val="1"/>
      <w:marLeft w:val="0"/>
      <w:marRight w:val="0"/>
      <w:marTop w:val="0"/>
      <w:marBottom w:val="0"/>
      <w:divBdr>
        <w:top w:val="none" w:sz="0" w:space="0" w:color="auto"/>
        <w:left w:val="none" w:sz="0" w:space="0" w:color="auto"/>
        <w:bottom w:val="none" w:sz="0" w:space="0" w:color="auto"/>
        <w:right w:val="none" w:sz="0" w:space="0" w:color="auto"/>
      </w:divBdr>
    </w:div>
    <w:div w:id="558827222">
      <w:bodyDiv w:val="1"/>
      <w:marLeft w:val="0"/>
      <w:marRight w:val="0"/>
      <w:marTop w:val="0"/>
      <w:marBottom w:val="0"/>
      <w:divBdr>
        <w:top w:val="none" w:sz="0" w:space="0" w:color="auto"/>
        <w:left w:val="none" w:sz="0" w:space="0" w:color="auto"/>
        <w:bottom w:val="none" w:sz="0" w:space="0" w:color="auto"/>
        <w:right w:val="none" w:sz="0" w:space="0" w:color="auto"/>
      </w:divBdr>
    </w:div>
    <w:div w:id="566040709">
      <w:bodyDiv w:val="1"/>
      <w:marLeft w:val="0"/>
      <w:marRight w:val="0"/>
      <w:marTop w:val="0"/>
      <w:marBottom w:val="0"/>
      <w:divBdr>
        <w:top w:val="none" w:sz="0" w:space="0" w:color="auto"/>
        <w:left w:val="none" w:sz="0" w:space="0" w:color="auto"/>
        <w:bottom w:val="none" w:sz="0" w:space="0" w:color="auto"/>
        <w:right w:val="none" w:sz="0" w:space="0" w:color="auto"/>
      </w:divBdr>
    </w:div>
    <w:div w:id="608661868">
      <w:bodyDiv w:val="1"/>
      <w:marLeft w:val="0"/>
      <w:marRight w:val="0"/>
      <w:marTop w:val="0"/>
      <w:marBottom w:val="0"/>
      <w:divBdr>
        <w:top w:val="none" w:sz="0" w:space="0" w:color="auto"/>
        <w:left w:val="none" w:sz="0" w:space="0" w:color="auto"/>
        <w:bottom w:val="none" w:sz="0" w:space="0" w:color="auto"/>
        <w:right w:val="none" w:sz="0" w:space="0" w:color="auto"/>
      </w:divBdr>
    </w:div>
    <w:div w:id="619186921">
      <w:bodyDiv w:val="1"/>
      <w:marLeft w:val="0"/>
      <w:marRight w:val="0"/>
      <w:marTop w:val="0"/>
      <w:marBottom w:val="0"/>
      <w:divBdr>
        <w:top w:val="none" w:sz="0" w:space="0" w:color="auto"/>
        <w:left w:val="none" w:sz="0" w:space="0" w:color="auto"/>
        <w:bottom w:val="none" w:sz="0" w:space="0" w:color="auto"/>
        <w:right w:val="none" w:sz="0" w:space="0" w:color="auto"/>
      </w:divBdr>
    </w:div>
    <w:div w:id="636227719">
      <w:bodyDiv w:val="1"/>
      <w:marLeft w:val="0"/>
      <w:marRight w:val="0"/>
      <w:marTop w:val="0"/>
      <w:marBottom w:val="0"/>
      <w:divBdr>
        <w:top w:val="none" w:sz="0" w:space="0" w:color="auto"/>
        <w:left w:val="none" w:sz="0" w:space="0" w:color="auto"/>
        <w:bottom w:val="none" w:sz="0" w:space="0" w:color="auto"/>
        <w:right w:val="none" w:sz="0" w:space="0" w:color="auto"/>
      </w:divBdr>
    </w:div>
    <w:div w:id="649403538">
      <w:bodyDiv w:val="1"/>
      <w:marLeft w:val="0"/>
      <w:marRight w:val="0"/>
      <w:marTop w:val="0"/>
      <w:marBottom w:val="0"/>
      <w:divBdr>
        <w:top w:val="none" w:sz="0" w:space="0" w:color="auto"/>
        <w:left w:val="none" w:sz="0" w:space="0" w:color="auto"/>
        <w:bottom w:val="none" w:sz="0" w:space="0" w:color="auto"/>
        <w:right w:val="none" w:sz="0" w:space="0" w:color="auto"/>
      </w:divBdr>
    </w:div>
    <w:div w:id="658189424">
      <w:bodyDiv w:val="1"/>
      <w:marLeft w:val="0"/>
      <w:marRight w:val="0"/>
      <w:marTop w:val="0"/>
      <w:marBottom w:val="0"/>
      <w:divBdr>
        <w:top w:val="none" w:sz="0" w:space="0" w:color="auto"/>
        <w:left w:val="none" w:sz="0" w:space="0" w:color="auto"/>
        <w:bottom w:val="none" w:sz="0" w:space="0" w:color="auto"/>
        <w:right w:val="none" w:sz="0" w:space="0" w:color="auto"/>
      </w:divBdr>
    </w:div>
    <w:div w:id="663162838">
      <w:bodyDiv w:val="1"/>
      <w:marLeft w:val="0"/>
      <w:marRight w:val="0"/>
      <w:marTop w:val="0"/>
      <w:marBottom w:val="0"/>
      <w:divBdr>
        <w:top w:val="none" w:sz="0" w:space="0" w:color="auto"/>
        <w:left w:val="none" w:sz="0" w:space="0" w:color="auto"/>
        <w:bottom w:val="none" w:sz="0" w:space="0" w:color="auto"/>
        <w:right w:val="none" w:sz="0" w:space="0" w:color="auto"/>
      </w:divBdr>
    </w:div>
    <w:div w:id="669673330">
      <w:bodyDiv w:val="1"/>
      <w:marLeft w:val="0"/>
      <w:marRight w:val="0"/>
      <w:marTop w:val="0"/>
      <w:marBottom w:val="0"/>
      <w:divBdr>
        <w:top w:val="none" w:sz="0" w:space="0" w:color="auto"/>
        <w:left w:val="none" w:sz="0" w:space="0" w:color="auto"/>
        <w:bottom w:val="none" w:sz="0" w:space="0" w:color="auto"/>
        <w:right w:val="none" w:sz="0" w:space="0" w:color="auto"/>
      </w:divBdr>
    </w:div>
    <w:div w:id="695542618">
      <w:bodyDiv w:val="1"/>
      <w:marLeft w:val="0"/>
      <w:marRight w:val="0"/>
      <w:marTop w:val="0"/>
      <w:marBottom w:val="0"/>
      <w:divBdr>
        <w:top w:val="none" w:sz="0" w:space="0" w:color="auto"/>
        <w:left w:val="none" w:sz="0" w:space="0" w:color="auto"/>
        <w:bottom w:val="none" w:sz="0" w:space="0" w:color="auto"/>
        <w:right w:val="none" w:sz="0" w:space="0" w:color="auto"/>
      </w:divBdr>
    </w:div>
    <w:div w:id="696545577">
      <w:bodyDiv w:val="1"/>
      <w:marLeft w:val="0"/>
      <w:marRight w:val="0"/>
      <w:marTop w:val="0"/>
      <w:marBottom w:val="0"/>
      <w:divBdr>
        <w:top w:val="none" w:sz="0" w:space="0" w:color="auto"/>
        <w:left w:val="none" w:sz="0" w:space="0" w:color="auto"/>
        <w:bottom w:val="none" w:sz="0" w:space="0" w:color="auto"/>
        <w:right w:val="none" w:sz="0" w:space="0" w:color="auto"/>
      </w:divBdr>
    </w:div>
    <w:div w:id="700132846">
      <w:bodyDiv w:val="1"/>
      <w:marLeft w:val="0"/>
      <w:marRight w:val="0"/>
      <w:marTop w:val="0"/>
      <w:marBottom w:val="0"/>
      <w:divBdr>
        <w:top w:val="none" w:sz="0" w:space="0" w:color="auto"/>
        <w:left w:val="none" w:sz="0" w:space="0" w:color="auto"/>
        <w:bottom w:val="none" w:sz="0" w:space="0" w:color="auto"/>
        <w:right w:val="none" w:sz="0" w:space="0" w:color="auto"/>
      </w:divBdr>
    </w:div>
    <w:div w:id="711419735">
      <w:bodyDiv w:val="1"/>
      <w:marLeft w:val="0"/>
      <w:marRight w:val="0"/>
      <w:marTop w:val="0"/>
      <w:marBottom w:val="0"/>
      <w:divBdr>
        <w:top w:val="none" w:sz="0" w:space="0" w:color="auto"/>
        <w:left w:val="none" w:sz="0" w:space="0" w:color="auto"/>
        <w:bottom w:val="none" w:sz="0" w:space="0" w:color="auto"/>
        <w:right w:val="none" w:sz="0" w:space="0" w:color="auto"/>
      </w:divBdr>
    </w:div>
    <w:div w:id="726999489">
      <w:bodyDiv w:val="1"/>
      <w:marLeft w:val="0"/>
      <w:marRight w:val="0"/>
      <w:marTop w:val="0"/>
      <w:marBottom w:val="0"/>
      <w:divBdr>
        <w:top w:val="none" w:sz="0" w:space="0" w:color="auto"/>
        <w:left w:val="none" w:sz="0" w:space="0" w:color="auto"/>
        <w:bottom w:val="none" w:sz="0" w:space="0" w:color="auto"/>
        <w:right w:val="none" w:sz="0" w:space="0" w:color="auto"/>
      </w:divBdr>
    </w:div>
    <w:div w:id="734622836">
      <w:bodyDiv w:val="1"/>
      <w:marLeft w:val="0"/>
      <w:marRight w:val="0"/>
      <w:marTop w:val="0"/>
      <w:marBottom w:val="0"/>
      <w:divBdr>
        <w:top w:val="none" w:sz="0" w:space="0" w:color="auto"/>
        <w:left w:val="none" w:sz="0" w:space="0" w:color="auto"/>
        <w:bottom w:val="none" w:sz="0" w:space="0" w:color="auto"/>
        <w:right w:val="none" w:sz="0" w:space="0" w:color="auto"/>
      </w:divBdr>
    </w:div>
    <w:div w:id="735785358">
      <w:bodyDiv w:val="1"/>
      <w:marLeft w:val="0"/>
      <w:marRight w:val="0"/>
      <w:marTop w:val="0"/>
      <w:marBottom w:val="0"/>
      <w:divBdr>
        <w:top w:val="none" w:sz="0" w:space="0" w:color="auto"/>
        <w:left w:val="none" w:sz="0" w:space="0" w:color="auto"/>
        <w:bottom w:val="none" w:sz="0" w:space="0" w:color="auto"/>
        <w:right w:val="none" w:sz="0" w:space="0" w:color="auto"/>
      </w:divBdr>
    </w:div>
    <w:div w:id="736173630">
      <w:bodyDiv w:val="1"/>
      <w:marLeft w:val="0"/>
      <w:marRight w:val="0"/>
      <w:marTop w:val="0"/>
      <w:marBottom w:val="0"/>
      <w:divBdr>
        <w:top w:val="none" w:sz="0" w:space="0" w:color="auto"/>
        <w:left w:val="none" w:sz="0" w:space="0" w:color="auto"/>
        <w:bottom w:val="none" w:sz="0" w:space="0" w:color="auto"/>
        <w:right w:val="none" w:sz="0" w:space="0" w:color="auto"/>
      </w:divBdr>
    </w:div>
    <w:div w:id="774325636">
      <w:bodyDiv w:val="1"/>
      <w:marLeft w:val="0"/>
      <w:marRight w:val="0"/>
      <w:marTop w:val="0"/>
      <w:marBottom w:val="0"/>
      <w:divBdr>
        <w:top w:val="none" w:sz="0" w:space="0" w:color="auto"/>
        <w:left w:val="none" w:sz="0" w:space="0" w:color="auto"/>
        <w:bottom w:val="none" w:sz="0" w:space="0" w:color="auto"/>
        <w:right w:val="none" w:sz="0" w:space="0" w:color="auto"/>
      </w:divBdr>
    </w:div>
    <w:div w:id="789713578">
      <w:bodyDiv w:val="1"/>
      <w:marLeft w:val="0"/>
      <w:marRight w:val="0"/>
      <w:marTop w:val="0"/>
      <w:marBottom w:val="0"/>
      <w:divBdr>
        <w:top w:val="none" w:sz="0" w:space="0" w:color="auto"/>
        <w:left w:val="none" w:sz="0" w:space="0" w:color="auto"/>
        <w:bottom w:val="none" w:sz="0" w:space="0" w:color="auto"/>
        <w:right w:val="none" w:sz="0" w:space="0" w:color="auto"/>
      </w:divBdr>
    </w:div>
    <w:div w:id="795836104">
      <w:bodyDiv w:val="1"/>
      <w:marLeft w:val="0"/>
      <w:marRight w:val="0"/>
      <w:marTop w:val="0"/>
      <w:marBottom w:val="0"/>
      <w:divBdr>
        <w:top w:val="none" w:sz="0" w:space="0" w:color="auto"/>
        <w:left w:val="none" w:sz="0" w:space="0" w:color="auto"/>
        <w:bottom w:val="none" w:sz="0" w:space="0" w:color="auto"/>
        <w:right w:val="none" w:sz="0" w:space="0" w:color="auto"/>
      </w:divBdr>
    </w:div>
    <w:div w:id="812258382">
      <w:bodyDiv w:val="1"/>
      <w:marLeft w:val="0"/>
      <w:marRight w:val="0"/>
      <w:marTop w:val="0"/>
      <w:marBottom w:val="0"/>
      <w:divBdr>
        <w:top w:val="none" w:sz="0" w:space="0" w:color="auto"/>
        <w:left w:val="none" w:sz="0" w:space="0" w:color="auto"/>
        <w:bottom w:val="none" w:sz="0" w:space="0" w:color="auto"/>
        <w:right w:val="none" w:sz="0" w:space="0" w:color="auto"/>
      </w:divBdr>
    </w:div>
    <w:div w:id="812602210">
      <w:bodyDiv w:val="1"/>
      <w:marLeft w:val="0"/>
      <w:marRight w:val="0"/>
      <w:marTop w:val="0"/>
      <w:marBottom w:val="0"/>
      <w:divBdr>
        <w:top w:val="none" w:sz="0" w:space="0" w:color="auto"/>
        <w:left w:val="none" w:sz="0" w:space="0" w:color="auto"/>
        <w:bottom w:val="none" w:sz="0" w:space="0" w:color="auto"/>
        <w:right w:val="none" w:sz="0" w:space="0" w:color="auto"/>
      </w:divBdr>
    </w:div>
    <w:div w:id="813985603">
      <w:bodyDiv w:val="1"/>
      <w:marLeft w:val="0"/>
      <w:marRight w:val="0"/>
      <w:marTop w:val="0"/>
      <w:marBottom w:val="0"/>
      <w:divBdr>
        <w:top w:val="none" w:sz="0" w:space="0" w:color="auto"/>
        <w:left w:val="none" w:sz="0" w:space="0" w:color="auto"/>
        <w:bottom w:val="none" w:sz="0" w:space="0" w:color="auto"/>
        <w:right w:val="none" w:sz="0" w:space="0" w:color="auto"/>
      </w:divBdr>
    </w:div>
    <w:div w:id="817573944">
      <w:bodyDiv w:val="1"/>
      <w:marLeft w:val="0"/>
      <w:marRight w:val="0"/>
      <w:marTop w:val="0"/>
      <w:marBottom w:val="0"/>
      <w:divBdr>
        <w:top w:val="none" w:sz="0" w:space="0" w:color="auto"/>
        <w:left w:val="none" w:sz="0" w:space="0" w:color="auto"/>
        <w:bottom w:val="none" w:sz="0" w:space="0" w:color="auto"/>
        <w:right w:val="none" w:sz="0" w:space="0" w:color="auto"/>
      </w:divBdr>
    </w:div>
    <w:div w:id="817649712">
      <w:bodyDiv w:val="1"/>
      <w:marLeft w:val="0"/>
      <w:marRight w:val="0"/>
      <w:marTop w:val="0"/>
      <w:marBottom w:val="0"/>
      <w:divBdr>
        <w:top w:val="none" w:sz="0" w:space="0" w:color="auto"/>
        <w:left w:val="none" w:sz="0" w:space="0" w:color="auto"/>
        <w:bottom w:val="none" w:sz="0" w:space="0" w:color="auto"/>
        <w:right w:val="none" w:sz="0" w:space="0" w:color="auto"/>
      </w:divBdr>
    </w:div>
    <w:div w:id="819812582">
      <w:bodyDiv w:val="1"/>
      <w:marLeft w:val="0"/>
      <w:marRight w:val="0"/>
      <w:marTop w:val="0"/>
      <w:marBottom w:val="0"/>
      <w:divBdr>
        <w:top w:val="none" w:sz="0" w:space="0" w:color="auto"/>
        <w:left w:val="none" w:sz="0" w:space="0" w:color="auto"/>
        <w:bottom w:val="none" w:sz="0" w:space="0" w:color="auto"/>
        <w:right w:val="none" w:sz="0" w:space="0" w:color="auto"/>
      </w:divBdr>
    </w:div>
    <w:div w:id="827134983">
      <w:bodyDiv w:val="1"/>
      <w:marLeft w:val="0"/>
      <w:marRight w:val="0"/>
      <w:marTop w:val="0"/>
      <w:marBottom w:val="0"/>
      <w:divBdr>
        <w:top w:val="none" w:sz="0" w:space="0" w:color="auto"/>
        <w:left w:val="none" w:sz="0" w:space="0" w:color="auto"/>
        <w:bottom w:val="none" w:sz="0" w:space="0" w:color="auto"/>
        <w:right w:val="none" w:sz="0" w:space="0" w:color="auto"/>
      </w:divBdr>
    </w:div>
    <w:div w:id="890306840">
      <w:bodyDiv w:val="1"/>
      <w:marLeft w:val="0"/>
      <w:marRight w:val="0"/>
      <w:marTop w:val="0"/>
      <w:marBottom w:val="0"/>
      <w:divBdr>
        <w:top w:val="none" w:sz="0" w:space="0" w:color="auto"/>
        <w:left w:val="none" w:sz="0" w:space="0" w:color="auto"/>
        <w:bottom w:val="none" w:sz="0" w:space="0" w:color="auto"/>
        <w:right w:val="none" w:sz="0" w:space="0" w:color="auto"/>
      </w:divBdr>
    </w:div>
    <w:div w:id="941228225">
      <w:bodyDiv w:val="1"/>
      <w:marLeft w:val="0"/>
      <w:marRight w:val="0"/>
      <w:marTop w:val="0"/>
      <w:marBottom w:val="0"/>
      <w:divBdr>
        <w:top w:val="none" w:sz="0" w:space="0" w:color="auto"/>
        <w:left w:val="none" w:sz="0" w:space="0" w:color="auto"/>
        <w:bottom w:val="none" w:sz="0" w:space="0" w:color="auto"/>
        <w:right w:val="none" w:sz="0" w:space="0" w:color="auto"/>
      </w:divBdr>
    </w:div>
    <w:div w:id="948465941">
      <w:bodyDiv w:val="1"/>
      <w:marLeft w:val="0"/>
      <w:marRight w:val="0"/>
      <w:marTop w:val="0"/>
      <w:marBottom w:val="0"/>
      <w:divBdr>
        <w:top w:val="none" w:sz="0" w:space="0" w:color="auto"/>
        <w:left w:val="none" w:sz="0" w:space="0" w:color="auto"/>
        <w:bottom w:val="none" w:sz="0" w:space="0" w:color="auto"/>
        <w:right w:val="none" w:sz="0" w:space="0" w:color="auto"/>
      </w:divBdr>
    </w:div>
    <w:div w:id="992678116">
      <w:bodyDiv w:val="1"/>
      <w:marLeft w:val="0"/>
      <w:marRight w:val="0"/>
      <w:marTop w:val="0"/>
      <w:marBottom w:val="0"/>
      <w:divBdr>
        <w:top w:val="none" w:sz="0" w:space="0" w:color="auto"/>
        <w:left w:val="none" w:sz="0" w:space="0" w:color="auto"/>
        <w:bottom w:val="none" w:sz="0" w:space="0" w:color="auto"/>
        <w:right w:val="none" w:sz="0" w:space="0" w:color="auto"/>
      </w:divBdr>
    </w:div>
    <w:div w:id="994987875">
      <w:bodyDiv w:val="1"/>
      <w:marLeft w:val="0"/>
      <w:marRight w:val="0"/>
      <w:marTop w:val="0"/>
      <w:marBottom w:val="0"/>
      <w:divBdr>
        <w:top w:val="none" w:sz="0" w:space="0" w:color="auto"/>
        <w:left w:val="none" w:sz="0" w:space="0" w:color="auto"/>
        <w:bottom w:val="none" w:sz="0" w:space="0" w:color="auto"/>
        <w:right w:val="none" w:sz="0" w:space="0" w:color="auto"/>
      </w:divBdr>
    </w:div>
    <w:div w:id="1040714026">
      <w:bodyDiv w:val="1"/>
      <w:marLeft w:val="0"/>
      <w:marRight w:val="0"/>
      <w:marTop w:val="0"/>
      <w:marBottom w:val="0"/>
      <w:divBdr>
        <w:top w:val="none" w:sz="0" w:space="0" w:color="auto"/>
        <w:left w:val="none" w:sz="0" w:space="0" w:color="auto"/>
        <w:bottom w:val="none" w:sz="0" w:space="0" w:color="auto"/>
        <w:right w:val="none" w:sz="0" w:space="0" w:color="auto"/>
      </w:divBdr>
    </w:div>
    <w:div w:id="1048651686">
      <w:bodyDiv w:val="1"/>
      <w:marLeft w:val="0"/>
      <w:marRight w:val="0"/>
      <w:marTop w:val="0"/>
      <w:marBottom w:val="0"/>
      <w:divBdr>
        <w:top w:val="none" w:sz="0" w:space="0" w:color="auto"/>
        <w:left w:val="none" w:sz="0" w:space="0" w:color="auto"/>
        <w:bottom w:val="none" w:sz="0" w:space="0" w:color="auto"/>
        <w:right w:val="none" w:sz="0" w:space="0" w:color="auto"/>
      </w:divBdr>
    </w:div>
    <w:div w:id="1051538713">
      <w:bodyDiv w:val="1"/>
      <w:marLeft w:val="0"/>
      <w:marRight w:val="0"/>
      <w:marTop w:val="0"/>
      <w:marBottom w:val="0"/>
      <w:divBdr>
        <w:top w:val="none" w:sz="0" w:space="0" w:color="auto"/>
        <w:left w:val="none" w:sz="0" w:space="0" w:color="auto"/>
        <w:bottom w:val="none" w:sz="0" w:space="0" w:color="auto"/>
        <w:right w:val="none" w:sz="0" w:space="0" w:color="auto"/>
      </w:divBdr>
    </w:div>
    <w:div w:id="1057048507">
      <w:bodyDiv w:val="1"/>
      <w:marLeft w:val="0"/>
      <w:marRight w:val="0"/>
      <w:marTop w:val="0"/>
      <w:marBottom w:val="0"/>
      <w:divBdr>
        <w:top w:val="none" w:sz="0" w:space="0" w:color="auto"/>
        <w:left w:val="none" w:sz="0" w:space="0" w:color="auto"/>
        <w:bottom w:val="none" w:sz="0" w:space="0" w:color="auto"/>
        <w:right w:val="none" w:sz="0" w:space="0" w:color="auto"/>
      </w:divBdr>
    </w:div>
    <w:div w:id="1080440944">
      <w:bodyDiv w:val="1"/>
      <w:marLeft w:val="0"/>
      <w:marRight w:val="0"/>
      <w:marTop w:val="0"/>
      <w:marBottom w:val="0"/>
      <w:divBdr>
        <w:top w:val="none" w:sz="0" w:space="0" w:color="auto"/>
        <w:left w:val="none" w:sz="0" w:space="0" w:color="auto"/>
        <w:bottom w:val="none" w:sz="0" w:space="0" w:color="auto"/>
        <w:right w:val="none" w:sz="0" w:space="0" w:color="auto"/>
      </w:divBdr>
    </w:div>
    <w:div w:id="1087849079">
      <w:bodyDiv w:val="1"/>
      <w:marLeft w:val="0"/>
      <w:marRight w:val="0"/>
      <w:marTop w:val="0"/>
      <w:marBottom w:val="0"/>
      <w:divBdr>
        <w:top w:val="none" w:sz="0" w:space="0" w:color="auto"/>
        <w:left w:val="none" w:sz="0" w:space="0" w:color="auto"/>
        <w:bottom w:val="none" w:sz="0" w:space="0" w:color="auto"/>
        <w:right w:val="none" w:sz="0" w:space="0" w:color="auto"/>
      </w:divBdr>
    </w:div>
    <w:div w:id="1098019193">
      <w:bodyDiv w:val="1"/>
      <w:marLeft w:val="0"/>
      <w:marRight w:val="0"/>
      <w:marTop w:val="0"/>
      <w:marBottom w:val="0"/>
      <w:divBdr>
        <w:top w:val="none" w:sz="0" w:space="0" w:color="auto"/>
        <w:left w:val="none" w:sz="0" w:space="0" w:color="auto"/>
        <w:bottom w:val="none" w:sz="0" w:space="0" w:color="auto"/>
        <w:right w:val="none" w:sz="0" w:space="0" w:color="auto"/>
      </w:divBdr>
    </w:div>
    <w:div w:id="1099176952">
      <w:bodyDiv w:val="1"/>
      <w:marLeft w:val="0"/>
      <w:marRight w:val="0"/>
      <w:marTop w:val="0"/>
      <w:marBottom w:val="0"/>
      <w:divBdr>
        <w:top w:val="none" w:sz="0" w:space="0" w:color="auto"/>
        <w:left w:val="none" w:sz="0" w:space="0" w:color="auto"/>
        <w:bottom w:val="none" w:sz="0" w:space="0" w:color="auto"/>
        <w:right w:val="none" w:sz="0" w:space="0" w:color="auto"/>
      </w:divBdr>
    </w:div>
    <w:div w:id="1107114819">
      <w:bodyDiv w:val="1"/>
      <w:marLeft w:val="0"/>
      <w:marRight w:val="0"/>
      <w:marTop w:val="0"/>
      <w:marBottom w:val="0"/>
      <w:divBdr>
        <w:top w:val="none" w:sz="0" w:space="0" w:color="auto"/>
        <w:left w:val="none" w:sz="0" w:space="0" w:color="auto"/>
        <w:bottom w:val="none" w:sz="0" w:space="0" w:color="auto"/>
        <w:right w:val="none" w:sz="0" w:space="0" w:color="auto"/>
      </w:divBdr>
    </w:div>
    <w:div w:id="1121613974">
      <w:bodyDiv w:val="1"/>
      <w:marLeft w:val="0"/>
      <w:marRight w:val="0"/>
      <w:marTop w:val="0"/>
      <w:marBottom w:val="0"/>
      <w:divBdr>
        <w:top w:val="none" w:sz="0" w:space="0" w:color="auto"/>
        <w:left w:val="none" w:sz="0" w:space="0" w:color="auto"/>
        <w:bottom w:val="none" w:sz="0" w:space="0" w:color="auto"/>
        <w:right w:val="none" w:sz="0" w:space="0" w:color="auto"/>
      </w:divBdr>
    </w:div>
    <w:div w:id="1133211610">
      <w:bodyDiv w:val="1"/>
      <w:marLeft w:val="0"/>
      <w:marRight w:val="0"/>
      <w:marTop w:val="0"/>
      <w:marBottom w:val="0"/>
      <w:divBdr>
        <w:top w:val="none" w:sz="0" w:space="0" w:color="auto"/>
        <w:left w:val="none" w:sz="0" w:space="0" w:color="auto"/>
        <w:bottom w:val="none" w:sz="0" w:space="0" w:color="auto"/>
        <w:right w:val="none" w:sz="0" w:space="0" w:color="auto"/>
      </w:divBdr>
    </w:div>
    <w:div w:id="1147815948">
      <w:bodyDiv w:val="1"/>
      <w:marLeft w:val="0"/>
      <w:marRight w:val="0"/>
      <w:marTop w:val="0"/>
      <w:marBottom w:val="0"/>
      <w:divBdr>
        <w:top w:val="none" w:sz="0" w:space="0" w:color="auto"/>
        <w:left w:val="none" w:sz="0" w:space="0" w:color="auto"/>
        <w:bottom w:val="none" w:sz="0" w:space="0" w:color="auto"/>
        <w:right w:val="none" w:sz="0" w:space="0" w:color="auto"/>
      </w:divBdr>
    </w:div>
    <w:div w:id="1155023636">
      <w:bodyDiv w:val="1"/>
      <w:marLeft w:val="0"/>
      <w:marRight w:val="0"/>
      <w:marTop w:val="0"/>
      <w:marBottom w:val="0"/>
      <w:divBdr>
        <w:top w:val="none" w:sz="0" w:space="0" w:color="auto"/>
        <w:left w:val="none" w:sz="0" w:space="0" w:color="auto"/>
        <w:bottom w:val="none" w:sz="0" w:space="0" w:color="auto"/>
        <w:right w:val="none" w:sz="0" w:space="0" w:color="auto"/>
      </w:divBdr>
    </w:div>
    <w:div w:id="1163281045">
      <w:bodyDiv w:val="1"/>
      <w:marLeft w:val="0"/>
      <w:marRight w:val="0"/>
      <w:marTop w:val="0"/>
      <w:marBottom w:val="0"/>
      <w:divBdr>
        <w:top w:val="none" w:sz="0" w:space="0" w:color="auto"/>
        <w:left w:val="none" w:sz="0" w:space="0" w:color="auto"/>
        <w:bottom w:val="none" w:sz="0" w:space="0" w:color="auto"/>
        <w:right w:val="none" w:sz="0" w:space="0" w:color="auto"/>
      </w:divBdr>
    </w:div>
    <w:div w:id="1170368671">
      <w:bodyDiv w:val="1"/>
      <w:marLeft w:val="0"/>
      <w:marRight w:val="0"/>
      <w:marTop w:val="0"/>
      <w:marBottom w:val="0"/>
      <w:divBdr>
        <w:top w:val="none" w:sz="0" w:space="0" w:color="auto"/>
        <w:left w:val="none" w:sz="0" w:space="0" w:color="auto"/>
        <w:bottom w:val="none" w:sz="0" w:space="0" w:color="auto"/>
        <w:right w:val="none" w:sz="0" w:space="0" w:color="auto"/>
      </w:divBdr>
    </w:div>
    <w:div w:id="1178038658">
      <w:bodyDiv w:val="1"/>
      <w:marLeft w:val="0"/>
      <w:marRight w:val="0"/>
      <w:marTop w:val="0"/>
      <w:marBottom w:val="0"/>
      <w:divBdr>
        <w:top w:val="none" w:sz="0" w:space="0" w:color="auto"/>
        <w:left w:val="none" w:sz="0" w:space="0" w:color="auto"/>
        <w:bottom w:val="none" w:sz="0" w:space="0" w:color="auto"/>
        <w:right w:val="none" w:sz="0" w:space="0" w:color="auto"/>
      </w:divBdr>
    </w:div>
    <w:div w:id="1180193810">
      <w:bodyDiv w:val="1"/>
      <w:marLeft w:val="0"/>
      <w:marRight w:val="0"/>
      <w:marTop w:val="0"/>
      <w:marBottom w:val="0"/>
      <w:divBdr>
        <w:top w:val="none" w:sz="0" w:space="0" w:color="auto"/>
        <w:left w:val="none" w:sz="0" w:space="0" w:color="auto"/>
        <w:bottom w:val="none" w:sz="0" w:space="0" w:color="auto"/>
        <w:right w:val="none" w:sz="0" w:space="0" w:color="auto"/>
      </w:divBdr>
    </w:div>
    <w:div w:id="1183319725">
      <w:bodyDiv w:val="1"/>
      <w:marLeft w:val="0"/>
      <w:marRight w:val="0"/>
      <w:marTop w:val="0"/>
      <w:marBottom w:val="0"/>
      <w:divBdr>
        <w:top w:val="none" w:sz="0" w:space="0" w:color="auto"/>
        <w:left w:val="none" w:sz="0" w:space="0" w:color="auto"/>
        <w:bottom w:val="none" w:sz="0" w:space="0" w:color="auto"/>
        <w:right w:val="none" w:sz="0" w:space="0" w:color="auto"/>
      </w:divBdr>
    </w:div>
    <w:div w:id="1216546922">
      <w:bodyDiv w:val="1"/>
      <w:marLeft w:val="0"/>
      <w:marRight w:val="0"/>
      <w:marTop w:val="0"/>
      <w:marBottom w:val="0"/>
      <w:divBdr>
        <w:top w:val="none" w:sz="0" w:space="0" w:color="auto"/>
        <w:left w:val="none" w:sz="0" w:space="0" w:color="auto"/>
        <w:bottom w:val="none" w:sz="0" w:space="0" w:color="auto"/>
        <w:right w:val="none" w:sz="0" w:space="0" w:color="auto"/>
      </w:divBdr>
    </w:div>
    <w:div w:id="1235513192">
      <w:bodyDiv w:val="1"/>
      <w:marLeft w:val="0"/>
      <w:marRight w:val="0"/>
      <w:marTop w:val="0"/>
      <w:marBottom w:val="0"/>
      <w:divBdr>
        <w:top w:val="none" w:sz="0" w:space="0" w:color="auto"/>
        <w:left w:val="none" w:sz="0" w:space="0" w:color="auto"/>
        <w:bottom w:val="none" w:sz="0" w:space="0" w:color="auto"/>
        <w:right w:val="none" w:sz="0" w:space="0" w:color="auto"/>
      </w:divBdr>
    </w:div>
    <w:div w:id="1235891915">
      <w:bodyDiv w:val="1"/>
      <w:marLeft w:val="0"/>
      <w:marRight w:val="0"/>
      <w:marTop w:val="0"/>
      <w:marBottom w:val="0"/>
      <w:divBdr>
        <w:top w:val="none" w:sz="0" w:space="0" w:color="auto"/>
        <w:left w:val="none" w:sz="0" w:space="0" w:color="auto"/>
        <w:bottom w:val="none" w:sz="0" w:space="0" w:color="auto"/>
        <w:right w:val="none" w:sz="0" w:space="0" w:color="auto"/>
      </w:divBdr>
    </w:div>
    <w:div w:id="1244727895">
      <w:bodyDiv w:val="1"/>
      <w:marLeft w:val="0"/>
      <w:marRight w:val="0"/>
      <w:marTop w:val="0"/>
      <w:marBottom w:val="0"/>
      <w:divBdr>
        <w:top w:val="none" w:sz="0" w:space="0" w:color="auto"/>
        <w:left w:val="none" w:sz="0" w:space="0" w:color="auto"/>
        <w:bottom w:val="none" w:sz="0" w:space="0" w:color="auto"/>
        <w:right w:val="none" w:sz="0" w:space="0" w:color="auto"/>
      </w:divBdr>
    </w:div>
    <w:div w:id="1247960764">
      <w:bodyDiv w:val="1"/>
      <w:marLeft w:val="0"/>
      <w:marRight w:val="0"/>
      <w:marTop w:val="0"/>
      <w:marBottom w:val="0"/>
      <w:divBdr>
        <w:top w:val="none" w:sz="0" w:space="0" w:color="auto"/>
        <w:left w:val="none" w:sz="0" w:space="0" w:color="auto"/>
        <w:bottom w:val="none" w:sz="0" w:space="0" w:color="auto"/>
        <w:right w:val="none" w:sz="0" w:space="0" w:color="auto"/>
      </w:divBdr>
    </w:div>
    <w:div w:id="1259828477">
      <w:bodyDiv w:val="1"/>
      <w:marLeft w:val="0"/>
      <w:marRight w:val="0"/>
      <w:marTop w:val="0"/>
      <w:marBottom w:val="0"/>
      <w:divBdr>
        <w:top w:val="none" w:sz="0" w:space="0" w:color="auto"/>
        <w:left w:val="none" w:sz="0" w:space="0" w:color="auto"/>
        <w:bottom w:val="none" w:sz="0" w:space="0" w:color="auto"/>
        <w:right w:val="none" w:sz="0" w:space="0" w:color="auto"/>
      </w:divBdr>
    </w:div>
    <w:div w:id="1260530335">
      <w:bodyDiv w:val="1"/>
      <w:marLeft w:val="0"/>
      <w:marRight w:val="0"/>
      <w:marTop w:val="0"/>
      <w:marBottom w:val="0"/>
      <w:divBdr>
        <w:top w:val="none" w:sz="0" w:space="0" w:color="auto"/>
        <w:left w:val="none" w:sz="0" w:space="0" w:color="auto"/>
        <w:bottom w:val="none" w:sz="0" w:space="0" w:color="auto"/>
        <w:right w:val="none" w:sz="0" w:space="0" w:color="auto"/>
      </w:divBdr>
    </w:div>
    <w:div w:id="1268738538">
      <w:bodyDiv w:val="1"/>
      <w:marLeft w:val="0"/>
      <w:marRight w:val="0"/>
      <w:marTop w:val="0"/>
      <w:marBottom w:val="0"/>
      <w:divBdr>
        <w:top w:val="none" w:sz="0" w:space="0" w:color="auto"/>
        <w:left w:val="none" w:sz="0" w:space="0" w:color="auto"/>
        <w:bottom w:val="none" w:sz="0" w:space="0" w:color="auto"/>
        <w:right w:val="none" w:sz="0" w:space="0" w:color="auto"/>
      </w:divBdr>
    </w:div>
    <w:div w:id="1277758174">
      <w:bodyDiv w:val="1"/>
      <w:marLeft w:val="0"/>
      <w:marRight w:val="0"/>
      <w:marTop w:val="0"/>
      <w:marBottom w:val="0"/>
      <w:divBdr>
        <w:top w:val="none" w:sz="0" w:space="0" w:color="auto"/>
        <w:left w:val="none" w:sz="0" w:space="0" w:color="auto"/>
        <w:bottom w:val="none" w:sz="0" w:space="0" w:color="auto"/>
        <w:right w:val="none" w:sz="0" w:space="0" w:color="auto"/>
      </w:divBdr>
    </w:div>
    <w:div w:id="1289235736">
      <w:bodyDiv w:val="1"/>
      <w:marLeft w:val="0"/>
      <w:marRight w:val="0"/>
      <w:marTop w:val="0"/>
      <w:marBottom w:val="0"/>
      <w:divBdr>
        <w:top w:val="none" w:sz="0" w:space="0" w:color="auto"/>
        <w:left w:val="none" w:sz="0" w:space="0" w:color="auto"/>
        <w:bottom w:val="none" w:sz="0" w:space="0" w:color="auto"/>
        <w:right w:val="none" w:sz="0" w:space="0" w:color="auto"/>
      </w:divBdr>
    </w:div>
    <w:div w:id="1299190900">
      <w:bodyDiv w:val="1"/>
      <w:marLeft w:val="0"/>
      <w:marRight w:val="0"/>
      <w:marTop w:val="0"/>
      <w:marBottom w:val="0"/>
      <w:divBdr>
        <w:top w:val="none" w:sz="0" w:space="0" w:color="auto"/>
        <w:left w:val="none" w:sz="0" w:space="0" w:color="auto"/>
        <w:bottom w:val="none" w:sz="0" w:space="0" w:color="auto"/>
        <w:right w:val="none" w:sz="0" w:space="0" w:color="auto"/>
      </w:divBdr>
    </w:div>
    <w:div w:id="1306353374">
      <w:bodyDiv w:val="1"/>
      <w:marLeft w:val="0"/>
      <w:marRight w:val="0"/>
      <w:marTop w:val="0"/>
      <w:marBottom w:val="0"/>
      <w:divBdr>
        <w:top w:val="none" w:sz="0" w:space="0" w:color="auto"/>
        <w:left w:val="none" w:sz="0" w:space="0" w:color="auto"/>
        <w:bottom w:val="none" w:sz="0" w:space="0" w:color="auto"/>
        <w:right w:val="none" w:sz="0" w:space="0" w:color="auto"/>
      </w:divBdr>
    </w:div>
    <w:div w:id="1351643848">
      <w:bodyDiv w:val="1"/>
      <w:marLeft w:val="0"/>
      <w:marRight w:val="0"/>
      <w:marTop w:val="0"/>
      <w:marBottom w:val="0"/>
      <w:divBdr>
        <w:top w:val="none" w:sz="0" w:space="0" w:color="auto"/>
        <w:left w:val="none" w:sz="0" w:space="0" w:color="auto"/>
        <w:bottom w:val="none" w:sz="0" w:space="0" w:color="auto"/>
        <w:right w:val="none" w:sz="0" w:space="0" w:color="auto"/>
      </w:divBdr>
    </w:div>
    <w:div w:id="1414744012">
      <w:bodyDiv w:val="1"/>
      <w:marLeft w:val="0"/>
      <w:marRight w:val="0"/>
      <w:marTop w:val="0"/>
      <w:marBottom w:val="0"/>
      <w:divBdr>
        <w:top w:val="none" w:sz="0" w:space="0" w:color="auto"/>
        <w:left w:val="none" w:sz="0" w:space="0" w:color="auto"/>
        <w:bottom w:val="none" w:sz="0" w:space="0" w:color="auto"/>
        <w:right w:val="none" w:sz="0" w:space="0" w:color="auto"/>
      </w:divBdr>
    </w:div>
    <w:div w:id="1419789262">
      <w:bodyDiv w:val="1"/>
      <w:marLeft w:val="0"/>
      <w:marRight w:val="0"/>
      <w:marTop w:val="0"/>
      <w:marBottom w:val="0"/>
      <w:divBdr>
        <w:top w:val="none" w:sz="0" w:space="0" w:color="auto"/>
        <w:left w:val="none" w:sz="0" w:space="0" w:color="auto"/>
        <w:bottom w:val="none" w:sz="0" w:space="0" w:color="auto"/>
        <w:right w:val="none" w:sz="0" w:space="0" w:color="auto"/>
      </w:divBdr>
    </w:div>
    <w:div w:id="1438283722">
      <w:bodyDiv w:val="1"/>
      <w:marLeft w:val="0"/>
      <w:marRight w:val="0"/>
      <w:marTop w:val="0"/>
      <w:marBottom w:val="0"/>
      <w:divBdr>
        <w:top w:val="none" w:sz="0" w:space="0" w:color="auto"/>
        <w:left w:val="none" w:sz="0" w:space="0" w:color="auto"/>
        <w:bottom w:val="none" w:sz="0" w:space="0" w:color="auto"/>
        <w:right w:val="none" w:sz="0" w:space="0" w:color="auto"/>
      </w:divBdr>
    </w:div>
    <w:div w:id="1444417599">
      <w:bodyDiv w:val="1"/>
      <w:marLeft w:val="0"/>
      <w:marRight w:val="0"/>
      <w:marTop w:val="0"/>
      <w:marBottom w:val="0"/>
      <w:divBdr>
        <w:top w:val="none" w:sz="0" w:space="0" w:color="auto"/>
        <w:left w:val="none" w:sz="0" w:space="0" w:color="auto"/>
        <w:bottom w:val="none" w:sz="0" w:space="0" w:color="auto"/>
        <w:right w:val="none" w:sz="0" w:space="0" w:color="auto"/>
      </w:divBdr>
    </w:div>
    <w:div w:id="1454638667">
      <w:bodyDiv w:val="1"/>
      <w:marLeft w:val="0"/>
      <w:marRight w:val="0"/>
      <w:marTop w:val="0"/>
      <w:marBottom w:val="0"/>
      <w:divBdr>
        <w:top w:val="none" w:sz="0" w:space="0" w:color="auto"/>
        <w:left w:val="none" w:sz="0" w:space="0" w:color="auto"/>
        <w:bottom w:val="none" w:sz="0" w:space="0" w:color="auto"/>
        <w:right w:val="none" w:sz="0" w:space="0" w:color="auto"/>
      </w:divBdr>
    </w:div>
    <w:div w:id="1477725356">
      <w:bodyDiv w:val="1"/>
      <w:marLeft w:val="0"/>
      <w:marRight w:val="0"/>
      <w:marTop w:val="0"/>
      <w:marBottom w:val="0"/>
      <w:divBdr>
        <w:top w:val="none" w:sz="0" w:space="0" w:color="auto"/>
        <w:left w:val="none" w:sz="0" w:space="0" w:color="auto"/>
        <w:bottom w:val="none" w:sz="0" w:space="0" w:color="auto"/>
        <w:right w:val="none" w:sz="0" w:space="0" w:color="auto"/>
      </w:divBdr>
    </w:div>
    <w:div w:id="1488593397">
      <w:bodyDiv w:val="1"/>
      <w:marLeft w:val="0"/>
      <w:marRight w:val="0"/>
      <w:marTop w:val="0"/>
      <w:marBottom w:val="0"/>
      <w:divBdr>
        <w:top w:val="none" w:sz="0" w:space="0" w:color="auto"/>
        <w:left w:val="none" w:sz="0" w:space="0" w:color="auto"/>
        <w:bottom w:val="none" w:sz="0" w:space="0" w:color="auto"/>
        <w:right w:val="none" w:sz="0" w:space="0" w:color="auto"/>
      </w:divBdr>
    </w:div>
    <w:div w:id="1504472001">
      <w:bodyDiv w:val="1"/>
      <w:marLeft w:val="0"/>
      <w:marRight w:val="0"/>
      <w:marTop w:val="0"/>
      <w:marBottom w:val="0"/>
      <w:divBdr>
        <w:top w:val="none" w:sz="0" w:space="0" w:color="auto"/>
        <w:left w:val="none" w:sz="0" w:space="0" w:color="auto"/>
        <w:bottom w:val="none" w:sz="0" w:space="0" w:color="auto"/>
        <w:right w:val="none" w:sz="0" w:space="0" w:color="auto"/>
      </w:divBdr>
    </w:div>
    <w:div w:id="1517116611">
      <w:bodyDiv w:val="1"/>
      <w:marLeft w:val="0"/>
      <w:marRight w:val="0"/>
      <w:marTop w:val="0"/>
      <w:marBottom w:val="0"/>
      <w:divBdr>
        <w:top w:val="none" w:sz="0" w:space="0" w:color="auto"/>
        <w:left w:val="none" w:sz="0" w:space="0" w:color="auto"/>
        <w:bottom w:val="none" w:sz="0" w:space="0" w:color="auto"/>
        <w:right w:val="none" w:sz="0" w:space="0" w:color="auto"/>
      </w:divBdr>
    </w:div>
    <w:div w:id="1531141825">
      <w:bodyDiv w:val="1"/>
      <w:marLeft w:val="0"/>
      <w:marRight w:val="0"/>
      <w:marTop w:val="0"/>
      <w:marBottom w:val="0"/>
      <w:divBdr>
        <w:top w:val="none" w:sz="0" w:space="0" w:color="auto"/>
        <w:left w:val="none" w:sz="0" w:space="0" w:color="auto"/>
        <w:bottom w:val="none" w:sz="0" w:space="0" w:color="auto"/>
        <w:right w:val="none" w:sz="0" w:space="0" w:color="auto"/>
      </w:divBdr>
    </w:div>
    <w:div w:id="1544709468">
      <w:bodyDiv w:val="1"/>
      <w:marLeft w:val="0"/>
      <w:marRight w:val="0"/>
      <w:marTop w:val="0"/>
      <w:marBottom w:val="0"/>
      <w:divBdr>
        <w:top w:val="none" w:sz="0" w:space="0" w:color="auto"/>
        <w:left w:val="none" w:sz="0" w:space="0" w:color="auto"/>
        <w:bottom w:val="none" w:sz="0" w:space="0" w:color="auto"/>
        <w:right w:val="none" w:sz="0" w:space="0" w:color="auto"/>
      </w:divBdr>
    </w:div>
    <w:div w:id="1560284247">
      <w:bodyDiv w:val="1"/>
      <w:marLeft w:val="0"/>
      <w:marRight w:val="0"/>
      <w:marTop w:val="0"/>
      <w:marBottom w:val="0"/>
      <w:divBdr>
        <w:top w:val="none" w:sz="0" w:space="0" w:color="auto"/>
        <w:left w:val="none" w:sz="0" w:space="0" w:color="auto"/>
        <w:bottom w:val="none" w:sz="0" w:space="0" w:color="auto"/>
        <w:right w:val="none" w:sz="0" w:space="0" w:color="auto"/>
      </w:divBdr>
    </w:div>
    <w:div w:id="1560969128">
      <w:bodyDiv w:val="1"/>
      <w:marLeft w:val="0"/>
      <w:marRight w:val="0"/>
      <w:marTop w:val="0"/>
      <w:marBottom w:val="0"/>
      <w:divBdr>
        <w:top w:val="none" w:sz="0" w:space="0" w:color="auto"/>
        <w:left w:val="none" w:sz="0" w:space="0" w:color="auto"/>
        <w:bottom w:val="none" w:sz="0" w:space="0" w:color="auto"/>
        <w:right w:val="none" w:sz="0" w:space="0" w:color="auto"/>
      </w:divBdr>
    </w:div>
    <w:div w:id="1571572095">
      <w:bodyDiv w:val="1"/>
      <w:marLeft w:val="0"/>
      <w:marRight w:val="0"/>
      <w:marTop w:val="0"/>
      <w:marBottom w:val="0"/>
      <w:divBdr>
        <w:top w:val="none" w:sz="0" w:space="0" w:color="auto"/>
        <w:left w:val="none" w:sz="0" w:space="0" w:color="auto"/>
        <w:bottom w:val="none" w:sz="0" w:space="0" w:color="auto"/>
        <w:right w:val="none" w:sz="0" w:space="0" w:color="auto"/>
      </w:divBdr>
    </w:div>
    <w:div w:id="1587152090">
      <w:bodyDiv w:val="1"/>
      <w:marLeft w:val="0"/>
      <w:marRight w:val="0"/>
      <w:marTop w:val="0"/>
      <w:marBottom w:val="0"/>
      <w:divBdr>
        <w:top w:val="none" w:sz="0" w:space="0" w:color="auto"/>
        <w:left w:val="none" w:sz="0" w:space="0" w:color="auto"/>
        <w:bottom w:val="none" w:sz="0" w:space="0" w:color="auto"/>
        <w:right w:val="none" w:sz="0" w:space="0" w:color="auto"/>
      </w:divBdr>
    </w:div>
    <w:div w:id="1593930702">
      <w:bodyDiv w:val="1"/>
      <w:marLeft w:val="0"/>
      <w:marRight w:val="0"/>
      <w:marTop w:val="0"/>
      <w:marBottom w:val="0"/>
      <w:divBdr>
        <w:top w:val="none" w:sz="0" w:space="0" w:color="auto"/>
        <w:left w:val="none" w:sz="0" w:space="0" w:color="auto"/>
        <w:bottom w:val="none" w:sz="0" w:space="0" w:color="auto"/>
        <w:right w:val="none" w:sz="0" w:space="0" w:color="auto"/>
      </w:divBdr>
    </w:div>
    <w:div w:id="1614627313">
      <w:bodyDiv w:val="1"/>
      <w:marLeft w:val="0"/>
      <w:marRight w:val="0"/>
      <w:marTop w:val="0"/>
      <w:marBottom w:val="0"/>
      <w:divBdr>
        <w:top w:val="none" w:sz="0" w:space="0" w:color="auto"/>
        <w:left w:val="none" w:sz="0" w:space="0" w:color="auto"/>
        <w:bottom w:val="none" w:sz="0" w:space="0" w:color="auto"/>
        <w:right w:val="none" w:sz="0" w:space="0" w:color="auto"/>
      </w:divBdr>
    </w:div>
    <w:div w:id="1615401530">
      <w:bodyDiv w:val="1"/>
      <w:marLeft w:val="0"/>
      <w:marRight w:val="0"/>
      <w:marTop w:val="0"/>
      <w:marBottom w:val="0"/>
      <w:divBdr>
        <w:top w:val="none" w:sz="0" w:space="0" w:color="auto"/>
        <w:left w:val="none" w:sz="0" w:space="0" w:color="auto"/>
        <w:bottom w:val="none" w:sz="0" w:space="0" w:color="auto"/>
        <w:right w:val="none" w:sz="0" w:space="0" w:color="auto"/>
      </w:divBdr>
    </w:div>
    <w:div w:id="1621952066">
      <w:bodyDiv w:val="1"/>
      <w:marLeft w:val="0"/>
      <w:marRight w:val="0"/>
      <w:marTop w:val="0"/>
      <w:marBottom w:val="0"/>
      <w:divBdr>
        <w:top w:val="none" w:sz="0" w:space="0" w:color="auto"/>
        <w:left w:val="none" w:sz="0" w:space="0" w:color="auto"/>
        <w:bottom w:val="none" w:sz="0" w:space="0" w:color="auto"/>
        <w:right w:val="none" w:sz="0" w:space="0" w:color="auto"/>
      </w:divBdr>
    </w:div>
    <w:div w:id="1622880159">
      <w:bodyDiv w:val="1"/>
      <w:marLeft w:val="0"/>
      <w:marRight w:val="0"/>
      <w:marTop w:val="0"/>
      <w:marBottom w:val="0"/>
      <w:divBdr>
        <w:top w:val="none" w:sz="0" w:space="0" w:color="auto"/>
        <w:left w:val="none" w:sz="0" w:space="0" w:color="auto"/>
        <w:bottom w:val="none" w:sz="0" w:space="0" w:color="auto"/>
        <w:right w:val="none" w:sz="0" w:space="0" w:color="auto"/>
      </w:divBdr>
    </w:div>
    <w:div w:id="1625383148">
      <w:bodyDiv w:val="1"/>
      <w:marLeft w:val="0"/>
      <w:marRight w:val="0"/>
      <w:marTop w:val="0"/>
      <w:marBottom w:val="0"/>
      <w:divBdr>
        <w:top w:val="none" w:sz="0" w:space="0" w:color="auto"/>
        <w:left w:val="none" w:sz="0" w:space="0" w:color="auto"/>
        <w:bottom w:val="none" w:sz="0" w:space="0" w:color="auto"/>
        <w:right w:val="none" w:sz="0" w:space="0" w:color="auto"/>
      </w:divBdr>
    </w:div>
    <w:div w:id="1629243960">
      <w:bodyDiv w:val="1"/>
      <w:marLeft w:val="0"/>
      <w:marRight w:val="0"/>
      <w:marTop w:val="0"/>
      <w:marBottom w:val="0"/>
      <w:divBdr>
        <w:top w:val="none" w:sz="0" w:space="0" w:color="auto"/>
        <w:left w:val="none" w:sz="0" w:space="0" w:color="auto"/>
        <w:bottom w:val="none" w:sz="0" w:space="0" w:color="auto"/>
        <w:right w:val="none" w:sz="0" w:space="0" w:color="auto"/>
      </w:divBdr>
    </w:div>
    <w:div w:id="1629821208">
      <w:bodyDiv w:val="1"/>
      <w:marLeft w:val="0"/>
      <w:marRight w:val="0"/>
      <w:marTop w:val="0"/>
      <w:marBottom w:val="0"/>
      <w:divBdr>
        <w:top w:val="none" w:sz="0" w:space="0" w:color="auto"/>
        <w:left w:val="none" w:sz="0" w:space="0" w:color="auto"/>
        <w:bottom w:val="none" w:sz="0" w:space="0" w:color="auto"/>
        <w:right w:val="none" w:sz="0" w:space="0" w:color="auto"/>
      </w:divBdr>
    </w:div>
    <w:div w:id="1665234729">
      <w:bodyDiv w:val="1"/>
      <w:marLeft w:val="0"/>
      <w:marRight w:val="0"/>
      <w:marTop w:val="0"/>
      <w:marBottom w:val="0"/>
      <w:divBdr>
        <w:top w:val="none" w:sz="0" w:space="0" w:color="auto"/>
        <w:left w:val="none" w:sz="0" w:space="0" w:color="auto"/>
        <w:bottom w:val="none" w:sz="0" w:space="0" w:color="auto"/>
        <w:right w:val="none" w:sz="0" w:space="0" w:color="auto"/>
      </w:divBdr>
    </w:div>
    <w:div w:id="1670020456">
      <w:bodyDiv w:val="1"/>
      <w:marLeft w:val="0"/>
      <w:marRight w:val="0"/>
      <w:marTop w:val="0"/>
      <w:marBottom w:val="0"/>
      <w:divBdr>
        <w:top w:val="none" w:sz="0" w:space="0" w:color="auto"/>
        <w:left w:val="none" w:sz="0" w:space="0" w:color="auto"/>
        <w:bottom w:val="none" w:sz="0" w:space="0" w:color="auto"/>
        <w:right w:val="none" w:sz="0" w:space="0" w:color="auto"/>
      </w:divBdr>
    </w:div>
    <w:div w:id="1675761736">
      <w:bodyDiv w:val="1"/>
      <w:marLeft w:val="0"/>
      <w:marRight w:val="0"/>
      <w:marTop w:val="0"/>
      <w:marBottom w:val="0"/>
      <w:divBdr>
        <w:top w:val="none" w:sz="0" w:space="0" w:color="auto"/>
        <w:left w:val="none" w:sz="0" w:space="0" w:color="auto"/>
        <w:bottom w:val="none" w:sz="0" w:space="0" w:color="auto"/>
        <w:right w:val="none" w:sz="0" w:space="0" w:color="auto"/>
      </w:divBdr>
    </w:div>
    <w:div w:id="1694072684">
      <w:bodyDiv w:val="1"/>
      <w:marLeft w:val="0"/>
      <w:marRight w:val="0"/>
      <w:marTop w:val="0"/>
      <w:marBottom w:val="0"/>
      <w:divBdr>
        <w:top w:val="none" w:sz="0" w:space="0" w:color="auto"/>
        <w:left w:val="none" w:sz="0" w:space="0" w:color="auto"/>
        <w:bottom w:val="none" w:sz="0" w:space="0" w:color="auto"/>
        <w:right w:val="none" w:sz="0" w:space="0" w:color="auto"/>
      </w:divBdr>
    </w:div>
    <w:div w:id="1712338288">
      <w:bodyDiv w:val="1"/>
      <w:marLeft w:val="0"/>
      <w:marRight w:val="0"/>
      <w:marTop w:val="0"/>
      <w:marBottom w:val="0"/>
      <w:divBdr>
        <w:top w:val="none" w:sz="0" w:space="0" w:color="auto"/>
        <w:left w:val="none" w:sz="0" w:space="0" w:color="auto"/>
        <w:bottom w:val="none" w:sz="0" w:space="0" w:color="auto"/>
        <w:right w:val="none" w:sz="0" w:space="0" w:color="auto"/>
      </w:divBdr>
    </w:div>
    <w:div w:id="1726756036">
      <w:bodyDiv w:val="1"/>
      <w:marLeft w:val="0"/>
      <w:marRight w:val="0"/>
      <w:marTop w:val="0"/>
      <w:marBottom w:val="0"/>
      <w:divBdr>
        <w:top w:val="none" w:sz="0" w:space="0" w:color="auto"/>
        <w:left w:val="none" w:sz="0" w:space="0" w:color="auto"/>
        <w:bottom w:val="none" w:sz="0" w:space="0" w:color="auto"/>
        <w:right w:val="none" w:sz="0" w:space="0" w:color="auto"/>
      </w:divBdr>
      <w:divsChild>
        <w:div w:id="588468322">
          <w:marLeft w:val="0"/>
          <w:marRight w:val="0"/>
          <w:marTop w:val="0"/>
          <w:marBottom w:val="0"/>
          <w:divBdr>
            <w:top w:val="none" w:sz="0" w:space="0" w:color="auto"/>
            <w:left w:val="none" w:sz="0" w:space="0" w:color="auto"/>
            <w:bottom w:val="none" w:sz="0" w:space="0" w:color="auto"/>
            <w:right w:val="none" w:sz="0" w:space="0" w:color="auto"/>
          </w:divBdr>
          <w:divsChild>
            <w:div w:id="1698962391">
              <w:marLeft w:val="0"/>
              <w:marRight w:val="0"/>
              <w:marTop w:val="0"/>
              <w:marBottom w:val="0"/>
              <w:divBdr>
                <w:top w:val="none" w:sz="0" w:space="0" w:color="auto"/>
                <w:left w:val="none" w:sz="0" w:space="0" w:color="auto"/>
                <w:bottom w:val="none" w:sz="0" w:space="0" w:color="auto"/>
                <w:right w:val="none" w:sz="0" w:space="0" w:color="auto"/>
              </w:divBdr>
              <w:divsChild>
                <w:div w:id="20211498">
                  <w:marLeft w:val="0"/>
                  <w:marRight w:val="0"/>
                  <w:marTop w:val="0"/>
                  <w:marBottom w:val="0"/>
                  <w:divBdr>
                    <w:top w:val="none" w:sz="0" w:space="0" w:color="auto"/>
                    <w:left w:val="none" w:sz="0" w:space="0" w:color="auto"/>
                    <w:bottom w:val="none" w:sz="0" w:space="0" w:color="auto"/>
                    <w:right w:val="none" w:sz="0" w:space="0" w:color="auto"/>
                  </w:divBdr>
                  <w:divsChild>
                    <w:div w:id="735317159">
                      <w:marLeft w:val="0"/>
                      <w:marRight w:val="0"/>
                      <w:marTop w:val="0"/>
                      <w:marBottom w:val="0"/>
                      <w:divBdr>
                        <w:top w:val="none" w:sz="0" w:space="0" w:color="auto"/>
                        <w:left w:val="none" w:sz="0" w:space="0" w:color="auto"/>
                        <w:bottom w:val="none" w:sz="0" w:space="0" w:color="auto"/>
                        <w:right w:val="none" w:sz="0" w:space="0" w:color="auto"/>
                      </w:divBdr>
                      <w:divsChild>
                        <w:div w:id="6070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44574">
      <w:bodyDiv w:val="1"/>
      <w:marLeft w:val="0"/>
      <w:marRight w:val="0"/>
      <w:marTop w:val="0"/>
      <w:marBottom w:val="0"/>
      <w:divBdr>
        <w:top w:val="none" w:sz="0" w:space="0" w:color="auto"/>
        <w:left w:val="none" w:sz="0" w:space="0" w:color="auto"/>
        <w:bottom w:val="none" w:sz="0" w:space="0" w:color="auto"/>
        <w:right w:val="none" w:sz="0" w:space="0" w:color="auto"/>
      </w:divBdr>
    </w:div>
    <w:div w:id="1760128862">
      <w:bodyDiv w:val="1"/>
      <w:marLeft w:val="0"/>
      <w:marRight w:val="0"/>
      <w:marTop w:val="0"/>
      <w:marBottom w:val="0"/>
      <w:divBdr>
        <w:top w:val="none" w:sz="0" w:space="0" w:color="auto"/>
        <w:left w:val="none" w:sz="0" w:space="0" w:color="auto"/>
        <w:bottom w:val="none" w:sz="0" w:space="0" w:color="auto"/>
        <w:right w:val="none" w:sz="0" w:space="0" w:color="auto"/>
      </w:divBdr>
    </w:div>
    <w:div w:id="1760366696">
      <w:bodyDiv w:val="1"/>
      <w:marLeft w:val="0"/>
      <w:marRight w:val="0"/>
      <w:marTop w:val="0"/>
      <w:marBottom w:val="0"/>
      <w:divBdr>
        <w:top w:val="none" w:sz="0" w:space="0" w:color="auto"/>
        <w:left w:val="none" w:sz="0" w:space="0" w:color="auto"/>
        <w:bottom w:val="none" w:sz="0" w:space="0" w:color="auto"/>
        <w:right w:val="none" w:sz="0" w:space="0" w:color="auto"/>
      </w:divBdr>
    </w:div>
    <w:div w:id="1760515522">
      <w:bodyDiv w:val="1"/>
      <w:marLeft w:val="0"/>
      <w:marRight w:val="0"/>
      <w:marTop w:val="0"/>
      <w:marBottom w:val="0"/>
      <w:divBdr>
        <w:top w:val="none" w:sz="0" w:space="0" w:color="auto"/>
        <w:left w:val="none" w:sz="0" w:space="0" w:color="auto"/>
        <w:bottom w:val="none" w:sz="0" w:space="0" w:color="auto"/>
        <w:right w:val="none" w:sz="0" w:space="0" w:color="auto"/>
      </w:divBdr>
    </w:div>
    <w:div w:id="1779174241">
      <w:bodyDiv w:val="1"/>
      <w:marLeft w:val="0"/>
      <w:marRight w:val="0"/>
      <w:marTop w:val="0"/>
      <w:marBottom w:val="0"/>
      <w:divBdr>
        <w:top w:val="none" w:sz="0" w:space="0" w:color="auto"/>
        <w:left w:val="none" w:sz="0" w:space="0" w:color="auto"/>
        <w:bottom w:val="none" w:sz="0" w:space="0" w:color="auto"/>
        <w:right w:val="none" w:sz="0" w:space="0" w:color="auto"/>
      </w:divBdr>
    </w:div>
    <w:div w:id="1802112176">
      <w:bodyDiv w:val="1"/>
      <w:marLeft w:val="0"/>
      <w:marRight w:val="0"/>
      <w:marTop w:val="0"/>
      <w:marBottom w:val="0"/>
      <w:divBdr>
        <w:top w:val="none" w:sz="0" w:space="0" w:color="auto"/>
        <w:left w:val="none" w:sz="0" w:space="0" w:color="auto"/>
        <w:bottom w:val="none" w:sz="0" w:space="0" w:color="auto"/>
        <w:right w:val="none" w:sz="0" w:space="0" w:color="auto"/>
      </w:divBdr>
    </w:div>
    <w:div w:id="1814176218">
      <w:bodyDiv w:val="1"/>
      <w:marLeft w:val="0"/>
      <w:marRight w:val="0"/>
      <w:marTop w:val="0"/>
      <w:marBottom w:val="0"/>
      <w:divBdr>
        <w:top w:val="none" w:sz="0" w:space="0" w:color="auto"/>
        <w:left w:val="none" w:sz="0" w:space="0" w:color="auto"/>
        <w:bottom w:val="none" w:sz="0" w:space="0" w:color="auto"/>
        <w:right w:val="none" w:sz="0" w:space="0" w:color="auto"/>
      </w:divBdr>
    </w:div>
    <w:div w:id="1816482201">
      <w:bodyDiv w:val="1"/>
      <w:marLeft w:val="0"/>
      <w:marRight w:val="0"/>
      <w:marTop w:val="0"/>
      <w:marBottom w:val="0"/>
      <w:divBdr>
        <w:top w:val="none" w:sz="0" w:space="0" w:color="auto"/>
        <w:left w:val="none" w:sz="0" w:space="0" w:color="auto"/>
        <w:bottom w:val="none" w:sz="0" w:space="0" w:color="auto"/>
        <w:right w:val="none" w:sz="0" w:space="0" w:color="auto"/>
      </w:divBdr>
    </w:div>
    <w:div w:id="1818065135">
      <w:bodyDiv w:val="1"/>
      <w:marLeft w:val="0"/>
      <w:marRight w:val="0"/>
      <w:marTop w:val="0"/>
      <w:marBottom w:val="0"/>
      <w:divBdr>
        <w:top w:val="none" w:sz="0" w:space="0" w:color="auto"/>
        <w:left w:val="none" w:sz="0" w:space="0" w:color="auto"/>
        <w:bottom w:val="none" w:sz="0" w:space="0" w:color="auto"/>
        <w:right w:val="none" w:sz="0" w:space="0" w:color="auto"/>
      </w:divBdr>
    </w:div>
    <w:div w:id="1846364263">
      <w:bodyDiv w:val="1"/>
      <w:marLeft w:val="0"/>
      <w:marRight w:val="0"/>
      <w:marTop w:val="0"/>
      <w:marBottom w:val="0"/>
      <w:divBdr>
        <w:top w:val="none" w:sz="0" w:space="0" w:color="auto"/>
        <w:left w:val="none" w:sz="0" w:space="0" w:color="auto"/>
        <w:bottom w:val="none" w:sz="0" w:space="0" w:color="auto"/>
        <w:right w:val="none" w:sz="0" w:space="0" w:color="auto"/>
      </w:divBdr>
    </w:div>
    <w:div w:id="1847358987">
      <w:bodyDiv w:val="1"/>
      <w:marLeft w:val="0"/>
      <w:marRight w:val="0"/>
      <w:marTop w:val="0"/>
      <w:marBottom w:val="0"/>
      <w:divBdr>
        <w:top w:val="none" w:sz="0" w:space="0" w:color="auto"/>
        <w:left w:val="none" w:sz="0" w:space="0" w:color="auto"/>
        <w:bottom w:val="none" w:sz="0" w:space="0" w:color="auto"/>
        <w:right w:val="none" w:sz="0" w:space="0" w:color="auto"/>
      </w:divBdr>
    </w:div>
    <w:div w:id="1849297261">
      <w:bodyDiv w:val="1"/>
      <w:marLeft w:val="0"/>
      <w:marRight w:val="0"/>
      <w:marTop w:val="0"/>
      <w:marBottom w:val="0"/>
      <w:divBdr>
        <w:top w:val="none" w:sz="0" w:space="0" w:color="auto"/>
        <w:left w:val="none" w:sz="0" w:space="0" w:color="auto"/>
        <w:bottom w:val="none" w:sz="0" w:space="0" w:color="auto"/>
        <w:right w:val="none" w:sz="0" w:space="0" w:color="auto"/>
      </w:divBdr>
    </w:div>
    <w:div w:id="1849323586">
      <w:bodyDiv w:val="1"/>
      <w:marLeft w:val="0"/>
      <w:marRight w:val="0"/>
      <w:marTop w:val="0"/>
      <w:marBottom w:val="0"/>
      <w:divBdr>
        <w:top w:val="none" w:sz="0" w:space="0" w:color="auto"/>
        <w:left w:val="none" w:sz="0" w:space="0" w:color="auto"/>
        <w:bottom w:val="none" w:sz="0" w:space="0" w:color="auto"/>
        <w:right w:val="none" w:sz="0" w:space="0" w:color="auto"/>
      </w:divBdr>
    </w:div>
    <w:div w:id="1864636003">
      <w:bodyDiv w:val="1"/>
      <w:marLeft w:val="0"/>
      <w:marRight w:val="0"/>
      <w:marTop w:val="0"/>
      <w:marBottom w:val="0"/>
      <w:divBdr>
        <w:top w:val="none" w:sz="0" w:space="0" w:color="auto"/>
        <w:left w:val="none" w:sz="0" w:space="0" w:color="auto"/>
        <w:bottom w:val="none" w:sz="0" w:space="0" w:color="auto"/>
        <w:right w:val="none" w:sz="0" w:space="0" w:color="auto"/>
      </w:divBdr>
    </w:div>
    <w:div w:id="1892494629">
      <w:bodyDiv w:val="1"/>
      <w:marLeft w:val="0"/>
      <w:marRight w:val="0"/>
      <w:marTop w:val="0"/>
      <w:marBottom w:val="0"/>
      <w:divBdr>
        <w:top w:val="none" w:sz="0" w:space="0" w:color="auto"/>
        <w:left w:val="none" w:sz="0" w:space="0" w:color="auto"/>
        <w:bottom w:val="none" w:sz="0" w:space="0" w:color="auto"/>
        <w:right w:val="none" w:sz="0" w:space="0" w:color="auto"/>
      </w:divBdr>
    </w:div>
    <w:div w:id="1901013808">
      <w:bodyDiv w:val="1"/>
      <w:marLeft w:val="0"/>
      <w:marRight w:val="0"/>
      <w:marTop w:val="0"/>
      <w:marBottom w:val="0"/>
      <w:divBdr>
        <w:top w:val="none" w:sz="0" w:space="0" w:color="auto"/>
        <w:left w:val="none" w:sz="0" w:space="0" w:color="auto"/>
        <w:bottom w:val="none" w:sz="0" w:space="0" w:color="auto"/>
        <w:right w:val="none" w:sz="0" w:space="0" w:color="auto"/>
      </w:divBdr>
    </w:div>
    <w:div w:id="1901282883">
      <w:bodyDiv w:val="1"/>
      <w:marLeft w:val="0"/>
      <w:marRight w:val="0"/>
      <w:marTop w:val="0"/>
      <w:marBottom w:val="0"/>
      <w:divBdr>
        <w:top w:val="none" w:sz="0" w:space="0" w:color="auto"/>
        <w:left w:val="none" w:sz="0" w:space="0" w:color="auto"/>
        <w:bottom w:val="none" w:sz="0" w:space="0" w:color="auto"/>
        <w:right w:val="none" w:sz="0" w:space="0" w:color="auto"/>
      </w:divBdr>
    </w:div>
    <w:div w:id="1902863098">
      <w:bodyDiv w:val="1"/>
      <w:marLeft w:val="0"/>
      <w:marRight w:val="0"/>
      <w:marTop w:val="0"/>
      <w:marBottom w:val="0"/>
      <w:divBdr>
        <w:top w:val="none" w:sz="0" w:space="0" w:color="auto"/>
        <w:left w:val="none" w:sz="0" w:space="0" w:color="auto"/>
        <w:bottom w:val="none" w:sz="0" w:space="0" w:color="auto"/>
        <w:right w:val="none" w:sz="0" w:space="0" w:color="auto"/>
      </w:divBdr>
    </w:div>
    <w:div w:id="1904755246">
      <w:bodyDiv w:val="1"/>
      <w:marLeft w:val="0"/>
      <w:marRight w:val="0"/>
      <w:marTop w:val="0"/>
      <w:marBottom w:val="0"/>
      <w:divBdr>
        <w:top w:val="none" w:sz="0" w:space="0" w:color="auto"/>
        <w:left w:val="none" w:sz="0" w:space="0" w:color="auto"/>
        <w:bottom w:val="none" w:sz="0" w:space="0" w:color="auto"/>
        <w:right w:val="none" w:sz="0" w:space="0" w:color="auto"/>
      </w:divBdr>
    </w:div>
    <w:div w:id="1906259319">
      <w:bodyDiv w:val="1"/>
      <w:marLeft w:val="0"/>
      <w:marRight w:val="0"/>
      <w:marTop w:val="0"/>
      <w:marBottom w:val="0"/>
      <w:divBdr>
        <w:top w:val="none" w:sz="0" w:space="0" w:color="auto"/>
        <w:left w:val="none" w:sz="0" w:space="0" w:color="auto"/>
        <w:bottom w:val="none" w:sz="0" w:space="0" w:color="auto"/>
        <w:right w:val="none" w:sz="0" w:space="0" w:color="auto"/>
      </w:divBdr>
    </w:div>
    <w:div w:id="1913080469">
      <w:bodyDiv w:val="1"/>
      <w:marLeft w:val="0"/>
      <w:marRight w:val="0"/>
      <w:marTop w:val="0"/>
      <w:marBottom w:val="0"/>
      <w:divBdr>
        <w:top w:val="none" w:sz="0" w:space="0" w:color="auto"/>
        <w:left w:val="none" w:sz="0" w:space="0" w:color="auto"/>
        <w:bottom w:val="none" w:sz="0" w:space="0" w:color="auto"/>
        <w:right w:val="none" w:sz="0" w:space="0" w:color="auto"/>
      </w:divBdr>
    </w:div>
    <w:div w:id="1922368500">
      <w:bodyDiv w:val="1"/>
      <w:marLeft w:val="0"/>
      <w:marRight w:val="0"/>
      <w:marTop w:val="0"/>
      <w:marBottom w:val="0"/>
      <w:divBdr>
        <w:top w:val="none" w:sz="0" w:space="0" w:color="auto"/>
        <w:left w:val="none" w:sz="0" w:space="0" w:color="auto"/>
        <w:bottom w:val="none" w:sz="0" w:space="0" w:color="auto"/>
        <w:right w:val="none" w:sz="0" w:space="0" w:color="auto"/>
      </w:divBdr>
    </w:div>
    <w:div w:id="1928075514">
      <w:bodyDiv w:val="1"/>
      <w:marLeft w:val="0"/>
      <w:marRight w:val="0"/>
      <w:marTop w:val="0"/>
      <w:marBottom w:val="0"/>
      <w:divBdr>
        <w:top w:val="none" w:sz="0" w:space="0" w:color="auto"/>
        <w:left w:val="none" w:sz="0" w:space="0" w:color="auto"/>
        <w:bottom w:val="none" w:sz="0" w:space="0" w:color="auto"/>
        <w:right w:val="none" w:sz="0" w:space="0" w:color="auto"/>
      </w:divBdr>
    </w:div>
    <w:div w:id="1938168362">
      <w:bodyDiv w:val="1"/>
      <w:marLeft w:val="0"/>
      <w:marRight w:val="0"/>
      <w:marTop w:val="0"/>
      <w:marBottom w:val="0"/>
      <w:divBdr>
        <w:top w:val="none" w:sz="0" w:space="0" w:color="auto"/>
        <w:left w:val="none" w:sz="0" w:space="0" w:color="auto"/>
        <w:bottom w:val="none" w:sz="0" w:space="0" w:color="auto"/>
        <w:right w:val="none" w:sz="0" w:space="0" w:color="auto"/>
      </w:divBdr>
    </w:div>
    <w:div w:id="1966278147">
      <w:bodyDiv w:val="1"/>
      <w:marLeft w:val="0"/>
      <w:marRight w:val="0"/>
      <w:marTop w:val="0"/>
      <w:marBottom w:val="0"/>
      <w:divBdr>
        <w:top w:val="none" w:sz="0" w:space="0" w:color="auto"/>
        <w:left w:val="none" w:sz="0" w:space="0" w:color="auto"/>
        <w:bottom w:val="none" w:sz="0" w:space="0" w:color="auto"/>
        <w:right w:val="none" w:sz="0" w:space="0" w:color="auto"/>
      </w:divBdr>
    </w:div>
    <w:div w:id="1973167543">
      <w:bodyDiv w:val="1"/>
      <w:marLeft w:val="0"/>
      <w:marRight w:val="0"/>
      <w:marTop w:val="0"/>
      <w:marBottom w:val="0"/>
      <w:divBdr>
        <w:top w:val="none" w:sz="0" w:space="0" w:color="auto"/>
        <w:left w:val="none" w:sz="0" w:space="0" w:color="auto"/>
        <w:bottom w:val="none" w:sz="0" w:space="0" w:color="auto"/>
        <w:right w:val="none" w:sz="0" w:space="0" w:color="auto"/>
      </w:divBdr>
    </w:div>
    <w:div w:id="1973363021">
      <w:bodyDiv w:val="1"/>
      <w:marLeft w:val="0"/>
      <w:marRight w:val="0"/>
      <w:marTop w:val="0"/>
      <w:marBottom w:val="0"/>
      <w:divBdr>
        <w:top w:val="none" w:sz="0" w:space="0" w:color="auto"/>
        <w:left w:val="none" w:sz="0" w:space="0" w:color="auto"/>
        <w:bottom w:val="none" w:sz="0" w:space="0" w:color="auto"/>
        <w:right w:val="none" w:sz="0" w:space="0" w:color="auto"/>
      </w:divBdr>
    </w:div>
    <w:div w:id="1984847129">
      <w:bodyDiv w:val="1"/>
      <w:marLeft w:val="0"/>
      <w:marRight w:val="0"/>
      <w:marTop w:val="0"/>
      <w:marBottom w:val="0"/>
      <w:divBdr>
        <w:top w:val="none" w:sz="0" w:space="0" w:color="auto"/>
        <w:left w:val="none" w:sz="0" w:space="0" w:color="auto"/>
        <w:bottom w:val="none" w:sz="0" w:space="0" w:color="auto"/>
        <w:right w:val="none" w:sz="0" w:space="0" w:color="auto"/>
      </w:divBdr>
    </w:div>
    <w:div w:id="1998992528">
      <w:bodyDiv w:val="1"/>
      <w:marLeft w:val="0"/>
      <w:marRight w:val="0"/>
      <w:marTop w:val="0"/>
      <w:marBottom w:val="0"/>
      <w:divBdr>
        <w:top w:val="none" w:sz="0" w:space="0" w:color="auto"/>
        <w:left w:val="none" w:sz="0" w:space="0" w:color="auto"/>
        <w:bottom w:val="none" w:sz="0" w:space="0" w:color="auto"/>
        <w:right w:val="none" w:sz="0" w:space="0" w:color="auto"/>
      </w:divBdr>
    </w:div>
    <w:div w:id="2015107495">
      <w:bodyDiv w:val="1"/>
      <w:marLeft w:val="0"/>
      <w:marRight w:val="0"/>
      <w:marTop w:val="0"/>
      <w:marBottom w:val="0"/>
      <w:divBdr>
        <w:top w:val="none" w:sz="0" w:space="0" w:color="auto"/>
        <w:left w:val="none" w:sz="0" w:space="0" w:color="auto"/>
        <w:bottom w:val="none" w:sz="0" w:space="0" w:color="auto"/>
        <w:right w:val="none" w:sz="0" w:space="0" w:color="auto"/>
      </w:divBdr>
    </w:div>
    <w:div w:id="2020810546">
      <w:bodyDiv w:val="1"/>
      <w:marLeft w:val="0"/>
      <w:marRight w:val="0"/>
      <w:marTop w:val="0"/>
      <w:marBottom w:val="0"/>
      <w:divBdr>
        <w:top w:val="none" w:sz="0" w:space="0" w:color="auto"/>
        <w:left w:val="none" w:sz="0" w:space="0" w:color="auto"/>
        <w:bottom w:val="none" w:sz="0" w:space="0" w:color="auto"/>
        <w:right w:val="none" w:sz="0" w:space="0" w:color="auto"/>
      </w:divBdr>
    </w:div>
    <w:div w:id="2022001583">
      <w:bodyDiv w:val="1"/>
      <w:marLeft w:val="0"/>
      <w:marRight w:val="0"/>
      <w:marTop w:val="0"/>
      <w:marBottom w:val="0"/>
      <w:divBdr>
        <w:top w:val="none" w:sz="0" w:space="0" w:color="auto"/>
        <w:left w:val="none" w:sz="0" w:space="0" w:color="auto"/>
        <w:bottom w:val="none" w:sz="0" w:space="0" w:color="auto"/>
        <w:right w:val="none" w:sz="0" w:space="0" w:color="auto"/>
      </w:divBdr>
    </w:div>
    <w:div w:id="2056344208">
      <w:bodyDiv w:val="1"/>
      <w:marLeft w:val="0"/>
      <w:marRight w:val="0"/>
      <w:marTop w:val="0"/>
      <w:marBottom w:val="0"/>
      <w:divBdr>
        <w:top w:val="none" w:sz="0" w:space="0" w:color="auto"/>
        <w:left w:val="none" w:sz="0" w:space="0" w:color="auto"/>
        <w:bottom w:val="none" w:sz="0" w:space="0" w:color="auto"/>
        <w:right w:val="none" w:sz="0" w:space="0" w:color="auto"/>
      </w:divBdr>
    </w:div>
    <w:div w:id="2056812510">
      <w:bodyDiv w:val="1"/>
      <w:marLeft w:val="0"/>
      <w:marRight w:val="0"/>
      <w:marTop w:val="0"/>
      <w:marBottom w:val="0"/>
      <w:divBdr>
        <w:top w:val="none" w:sz="0" w:space="0" w:color="auto"/>
        <w:left w:val="none" w:sz="0" w:space="0" w:color="auto"/>
        <w:bottom w:val="none" w:sz="0" w:space="0" w:color="auto"/>
        <w:right w:val="none" w:sz="0" w:space="0" w:color="auto"/>
      </w:divBdr>
    </w:div>
    <w:div w:id="2070029750">
      <w:bodyDiv w:val="1"/>
      <w:marLeft w:val="0"/>
      <w:marRight w:val="0"/>
      <w:marTop w:val="0"/>
      <w:marBottom w:val="0"/>
      <w:divBdr>
        <w:top w:val="none" w:sz="0" w:space="0" w:color="auto"/>
        <w:left w:val="none" w:sz="0" w:space="0" w:color="auto"/>
        <w:bottom w:val="none" w:sz="0" w:space="0" w:color="auto"/>
        <w:right w:val="none" w:sz="0" w:space="0" w:color="auto"/>
      </w:divBdr>
    </w:div>
    <w:div w:id="2089646314">
      <w:bodyDiv w:val="1"/>
      <w:marLeft w:val="0"/>
      <w:marRight w:val="0"/>
      <w:marTop w:val="0"/>
      <w:marBottom w:val="0"/>
      <w:divBdr>
        <w:top w:val="none" w:sz="0" w:space="0" w:color="auto"/>
        <w:left w:val="none" w:sz="0" w:space="0" w:color="auto"/>
        <w:bottom w:val="none" w:sz="0" w:space="0" w:color="auto"/>
        <w:right w:val="none" w:sz="0" w:space="0" w:color="auto"/>
      </w:divBdr>
    </w:div>
    <w:div w:id="2091805724">
      <w:bodyDiv w:val="1"/>
      <w:marLeft w:val="0"/>
      <w:marRight w:val="0"/>
      <w:marTop w:val="0"/>
      <w:marBottom w:val="0"/>
      <w:divBdr>
        <w:top w:val="none" w:sz="0" w:space="0" w:color="auto"/>
        <w:left w:val="none" w:sz="0" w:space="0" w:color="auto"/>
        <w:bottom w:val="none" w:sz="0" w:space="0" w:color="auto"/>
        <w:right w:val="none" w:sz="0" w:space="0" w:color="auto"/>
      </w:divBdr>
    </w:div>
    <w:div w:id="2098481037">
      <w:bodyDiv w:val="1"/>
      <w:marLeft w:val="0"/>
      <w:marRight w:val="0"/>
      <w:marTop w:val="0"/>
      <w:marBottom w:val="0"/>
      <w:divBdr>
        <w:top w:val="none" w:sz="0" w:space="0" w:color="auto"/>
        <w:left w:val="none" w:sz="0" w:space="0" w:color="auto"/>
        <w:bottom w:val="none" w:sz="0" w:space="0" w:color="auto"/>
        <w:right w:val="none" w:sz="0" w:space="0" w:color="auto"/>
      </w:divBdr>
    </w:div>
    <w:div w:id="2099904859">
      <w:bodyDiv w:val="1"/>
      <w:marLeft w:val="0"/>
      <w:marRight w:val="0"/>
      <w:marTop w:val="0"/>
      <w:marBottom w:val="0"/>
      <w:divBdr>
        <w:top w:val="none" w:sz="0" w:space="0" w:color="auto"/>
        <w:left w:val="none" w:sz="0" w:space="0" w:color="auto"/>
        <w:bottom w:val="none" w:sz="0" w:space="0" w:color="auto"/>
        <w:right w:val="none" w:sz="0" w:space="0" w:color="auto"/>
      </w:divBdr>
    </w:div>
    <w:div w:id="2100712808">
      <w:bodyDiv w:val="1"/>
      <w:marLeft w:val="0"/>
      <w:marRight w:val="0"/>
      <w:marTop w:val="0"/>
      <w:marBottom w:val="0"/>
      <w:divBdr>
        <w:top w:val="none" w:sz="0" w:space="0" w:color="auto"/>
        <w:left w:val="none" w:sz="0" w:space="0" w:color="auto"/>
        <w:bottom w:val="none" w:sz="0" w:space="0" w:color="auto"/>
        <w:right w:val="none" w:sz="0" w:space="0" w:color="auto"/>
      </w:divBdr>
    </w:div>
    <w:div w:id="210884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hyperlink" Target="https://www.czso.cz/csu/czso/regiony_mesta_obce_souhrn"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www.mvcr.cz/"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evelova.cz/zakaznik-nekupuje-protoze-nevi/"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cevelova.cz/objevte-sve-silne-stranky/" TargetMode="External"/><Relationship Id="rId28" Type="http://schemas.openxmlformats.org/officeDocument/2006/relationships/hyperlink" Target="https://vdb.czso.cz/vdbvo2/faces/cs/index.jsf?page=vystup-objekt-parametry&amp;z=T&amp;f=TABULKA&amp;sp=A&amp;skupId=3929&amp;katalog=32592&amp;pvo=DEMD008OR&amp;c=v3~1__RP2016RK2020MP01MK12DP01DK3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hyperlink" Target="https://www.czso.cz/csu/stoletistatistiky/prumerny-vek-obyvatel-ceske-republiky" TargetMode="Externa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jhovska\Documents\OSOM\Koncepce\2016\graf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jhovska\Documents\OSOM\Koncepce\2016\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jhovska\Documents\OSOM\Koncepce\2021\graf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jhovska\Documents\OSOM\Koncepce\2021\graf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jhovska\Documents\OSOM\Koncepce\2021\graf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jhovska\Documents\OSOM\Koncepce\2021\graf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Rozdělení bytů podle velikosti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List1!$C$113</c:f>
              <c:strCache>
                <c:ptCount val="1"/>
                <c:pt idx="0">
                  <c:v>DZU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List1!$A$114:$A$118</c:f>
              <c:strCache>
                <c:ptCount val="5"/>
                <c:pt idx="0">
                  <c:v>0+1</c:v>
                </c:pt>
                <c:pt idx="1">
                  <c:v>1+1</c:v>
                </c:pt>
                <c:pt idx="2">
                  <c:v>1+2</c:v>
                </c:pt>
                <c:pt idx="3">
                  <c:v>1+3</c:v>
                </c:pt>
                <c:pt idx="4">
                  <c:v>1+4</c:v>
                </c:pt>
              </c:strCache>
            </c:strRef>
          </c:cat>
          <c:val>
            <c:numRef>
              <c:f>List1!$C$114:$C$118</c:f>
              <c:numCache>
                <c:formatCode>General</c:formatCode>
                <c:ptCount val="5"/>
                <c:pt idx="0">
                  <c:v>160</c:v>
                </c:pt>
                <c:pt idx="1">
                  <c:v>142</c:v>
                </c:pt>
                <c:pt idx="2">
                  <c:v>48</c:v>
                </c:pt>
              </c:numCache>
            </c:numRef>
          </c:val>
          <c:extLst xmlns:c16r2="http://schemas.microsoft.com/office/drawing/2015/06/chart">
            <c:ext xmlns:c16="http://schemas.microsoft.com/office/drawing/2014/chart" uri="{C3380CC4-5D6E-409C-BE32-E72D297353CC}">
              <c16:uniqueId val="{00000000-6234-405F-9264-ADBC512EAF04}"/>
            </c:ext>
          </c:extLst>
        </c:ser>
        <c:ser>
          <c:idx val="1"/>
          <c:order val="1"/>
          <c:tx>
            <c:strRef>
              <c:f>List1!$D$113</c:f>
              <c:strCache>
                <c:ptCount val="1"/>
                <c:pt idx="0">
                  <c:v>OSOM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List1!$A$114:$A$118</c:f>
              <c:strCache>
                <c:ptCount val="5"/>
                <c:pt idx="0">
                  <c:v>0+1</c:v>
                </c:pt>
                <c:pt idx="1">
                  <c:v>1+1</c:v>
                </c:pt>
                <c:pt idx="2">
                  <c:v>1+2</c:v>
                </c:pt>
                <c:pt idx="3">
                  <c:v>1+3</c:v>
                </c:pt>
                <c:pt idx="4">
                  <c:v>1+4</c:v>
                </c:pt>
              </c:strCache>
            </c:strRef>
          </c:cat>
          <c:val>
            <c:numRef>
              <c:f>List1!$D$114:$D$118</c:f>
              <c:numCache>
                <c:formatCode>General</c:formatCode>
                <c:ptCount val="5"/>
                <c:pt idx="0">
                  <c:v>97</c:v>
                </c:pt>
                <c:pt idx="1">
                  <c:v>268</c:v>
                </c:pt>
                <c:pt idx="2">
                  <c:v>314</c:v>
                </c:pt>
                <c:pt idx="3">
                  <c:v>248</c:v>
                </c:pt>
                <c:pt idx="4">
                  <c:v>33</c:v>
                </c:pt>
              </c:numCache>
            </c:numRef>
          </c:val>
          <c:extLst xmlns:c16r2="http://schemas.microsoft.com/office/drawing/2015/06/chart">
            <c:ext xmlns:c16="http://schemas.microsoft.com/office/drawing/2014/chart" uri="{C3380CC4-5D6E-409C-BE32-E72D297353CC}">
              <c16:uniqueId val="{00000001-6234-405F-9264-ADBC512EAF04}"/>
            </c:ext>
          </c:extLst>
        </c:ser>
        <c:dLbls>
          <c:showLegendKey val="0"/>
          <c:showVal val="1"/>
          <c:showCatName val="0"/>
          <c:showSerName val="0"/>
          <c:showPercent val="0"/>
          <c:showBubbleSize val="0"/>
        </c:dLbls>
        <c:gapWidth val="150"/>
        <c:shape val="box"/>
        <c:axId val="280568624"/>
        <c:axId val="280569408"/>
        <c:axId val="0"/>
      </c:bar3DChart>
      <c:catAx>
        <c:axId val="280568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80569408"/>
        <c:crosses val="autoZero"/>
        <c:auto val="1"/>
        <c:lblAlgn val="ctr"/>
        <c:lblOffset val="100"/>
        <c:noMultiLvlLbl val="0"/>
      </c:catAx>
      <c:valAx>
        <c:axId val="28056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80568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ysClr val="windowText" lastClr="000000">
                    <a:lumMod val="65000"/>
                    <a:lumOff val="35000"/>
                  </a:sysClr>
                </a:solidFill>
                <a:latin typeface="+mn-lt"/>
                <a:ea typeface="+mn-ea"/>
                <a:cs typeface="+mn-cs"/>
              </a:defRPr>
            </a:pPr>
            <a:r>
              <a:rPr lang="cs-CZ" sz="1400" b="0" cap="none" baseline="0">
                <a:solidFill>
                  <a:sysClr val="windowText" lastClr="000000">
                    <a:lumMod val="65000"/>
                    <a:lumOff val="35000"/>
                  </a:sysClr>
                </a:solidFill>
              </a:rPr>
              <a:t>Velikostní</a:t>
            </a:r>
            <a:r>
              <a:rPr lang="cs-CZ" sz="1400" b="0">
                <a:solidFill>
                  <a:sysClr val="windowText" lastClr="000000">
                    <a:lumMod val="65000"/>
                    <a:lumOff val="35000"/>
                  </a:sysClr>
                </a:solidFill>
              </a:rPr>
              <a:t> </a:t>
            </a:r>
            <a:r>
              <a:rPr lang="cs-CZ" sz="1400" b="0" cap="none" baseline="0">
                <a:solidFill>
                  <a:sysClr val="windowText" lastClr="000000">
                    <a:lumMod val="65000"/>
                    <a:lumOff val="35000"/>
                  </a:sysClr>
                </a:solidFill>
              </a:rPr>
              <a:t>struktura bytů</a:t>
            </a:r>
          </a:p>
        </c:rich>
      </c:tx>
      <c:layout/>
      <c:overlay val="0"/>
      <c:spPr>
        <a:noFill/>
        <a:ln>
          <a:noFill/>
        </a:ln>
        <a:effectLst/>
      </c:spPr>
      <c:txPr>
        <a:bodyPr rot="0" spcFirstLastPara="1" vertOverflow="ellipsis" vert="horz" wrap="square" anchor="ctr" anchorCtr="1"/>
        <a:lstStyle/>
        <a:p>
          <a:pPr>
            <a:defRPr sz="1800" b="1" i="0" u="none" strike="noStrike" kern="1200" cap="all" baseline="0">
              <a:solidFill>
                <a:sysClr val="windowText" lastClr="000000">
                  <a:lumMod val="65000"/>
                  <a:lumOff val="35000"/>
                </a:sys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194444444444448E-2"/>
          <c:y val="0.16245370370370371"/>
          <c:w val="0.92361111111111116"/>
          <c:h val="0.77736111111111106"/>
        </c:manualLayout>
      </c:layout>
      <c:pie3DChart>
        <c:varyColors val="1"/>
        <c:ser>
          <c:idx val="0"/>
          <c:order val="0"/>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1-63EF-4F39-92D9-FFC8AEE58C98}"/>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3-63EF-4F39-92D9-FFC8AEE58C98}"/>
              </c:ext>
            </c:extLst>
          </c:dPt>
          <c:dPt>
            <c:idx val="2"/>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5-63EF-4F39-92D9-FFC8AEE58C98}"/>
              </c:ext>
            </c:extLst>
          </c:dPt>
          <c:dPt>
            <c:idx val="3"/>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07-63EF-4F39-92D9-FFC8AEE58C98}"/>
              </c:ext>
            </c:extLst>
          </c:dPt>
          <c:dPt>
            <c:idx val="4"/>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09-63EF-4F39-92D9-FFC8AEE58C98}"/>
              </c:ext>
            </c:extLst>
          </c:dPt>
          <c:dLbls>
            <c:dLbl>
              <c:idx val="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cs-CZ"/>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cs-CZ"/>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cs-CZ"/>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cs-CZ"/>
                </a:p>
              </c:txPr>
              <c:dLblPos val="inEnd"/>
              <c:showLegendKey val="0"/>
              <c:showVal val="0"/>
              <c:showCatName val="1"/>
              <c:showSerName val="0"/>
              <c:showPercent val="1"/>
              <c:showBubbleSize val="0"/>
            </c:dLbl>
            <c:dLbl>
              <c:idx val="4"/>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cs-CZ"/>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70AD47"/>
                </a:solidFill>
                <a:round/>
              </a:ln>
              <a:effectLst>
                <a:outerShdw blurRad="50800" dist="38100" dir="2700000" algn="tl" rotWithShape="0">
                  <a:srgbClr val="70AD47">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List1!$A$4:$A$8</c:f>
              <c:strCache>
                <c:ptCount val="5"/>
                <c:pt idx="0">
                  <c:v>0+1</c:v>
                </c:pt>
                <c:pt idx="1">
                  <c:v>1+1</c:v>
                </c:pt>
                <c:pt idx="2">
                  <c:v>1+2</c:v>
                </c:pt>
                <c:pt idx="3">
                  <c:v>1+3</c:v>
                </c:pt>
                <c:pt idx="4">
                  <c:v>1+4</c:v>
                </c:pt>
              </c:strCache>
            </c:strRef>
          </c:cat>
          <c:val>
            <c:numRef>
              <c:f>List1!$B$4:$B$8</c:f>
              <c:numCache>
                <c:formatCode>General</c:formatCode>
                <c:ptCount val="5"/>
                <c:pt idx="0">
                  <c:v>257</c:v>
                </c:pt>
                <c:pt idx="1">
                  <c:v>410</c:v>
                </c:pt>
                <c:pt idx="2">
                  <c:v>362</c:v>
                </c:pt>
                <c:pt idx="3">
                  <c:v>248</c:v>
                </c:pt>
                <c:pt idx="4">
                  <c:v>33</c:v>
                </c:pt>
              </c:numCache>
            </c:numRef>
          </c:val>
          <c:extLst xmlns:c16r2="http://schemas.microsoft.com/office/drawing/2015/06/chart">
            <c:ext xmlns:c16="http://schemas.microsoft.com/office/drawing/2014/chart" uri="{C3380CC4-5D6E-409C-BE32-E72D297353CC}">
              <c16:uniqueId val="{0000000A-63EF-4F39-92D9-FFC8AEE58C98}"/>
            </c:ext>
          </c:extLst>
        </c:ser>
        <c:ser>
          <c:idx val="1"/>
          <c:order val="1"/>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C-63EF-4F39-92D9-FFC8AEE58C98}"/>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E-63EF-4F39-92D9-FFC8AEE58C98}"/>
              </c:ext>
            </c:extLst>
          </c:dPt>
          <c:dPt>
            <c:idx val="2"/>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10-63EF-4F39-92D9-FFC8AEE58C98}"/>
              </c:ext>
            </c:extLst>
          </c:dPt>
          <c:dPt>
            <c:idx val="3"/>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12-63EF-4F39-92D9-FFC8AEE58C98}"/>
              </c:ext>
            </c:extLst>
          </c:dPt>
          <c:dPt>
            <c:idx val="4"/>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14-63EF-4F39-92D9-FFC8AEE58C98}"/>
              </c:ext>
            </c:extLst>
          </c:dPt>
          <c:dPt>
            <c:idx val="5"/>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16-63EF-4F39-92D9-FFC8AEE58C98}"/>
              </c:ext>
            </c:extLst>
          </c:dPt>
          <c:dPt>
            <c:idx val="6"/>
            <c:bubble3D val="0"/>
            <c:spPr>
              <a:solidFill>
                <a:schemeClr val="accent6">
                  <a:lumMod val="80000"/>
                  <a:lumOff val="20000"/>
                  <a:alpha val="90000"/>
                </a:schemeClr>
              </a:solidFill>
              <a:ln w="19050">
                <a:solidFill>
                  <a:schemeClr val="accent6">
                    <a:lumMod val="80000"/>
                    <a:lumOff val="20000"/>
                    <a:lumMod val="75000"/>
                  </a:schemeClr>
                </a:solidFill>
              </a:ln>
              <a:effectLst>
                <a:innerShdw blurRad="114300">
                  <a:schemeClr val="accent6">
                    <a:lumMod val="80000"/>
                    <a:lumOff val="20000"/>
                    <a:lumMod val="75000"/>
                  </a:schemeClr>
                </a:innerShdw>
              </a:effectLst>
              <a:scene3d>
                <a:camera prst="orthographicFront"/>
                <a:lightRig rig="threePt" dir="t"/>
              </a:scene3d>
              <a:sp3d contourW="19050" prstMaterial="flat">
                <a:contourClr>
                  <a:schemeClr val="accent6">
                    <a:lumMod val="80000"/>
                    <a:lumOff val="20000"/>
                    <a:lumMod val="75000"/>
                  </a:schemeClr>
                </a:contourClr>
              </a:sp3d>
            </c:spPr>
            <c:extLst xmlns:c16r2="http://schemas.microsoft.com/office/drawing/2015/06/chart">
              <c:ext xmlns:c16="http://schemas.microsoft.com/office/drawing/2014/chart" uri="{C3380CC4-5D6E-409C-BE32-E72D297353CC}">
                <c16:uniqueId val="{00000018-63EF-4F39-92D9-FFC8AEE58C98}"/>
              </c:ext>
            </c:extLst>
          </c:dPt>
          <c:dPt>
            <c:idx val="7"/>
            <c:bubble3D val="0"/>
            <c:spPr>
              <a:solidFill>
                <a:schemeClr val="accent5">
                  <a:lumMod val="80000"/>
                  <a:lumOff val="20000"/>
                  <a:alpha val="90000"/>
                </a:schemeClr>
              </a:solidFill>
              <a:ln w="19050">
                <a:solidFill>
                  <a:schemeClr val="accent5">
                    <a:lumMod val="80000"/>
                    <a:lumOff val="20000"/>
                    <a:lumMod val="75000"/>
                  </a:schemeClr>
                </a:solidFill>
              </a:ln>
              <a:effectLst>
                <a:innerShdw blurRad="114300">
                  <a:schemeClr val="accent5">
                    <a:lumMod val="80000"/>
                    <a:lumOff val="20000"/>
                    <a:lumMod val="75000"/>
                  </a:schemeClr>
                </a:innerShdw>
              </a:effectLst>
              <a:scene3d>
                <a:camera prst="orthographicFront"/>
                <a:lightRig rig="threePt" dir="t"/>
              </a:scene3d>
              <a:sp3d contourW="19050" prstMaterial="flat">
                <a:contourClr>
                  <a:schemeClr val="accent5">
                    <a:lumMod val="80000"/>
                    <a:lumOff val="20000"/>
                    <a:lumMod val="75000"/>
                  </a:schemeClr>
                </a:contourClr>
              </a:sp3d>
            </c:spPr>
            <c:extLst xmlns:c16r2="http://schemas.microsoft.com/office/drawing/2015/06/chart">
              <c:ext xmlns:c16="http://schemas.microsoft.com/office/drawing/2014/chart" uri="{C3380CC4-5D6E-409C-BE32-E72D297353CC}">
                <c16:uniqueId val="{0000001A-63EF-4F39-92D9-FFC8AEE58C98}"/>
              </c:ext>
            </c:extLst>
          </c:dPt>
          <c:dLbls>
            <c:dLbl>
              <c:idx val="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cs-CZ"/>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cs-CZ"/>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cs-CZ"/>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cs-CZ"/>
                </a:p>
              </c:txPr>
              <c:dLblPos val="inEnd"/>
              <c:showLegendKey val="0"/>
              <c:showVal val="0"/>
              <c:showCatName val="1"/>
              <c:showSerName val="0"/>
              <c:showPercent val="1"/>
              <c:showBubbleSize val="0"/>
            </c:dLbl>
            <c:dLbl>
              <c:idx val="4"/>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cs-CZ"/>
                </a:p>
              </c:txPr>
              <c:dLblPos val="inEnd"/>
              <c:showLegendKey val="0"/>
              <c:showVal val="0"/>
              <c:showCatName val="1"/>
              <c:showSerName val="0"/>
              <c:showPercent val="1"/>
              <c:showBubbleSize val="0"/>
            </c:dLbl>
            <c:dLbl>
              <c:idx val="5"/>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cs-CZ"/>
                </a:p>
              </c:txPr>
              <c:dLblPos val="inEnd"/>
              <c:showLegendKey val="0"/>
              <c:showVal val="0"/>
              <c:showCatName val="1"/>
              <c:showSerName val="0"/>
              <c:showPercent val="1"/>
              <c:showBubbleSize val="0"/>
            </c:dLbl>
            <c:dLbl>
              <c:idx val="6"/>
              <c:spPr>
                <a:solidFill>
                  <a:schemeClr val="lt1">
                    <a:alpha val="90000"/>
                  </a:schemeClr>
                </a:solidFill>
                <a:ln w="12700" cap="flat" cmpd="sng" algn="ctr">
                  <a:solidFill>
                    <a:schemeClr val="accent6">
                      <a:lumMod val="80000"/>
                      <a:lumOff val="20000"/>
                    </a:schemeClr>
                  </a:solidFill>
                  <a:round/>
                </a:ln>
                <a:effectLst>
                  <a:outerShdw blurRad="50800" dist="38100" dir="2700000" algn="tl" rotWithShape="0">
                    <a:schemeClr val="accent6">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80000"/>
                          <a:lumOff val="20000"/>
                        </a:schemeClr>
                      </a:solidFill>
                      <a:effectLst/>
                      <a:latin typeface="+mn-lt"/>
                      <a:ea typeface="+mn-ea"/>
                      <a:cs typeface="+mn-cs"/>
                    </a:defRPr>
                  </a:pPr>
                  <a:endParaRPr lang="cs-CZ"/>
                </a:p>
              </c:txPr>
              <c:dLblPos val="inEnd"/>
              <c:showLegendKey val="0"/>
              <c:showVal val="0"/>
              <c:showCatName val="1"/>
              <c:showSerName val="0"/>
              <c:showPercent val="1"/>
              <c:showBubbleSize val="0"/>
            </c:dLbl>
            <c:dLbl>
              <c:idx val="7"/>
              <c:spPr>
                <a:solidFill>
                  <a:schemeClr val="lt1">
                    <a:alpha val="90000"/>
                  </a:schemeClr>
                </a:solidFill>
                <a:ln w="12700" cap="flat" cmpd="sng" algn="ctr">
                  <a:solidFill>
                    <a:schemeClr val="accent5">
                      <a:lumMod val="80000"/>
                      <a:lumOff val="20000"/>
                    </a:schemeClr>
                  </a:solidFill>
                  <a:round/>
                </a:ln>
                <a:effectLst>
                  <a:outerShdw blurRad="50800" dist="38100" dir="2700000" algn="tl" rotWithShape="0">
                    <a:schemeClr val="accent5">
                      <a:lumMod val="80000"/>
                      <a:lumOff val="2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80000"/>
                          <a:lumOff val="20000"/>
                        </a:schemeClr>
                      </a:solidFill>
                      <a:effectLst/>
                      <a:latin typeface="+mn-lt"/>
                      <a:ea typeface="+mn-ea"/>
                      <a:cs typeface="+mn-cs"/>
                    </a:defRPr>
                  </a:pPr>
                  <a:endParaRPr lang="cs-CZ"/>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List1!$A$4:$A$8</c:f>
              <c:strCache>
                <c:ptCount val="5"/>
                <c:pt idx="0">
                  <c:v>0+1</c:v>
                </c:pt>
                <c:pt idx="1">
                  <c:v>1+1</c:v>
                </c:pt>
                <c:pt idx="2">
                  <c:v>1+2</c:v>
                </c:pt>
                <c:pt idx="3">
                  <c:v>1+3</c:v>
                </c:pt>
                <c:pt idx="4">
                  <c:v>1+4</c:v>
                </c:pt>
              </c:strCache>
            </c:strRef>
          </c:cat>
          <c:val>
            <c:numRef>
              <c:f>List1!$C$1:$C$8</c:f>
              <c:numCache>
                <c:formatCode>General</c:formatCode>
                <c:ptCount val="8"/>
                <c:pt idx="2">
                  <c:v>0</c:v>
                </c:pt>
                <c:pt idx="3">
                  <c:v>160</c:v>
                </c:pt>
                <c:pt idx="4">
                  <c:v>142</c:v>
                </c:pt>
                <c:pt idx="5">
                  <c:v>48</c:v>
                </c:pt>
              </c:numCache>
            </c:numRef>
          </c:val>
          <c:extLst xmlns:c16r2="http://schemas.microsoft.com/office/drawing/2015/06/chart">
            <c:ext xmlns:c16="http://schemas.microsoft.com/office/drawing/2014/chart" uri="{C3380CC4-5D6E-409C-BE32-E72D297353CC}">
              <c16:uniqueId val="{0000001B-63EF-4F39-92D9-FFC8AEE58C98}"/>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a:gsLst>
        <a:gs pos="0">
          <a:schemeClr val="accent5">
            <a:lumMod val="4000"/>
            <a:lumOff val="9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Příjmy a výdaje (v tis. Kč)</a:t>
            </a:r>
          </a:p>
        </c:rich>
      </c:tx>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title>
    <c:autoTitleDeleted val="0"/>
    <c:plotArea>
      <c:layout/>
      <c:barChart>
        <c:barDir val="col"/>
        <c:grouping val="clustered"/>
        <c:varyColors val="0"/>
        <c:ser>
          <c:idx val="0"/>
          <c:order val="0"/>
          <c:tx>
            <c:strRef>
              <c:f>List1!$B$32</c:f>
              <c:strCache>
                <c:ptCount val="1"/>
                <c:pt idx="0">
                  <c:v>Příjmy</c:v>
                </c:pt>
              </c:strCache>
            </c:strRef>
          </c:tx>
          <c:spPr>
            <a:solidFill>
              <a:schemeClr val="accent6">
                <a:lumMod val="75000"/>
              </a:schemeClr>
            </a:solidFill>
            <a:ln>
              <a:noFill/>
            </a:ln>
            <a:effectLst>
              <a:outerShdw blurRad="57150" dist="19050" dir="5400000" algn="ctr" rotWithShape="0">
                <a:srgbClr val="000000">
                  <a:alpha val="63000"/>
                </a:srgbClr>
              </a:outerShdw>
            </a:effectLst>
          </c:spPr>
          <c:invertIfNegative val="0"/>
          <c:cat>
            <c:numRef>
              <c:f>List1!$L$31:$V$31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List1!$L$32:$V$32</c:f>
              <c:numCache>
                <c:formatCode>#,##0</c:formatCode>
                <c:ptCount val="11"/>
                <c:pt idx="0">
                  <c:v>35955</c:v>
                </c:pt>
                <c:pt idx="1">
                  <c:v>35750</c:v>
                </c:pt>
                <c:pt idx="2">
                  <c:v>58435</c:v>
                </c:pt>
                <c:pt idx="3">
                  <c:v>58371</c:v>
                </c:pt>
                <c:pt idx="4">
                  <c:v>60251</c:v>
                </c:pt>
                <c:pt idx="5">
                  <c:v>59153</c:v>
                </c:pt>
                <c:pt idx="6">
                  <c:v>58168</c:v>
                </c:pt>
                <c:pt idx="7">
                  <c:v>58212</c:v>
                </c:pt>
                <c:pt idx="8">
                  <c:v>59848</c:v>
                </c:pt>
                <c:pt idx="9">
                  <c:v>60756</c:v>
                </c:pt>
                <c:pt idx="10">
                  <c:v>61824</c:v>
                </c:pt>
              </c:numCache>
            </c:numRef>
          </c:val>
          <c:extLst xmlns:c16r2="http://schemas.microsoft.com/office/drawing/2015/06/chart">
            <c:ext xmlns:c16="http://schemas.microsoft.com/office/drawing/2014/chart" uri="{C3380CC4-5D6E-409C-BE32-E72D297353CC}">
              <c16:uniqueId val="{00000000-A43B-4349-8C5F-F6F0634C4F60}"/>
            </c:ext>
          </c:extLst>
        </c:ser>
        <c:ser>
          <c:idx val="1"/>
          <c:order val="1"/>
          <c:tx>
            <c:strRef>
              <c:f>List1!$B$33</c:f>
              <c:strCache>
                <c:ptCount val="1"/>
                <c:pt idx="0">
                  <c:v>Výdaje</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List1!$L$31:$V$31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List1!$L$33:$V$33</c:f>
              <c:numCache>
                <c:formatCode>#,##0</c:formatCode>
                <c:ptCount val="11"/>
                <c:pt idx="0">
                  <c:v>14510</c:v>
                </c:pt>
                <c:pt idx="1">
                  <c:v>13136</c:v>
                </c:pt>
                <c:pt idx="2">
                  <c:v>28477</c:v>
                </c:pt>
                <c:pt idx="3">
                  <c:v>25437</c:v>
                </c:pt>
                <c:pt idx="4">
                  <c:v>23834</c:v>
                </c:pt>
                <c:pt idx="5">
                  <c:v>34053</c:v>
                </c:pt>
                <c:pt idx="6">
                  <c:v>108288</c:v>
                </c:pt>
                <c:pt idx="7">
                  <c:v>74677</c:v>
                </c:pt>
                <c:pt idx="8">
                  <c:v>63420</c:v>
                </c:pt>
                <c:pt idx="9">
                  <c:v>52682</c:v>
                </c:pt>
                <c:pt idx="10">
                  <c:v>48242</c:v>
                </c:pt>
              </c:numCache>
            </c:numRef>
          </c:val>
          <c:extLst xmlns:c16r2="http://schemas.microsoft.com/office/drawing/2015/06/chart">
            <c:ext xmlns:c16="http://schemas.microsoft.com/office/drawing/2014/chart" uri="{C3380CC4-5D6E-409C-BE32-E72D297353CC}">
              <c16:uniqueId val="{00000001-A43B-4349-8C5F-F6F0634C4F60}"/>
            </c:ext>
          </c:extLst>
        </c:ser>
        <c:dLbls>
          <c:showLegendKey val="0"/>
          <c:showVal val="0"/>
          <c:showCatName val="0"/>
          <c:showSerName val="0"/>
          <c:showPercent val="0"/>
          <c:showBubbleSize val="0"/>
        </c:dLbls>
        <c:gapWidth val="100"/>
        <c:overlap val="-24"/>
        <c:axId val="280571760"/>
        <c:axId val="313842952"/>
      </c:barChart>
      <c:catAx>
        <c:axId val="280571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313842952"/>
        <c:crosses val="autoZero"/>
        <c:auto val="1"/>
        <c:lblAlgn val="ctr"/>
        <c:lblOffset val="100"/>
        <c:noMultiLvlLbl val="0"/>
      </c:catAx>
      <c:valAx>
        <c:axId val="313842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80571760"/>
        <c:crosses val="autoZero"/>
        <c:crossBetween val="between"/>
      </c:valAx>
      <c:spPr>
        <a:solidFill>
          <a:schemeClr val="accent1">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spcBef>
          <a:spcPts val="300"/>
        </a:spcBef>
        <a:spcAft>
          <a:spcPts val="0"/>
        </a:spcAft>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Příjmy a výdaje (v tis. Kč)</a:t>
            </a:r>
          </a:p>
        </c:rich>
      </c:tx>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title>
    <c:autoTitleDeleted val="0"/>
    <c:plotArea>
      <c:layout>
        <c:manualLayout>
          <c:layoutTarget val="inner"/>
          <c:xMode val="edge"/>
          <c:yMode val="edge"/>
          <c:x val="0.10935057596967046"/>
          <c:y val="0.173572586295239"/>
          <c:w val="0.86518646106736663"/>
          <c:h val="0.61859397057439536"/>
        </c:manualLayout>
      </c:layout>
      <c:barChart>
        <c:barDir val="col"/>
        <c:grouping val="clustered"/>
        <c:varyColors val="0"/>
        <c:ser>
          <c:idx val="0"/>
          <c:order val="0"/>
          <c:tx>
            <c:strRef>
              <c:f>List1!$B$32</c:f>
              <c:strCache>
                <c:ptCount val="1"/>
                <c:pt idx="0">
                  <c:v>Příjmy</c:v>
                </c:pt>
              </c:strCache>
            </c:strRef>
          </c:tx>
          <c:spPr>
            <a:solidFill>
              <a:schemeClr val="accent6">
                <a:lumMod val="75000"/>
              </a:schemeClr>
            </a:solidFill>
            <a:ln>
              <a:noFill/>
            </a:ln>
            <a:effectLst>
              <a:outerShdw blurRad="57150" dist="19050" dir="5400000" algn="ctr" rotWithShape="0">
                <a:srgbClr val="000000">
                  <a:alpha val="63000"/>
                </a:srgbClr>
              </a:outerShdw>
            </a:effectLst>
          </c:spPr>
          <c:invertIfNegative val="0"/>
          <c:cat>
            <c:numRef>
              <c:f>List1!$R$31:$V$31</c:f>
              <c:numCache>
                <c:formatCode>General</c:formatCode>
                <c:ptCount val="5"/>
                <c:pt idx="0">
                  <c:v>2017</c:v>
                </c:pt>
                <c:pt idx="1">
                  <c:v>2018</c:v>
                </c:pt>
                <c:pt idx="2">
                  <c:v>2019</c:v>
                </c:pt>
                <c:pt idx="3">
                  <c:v>2020</c:v>
                </c:pt>
                <c:pt idx="4">
                  <c:v>2021</c:v>
                </c:pt>
              </c:numCache>
            </c:numRef>
          </c:cat>
          <c:val>
            <c:numRef>
              <c:f>List1!$R$32:$V$32</c:f>
              <c:numCache>
                <c:formatCode>#,##0</c:formatCode>
                <c:ptCount val="5"/>
                <c:pt idx="0">
                  <c:v>58168</c:v>
                </c:pt>
                <c:pt idx="1">
                  <c:v>58212</c:v>
                </c:pt>
                <c:pt idx="2">
                  <c:v>59848</c:v>
                </c:pt>
                <c:pt idx="3">
                  <c:v>60756</c:v>
                </c:pt>
                <c:pt idx="4">
                  <c:v>61824</c:v>
                </c:pt>
              </c:numCache>
            </c:numRef>
          </c:val>
          <c:extLst xmlns:c16r2="http://schemas.microsoft.com/office/drawing/2015/06/chart">
            <c:ext xmlns:c16="http://schemas.microsoft.com/office/drawing/2014/chart" uri="{C3380CC4-5D6E-409C-BE32-E72D297353CC}">
              <c16:uniqueId val="{00000000-B706-4FBE-9A95-6BC2B3CA802D}"/>
            </c:ext>
          </c:extLst>
        </c:ser>
        <c:ser>
          <c:idx val="1"/>
          <c:order val="1"/>
          <c:tx>
            <c:strRef>
              <c:f>List1!$B$33</c:f>
              <c:strCache>
                <c:ptCount val="1"/>
                <c:pt idx="0">
                  <c:v>Výdaje</c:v>
                </c:pt>
              </c:strCache>
            </c:strRef>
          </c:tx>
          <c:spPr>
            <a:solidFill>
              <a:srgbClr val="C00000"/>
            </a:solidFill>
            <a:ln>
              <a:noFill/>
            </a:ln>
            <a:effectLst>
              <a:outerShdw blurRad="57150" dist="19050" dir="5400000" algn="ctr" rotWithShape="0">
                <a:srgbClr val="000000">
                  <a:alpha val="63000"/>
                </a:srgbClr>
              </a:outerShdw>
            </a:effectLst>
          </c:spPr>
          <c:invertIfNegative val="0"/>
          <c:cat>
            <c:numRef>
              <c:f>List1!$R$31:$V$31</c:f>
              <c:numCache>
                <c:formatCode>General</c:formatCode>
                <c:ptCount val="5"/>
                <c:pt idx="0">
                  <c:v>2017</c:v>
                </c:pt>
                <c:pt idx="1">
                  <c:v>2018</c:v>
                </c:pt>
                <c:pt idx="2">
                  <c:v>2019</c:v>
                </c:pt>
                <c:pt idx="3">
                  <c:v>2020</c:v>
                </c:pt>
                <c:pt idx="4">
                  <c:v>2021</c:v>
                </c:pt>
              </c:numCache>
            </c:numRef>
          </c:cat>
          <c:val>
            <c:numRef>
              <c:f>List1!$R$33:$V$33</c:f>
              <c:numCache>
                <c:formatCode>#,##0</c:formatCode>
                <c:ptCount val="5"/>
                <c:pt idx="0">
                  <c:v>108288</c:v>
                </c:pt>
                <c:pt idx="1">
                  <c:v>74677</c:v>
                </c:pt>
                <c:pt idx="2">
                  <c:v>63420</c:v>
                </c:pt>
                <c:pt idx="3">
                  <c:v>52682</c:v>
                </c:pt>
                <c:pt idx="4">
                  <c:v>48242</c:v>
                </c:pt>
              </c:numCache>
            </c:numRef>
          </c:val>
          <c:extLst xmlns:c16r2="http://schemas.microsoft.com/office/drawing/2015/06/chart">
            <c:ext xmlns:c16="http://schemas.microsoft.com/office/drawing/2014/chart" uri="{C3380CC4-5D6E-409C-BE32-E72D297353CC}">
              <c16:uniqueId val="{00000001-B706-4FBE-9A95-6BC2B3CA802D}"/>
            </c:ext>
          </c:extLst>
        </c:ser>
        <c:dLbls>
          <c:showLegendKey val="0"/>
          <c:showVal val="0"/>
          <c:showCatName val="0"/>
          <c:showSerName val="0"/>
          <c:showPercent val="0"/>
          <c:showBubbleSize val="0"/>
        </c:dLbls>
        <c:gapWidth val="100"/>
        <c:overlap val="-24"/>
        <c:axId val="313844912"/>
        <c:axId val="313847656"/>
      </c:barChart>
      <c:catAx>
        <c:axId val="313844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313847656"/>
        <c:crosses val="autoZero"/>
        <c:auto val="1"/>
        <c:lblAlgn val="ctr"/>
        <c:lblOffset val="100"/>
        <c:noMultiLvlLbl val="0"/>
      </c:catAx>
      <c:valAx>
        <c:axId val="313847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313844912"/>
        <c:crosses val="autoZero"/>
        <c:crossBetween val="between"/>
      </c:valAx>
      <c:spPr>
        <a:solidFill>
          <a:schemeClr val="accent1">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B</a:t>
            </a:r>
            <a:r>
              <a:rPr lang="en-US" sz="1050">
                <a:latin typeface="Tahoma" panose="020B0604030504040204" pitchFamily="34" charset="0"/>
                <a:ea typeface="Tahoma" panose="020B0604030504040204" pitchFamily="34" charset="0"/>
                <a:cs typeface="Tahoma" panose="020B0604030504040204" pitchFamily="34" charset="0"/>
              </a:rPr>
              <a:t>yty</a:t>
            </a:r>
          </a:p>
        </c:rich>
      </c:tx>
      <c:layout/>
      <c:overlay val="0"/>
      <c:spPr>
        <a:noFill/>
        <a:ln>
          <a:noFill/>
        </a:ln>
        <a:effectLst/>
      </c:spPr>
      <c:txPr>
        <a:bodyPr rot="0" spcFirstLastPara="1" vertOverflow="ellipsis" vert="horz" wrap="square" anchor="ctr" anchorCtr="1"/>
        <a:lstStyle/>
        <a:p>
          <a:pPr>
            <a:defRPr sz="1050" b="1"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title>
    <c:autoTitleDeleted val="0"/>
    <c:plotArea>
      <c:layout/>
      <c:barChart>
        <c:barDir val="col"/>
        <c:grouping val="clustered"/>
        <c:varyColors val="0"/>
        <c:ser>
          <c:idx val="0"/>
          <c:order val="0"/>
          <c:tx>
            <c:strRef>
              <c:f>List1!$B$59</c:f>
              <c:strCache>
                <c:ptCount val="1"/>
                <c:pt idx="0">
                  <c:v>Příjmy v tis. Kč</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numRef>
              <c:f>List1!$R$58:$V$58</c:f>
              <c:numCache>
                <c:formatCode>General</c:formatCode>
                <c:ptCount val="5"/>
                <c:pt idx="0">
                  <c:v>2017</c:v>
                </c:pt>
                <c:pt idx="1">
                  <c:v>2018</c:v>
                </c:pt>
                <c:pt idx="2">
                  <c:v>2019</c:v>
                </c:pt>
                <c:pt idx="3">
                  <c:v>2020</c:v>
                </c:pt>
                <c:pt idx="4">
                  <c:v>2021</c:v>
                </c:pt>
              </c:numCache>
            </c:numRef>
          </c:cat>
          <c:val>
            <c:numRef>
              <c:f>List1!$R$59:$V$59</c:f>
              <c:numCache>
                <c:formatCode>#,##0</c:formatCode>
                <c:ptCount val="5"/>
                <c:pt idx="0">
                  <c:v>41697</c:v>
                </c:pt>
                <c:pt idx="1">
                  <c:v>41997</c:v>
                </c:pt>
                <c:pt idx="2">
                  <c:v>43141</c:v>
                </c:pt>
                <c:pt idx="3">
                  <c:v>44985</c:v>
                </c:pt>
                <c:pt idx="4">
                  <c:v>44988</c:v>
                </c:pt>
              </c:numCache>
            </c:numRef>
          </c:val>
          <c:extLst xmlns:c16r2="http://schemas.microsoft.com/office/drawing/2015/06/chart">
            <c:ext xmlns:c16="http://schemas.microsoft.com/office/drawing/2014/chart" uri="{C3380CC4-5D6E-409C-BE32-E72D297353CC}">
              <c16:uniqueId val="{00000000-26EF-4B47-BC0A-C0D50B7993B2}"/>
            </c:ext>
          </c:extLst>
        </c:ser>
        <c:ser>
          <c:idx val="1"/>
          <c:order val="1"/>
          <c:tx>
            <c:strRef>
              <c:f>List1!$B$60</c:f>
              <c:strCache>
                <c:ptCount val="1"/>
                <c:pt idx="0">
                  <c:v>Výdaje v tis. Kč</c:v>
                </c:pt>
              </c:strCache>
            </c:strRef>
          </c:tx>
          <c:spPr>
            <a:solidFill>
              <a:schemeClr val="accent1"/>
            </a:solidFill>
            <a:ln>
              <a:noFill/>
            </a:ln>
            <a:effectLst/>
          </c:spPr>
          <c:invertIfNegative val="0"/>
          <c:cat>
            <c:numRef>
              <c:f>List1!$R$58:$V$58</c:f>
              <c:numCache>
                <c:formatCode>General</c:formatCode>
                <c:ptCount val="5"/>
                <c:pt idx="0">
                  <c:v>2017</c:v>
                </c:pt>
                <c:pt idx="1">
                  <c:v>2018</c:v>
                </c:pt>
                <c:pt idx="2">
                  <c:v>2019</c:v>
                </c:pt>
                <c:pt idx="3">
                  <c:v>2020</c:v>
                </c:pt>
                <c:pt idx="4">
                  <c:v>2021</c:v>
                </c:pt>
              </c:numCache>
            </c:numRef>
          </c:cat>
          <c:val>
            <c:numRef>
              <c:f>List1!$R$60:$V$60</c:f>
              <c:numCache>
                <c:formatCode>#,##0</c:formatCode>
                <c:ptCount val="5"/>
                <c:pt idx="0">
                  <c:v>102360</c:v>
                </c:pt>
                <c:pt idx="1">
                  <c:v>62109</c:v>
                </c:pt>
                <c:pt idx="2">
                  <c:v>46739</c:v>
                </c:pt>
                <c:pt idx="3">
                  <c:v>41347</c:v>
                </c:pt>
                <c:pt idx="4">
                  <c:v>40480</c:v>
                </c:pt>
              </c:numCache>
            </c:numRef>
          </c:val>
          <c:extLst xmlns:c16r2="http://schemas.microsoft.com/office/drawing/2015/06/chart">
            <c:ext xmlns:c16="http://schemas.microsoft.com/office/drawing/2014/chart" uri="{C3380CC4-5D6E-409C-BE32-E72D297353CC}">
              <c16:uniqueId val="{00000001-26EF-4B47-BC0A-C0D50B7993B2}"/>
            </c:ext>
          </c:extLst>
        </c:ser>
        <c:dLbls>
          <c:showLegendKey val="0"/>
          <c:showVal val="0"/>
          <c:showCatName val="0"/>
          <c:showSerName val="0"/>
          <c:showPercent val="0"/>
          <c:showBubbleSize val="0"/>
        </c:dLbls>
        <c:gapWidth val="100"/>
        <c:overlap val="-24"/>
        <c:axId val="313848048"/>
        <c:axId val="313845304"/>
      </c:barChart>
      <c:catAx>
        <c:axId val="313848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crossAx val="313845304"/>
        <c:crosses val="autoZero"/>
        <c:auto val="1"/>
        <c:lblAlgn val="ctr"/>
        <c:lblOffset val="100"/>
        <c:noMultiLvlLbl val="0"/>
      </c:catAx>
      <c:valAx>
        <c:axId val="31384530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crossAx val="313848048"/>
        <c:crosses val="autoZero"/>
        <c:crossBetween val="between"/>
        <c:majorUnit val="2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Nebytové prostory</a:t>
            </a:r>
          </a:p>
        </c:rich>
      </c:tx>
      <c:layout/>
      <c:overlay val="0"/>
      <c:spPr>
        <a:noFill/>
        <a:ln>
          <a:noFill/>
        </a:ln>
        <a:effectLst/>
      </c:spPr>
      <c:txPr>
        <a:bodyPr rot="0" spcFirstLastPara="1" vertOverflow="ellipsis" vert="horz" wrap="square" anchor="ctr" anchorCtr="1"/>
        <a:lstStyle/>
        <a:p>
          <a:pPr>
            <a:defRPr sz="1050" b="1"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title>
    <c:autoTitleDeleted val="0"/>
    <c:plotArea>
      <c:layout>
        <c:manualLayout>
          <c:layoutTarget val="inner"/>
          <c:xMode val="edge"/>
          <c:yMode val="edge"/>
          <c:x val="0.21644650088841988"/>
          <c:y val="0.1817780110819481"/>
          <c:w val="0.73315258273128225"/>
          <c:h val="0.53303890347039951"/>
        </c:manualLayout>
      </c:layout>
      <c:barChart>
        <c:barDir val="col"/>
        <c:grouping val="clustered"/>
        <c:varyColors val="0"/>
        <c:ser>
          <c:idx val="0"/>
          <c:order val="0"/>
          <c:tx>
            <c:strRef>
              <c:f>List1!$A$85</c:f>
              <c:strCache>
                <c:ptCount val="1"/>
                <c:pt idx="0">
                  <c:v>Příjmy v tis. Kč</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numRef>
              <c:f>List1!$I$84:$M$84</c:f>
              <c:numCache>
                <c:formatCode>General</c:formatCode>
                <c:ptCount val="5"/>
                <c:pt idx="0">
                  <c:v>2017</c:v>
                </c:pt>
                <c:pt idx="1">
                  <c:v>2018</c:v>
                </c:pt>
                <c:pt idx="2">
                  <c:v>2019</c:v>
                </c:pt>
                <c:pt idx="3">
                  <c:v>2020</c:v>
                </c:pt>
                <c:pt idx="4">
                  <c:v>2021</c:v>
                </c:pt>
              </c:numCache>
            </c:numRef>
          </c:cat>
          <c:val>
            <c:numRef>
              <c:f>List1!$I$85:$M$85</c:f>
              <c:numCache>
                <c:formatCode>#,##0</c:formatCode>
                <c:ptCount val="5"/>
                <c:pt idx="0">
                  <c:v>16471</c:v>
                </c:pt>
                <c:pt idx="1">
                  <c:v>16215</c:v>
                </c:pt>
                <c:pt idx="2">
                  <c:v>16707</c:v>
                </c:pt>
                <c:pt idx="3">
                  <c:v>15771</c:v>
                </c:pt>
                <c:pt idx="4">
                  <c:v>16836</c:v>
                </c:pt>
              </c:numCache>
            </c:numRef>
          </c:val>
          <c:extLst xmlns:c16r2="http://schemas.microsoft.com/office/drawing/2015/06/chart">
            <c:ext xmlns:c16="http://schemas.microsoft.com/office/drawing/2014/chart" uri="{C3380CC4-5D6E-409C-BE32-E72D297353CC}">
              <c16:uniqueId val="{00000000-4035-4A21-85C9-828746CD03A3}"/>
            </c:ext>
          </c:extLst>
        </c:ser>
        <c:ser>
          <c:idx val="1"/>
          <c:order val="1"/>
          <c:tx>
            <c:strRef>
              <c:f>List1!$A$86</c:f>
              <c:strCache>
                <c:ptCount val="1"/>
                <c:pt idx="0">
                  <c:v>Výdaje v tis. Kč</c:v>
                </c:pt>
              </c:strCache>
            </c:strRef>
          </c:tx>
          <c:spPr>
            <a:solidFill>
              <a:schemeClr val="accent2"/>
            </a:solidFill>
            <a:ln>
              <a:noFill/>
            </a:ln>
            <a:effectLst/>
          </c:spPr>
          <c:invertIfNegative val="0"/>
          <c:cat>
            <c:numRef>
              <c:f>List1!$I$84:$M$84</c:f>
              <c:numCache>
                <c:formatCode>General</c:formatCode>
                <c:ptCount val="5"/>
                <c:pt idx="0">
                  <c:v>2017</c:v>
                </c:pt>
                <c:pt idx="1">
                  <c:v>2018</c:v>
                </c:pt>
                <c:pt idx="2">
                  <c:v>2019</c:v>
                </c:pt>
                <c:pt idx="3">
                  <c:v>2020</c:v>
                </c:pt>
                <c:pt idx="4">
                  <c:v>2021</c:v>
                </c:pt>
              </c:numCache>
            </c:numRef>
          </c:cat>
          <c:val>
            <c:numRef>
              <c:f>List1!$I$86:$M$86</c:f>
              <c:numCache>
                <c:formatCode>#,##0</c:formatCode>
                <c:ptCount val="5"/>
                <c:pt idx="0">
                  <c:v>5928</c:v>
                </c:pt>
                <c:pt idx="1">
                  <c:v>12568</c:v>
                </c:pt>
                <c:pt idx="2">
                  <c:v>16681</c:v>
                </c:pt>
                <c:pt idx="3">
                  <c:v>11335</c:v>
                </c:pt>
                <c:pt idx="4">
                  <c:v>7762</c:v>
                </c:pt>
              </c:numCache>
            </c:numRef>
          </c:val>
          <c:extLst xmlns:c16r2="http://schemas.microsoft.com/office/drawing/2015/06/chart">
            <c:ext xmlns:c16="http://schemas.microsoft.com/office/drawing/2014/chart" uri="{C3380CC4-5D6E-409C-BE32-E72D297353CC}">
              <c16:uniqueId val="{00000001-4035-4A21-85C9-828746CD03A3}"/>
            </c:ext>
          </c:extLst>
        </c:ser>
        <c:dLbls>
          <c:showLegendKey val="0"/>
          <c:showVal val="0"/>
          <c:showCatName val="0"/>
          <c:showSerName val="0"/>
          <c:showPercent val="0"/>
          <c:showBubbleSize val="0"/>
        </c:dLbls>
        <c:gapWidth val="100"/>
        <c:overlap val="-24"/>
        <c:axId val="313846088"/>
        <c:axId val="313843344"/>
      </c:barChart>
      <c:catAx>
        <c:axId val="31384608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crossAx val="313843344"/>
        <c:crosses val="autoZero"/>
        <c:auto val="1"/>
        <c:lblAlgn val="ctr"/>
        <c:lblOffset val="100"/>
        <c:noMultiLvlLbl val="0"/>
      </c:catAx>
      <c:valAx>
        <c:axId val="313843344"/>
        <c:scaling>
          <c:orientation val="minMax"/>
          <c:max val="110000"/>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crossAx val="313846088"/>
        <c:crossesAt val="1"/>
        <c:crossBetween val="between"/>
        <c:majorUnit val="2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943AA-85BF-4B3E-8529-29B79B2CE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14151</Words>
  <Characters>81613</Characters>
  <Application>Microsoft Office Word</Application>
  <DocSecurity>0</DocSecurity>
  <Lines>680</Lines>
  <Paragraphs>191</Paragraphs>
  <ScaleCrop>false</ScaleCrop>
  <HeadingPairs>
    <vt:vector size="2" baseType="variant">
      <vt:variant>
        <vt:lpstr>Název</vt:lpstr>
      </vt:variant>
      <vt:variant>
        <vt:i4>1</vt:i4>
      </vt:variant>
    </vt:vector>
  </HeadingPairs>
  <TitlesOfParts>
    <vt:vector size="1" baseType="lpstr">
      <vt:lpstr>Statutární město</vt:lpstr>
    </vt:vector>
  </TitlesOfParts>
  <Company/>
  <LinksUpToDate>false</LinksUpToDate>
  <CharactersWithSpaces>95573</CharactersWithSpaces>
  <SharedDoc>false</SharedDoc>
  <HLinks>
    <vt:vector size="12" baseType="variant">
      <vt:variant>
        <vt:i4>1441846</vt:i4>
      </vt:variant>
      <vt:variant>
        <vt:i4>8</vt:i4>
      </vt:variant>
      <vt:variant>
        <vt:i4>0</vt:i4>
      </vt:variant>
      <vt:variant>
        <vt:i4>5</vt:i4>
      </vt:variant>
      <vt:variant>
        <vt:lpwstr/>
      </vt:variant>
      <vt:variant>
        <vt:lpwstr>_Toc305665620</vt:lpwstr>
      </vt:variant>
      <vt:variant>
        <vt:i4>1376310</vt:i4>
      </vt:variant>
      <vt:variant>
        <vt:i4>2</vt:i4>
      </vt:variant>
      <vt:variant>
        <vt:i4>0</vt:i4>
      </vt:variant>
      <vt:variant>
        <vt:i4>5</vt:i4>
      </vt:variant>
      <vt:variant>
        <vt:lpwstr/>
      </vt:variant>
      <vt:variant>
        <vt:lpwstr>_Toc305665619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Statutární město</dc:title>
  <dc:subject/>
  <dc:creator>Vincurová</dc:creator>
  <cp:keywords/>
  <dc:description/>
  <cp:lastModifiedBy>Katuše PEJHOVSKÁ </cp:lastModifiedBy>
  <cp:revision>7</cp:revision>
  <cp:lastPrinted>2022-06-09T05:28:00Z</cp:lastPrinted>
  <dcterms:created xsi:type="dcterms:W3CDTF">2022-06-03T06:19:00Z</dcterms:created>
  <dcterms:modified xsi:type="dcterms:W3CDTF">2022-06-09T07:25:00Z</dcterms:modified>
</cp:coreProperties>
</file>