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0F54" w14:textId="77777777" w:rsidR="00F110AB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081BB7D4" w14:textId="77777777" w:rsidR="00456C79" w:rsidRDefault="00B7399E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A67E25E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6E63FA02" w14:textId="77777777" w:rsidR="003B5C02" w:rsidRPr="003B5C02" w:rsidRDefault="00B7399E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C7B042F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665C3073" w14:textId="77777777" w:rsidR="003B5C02" w:rsidRPr="00A041D4" w:rsidRDefault="00A02032" w:rsidP="00B7399E">
      <w:pPr>
        <w:pStyle w:val="Odstavecseseznamem"/>
        <w:ind w:hanging="12"/>
        <w:jc w:val="both"/>
        <w:rPr>
          <w:rFonts w:ascii="Tahoma" w:hAnsi="Tahoma" w:cs="Tahoma"/>
          <w:b/>
        </w:rPr>
      </w:pPr>
      <w:r w:rsidRPr="00B50DDC">
        <w:rPr>
          <w:rFonts w:ascii="Tahoma" w:hAnsi="Tahoma" w:cs="Tahoma"/>
          <w:b/>
          <w:sz w:val="24"/>
          <w:szCs w:val="24"/>
        </w:rPr>
        <w:t>Žádost o povolení k některým činnostem nebo jeho změnu dle § 14 odst. 1 zákona č. 254/2001 Sb., o vodách 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B50DDC">
        <w:rPr>
          <w:rFonts w:ascii="Tahoma" w:hAnsi="Tahoma" w:cs="Tahoma"/>
          <w:b/>
          <w:sz w:val="24"/>
          <w:szCs w:val="24"/>
        </w:rPr>
        <w:t xml:space="preserve"> v platném znění</w:t>
      </w:r>
    </w:p>
    <w:p w14:paraId="79BBA083" w14:textId="77777777" w:rsidR="00722BF2" w:rsidRPr="00722BF2" w:rsidRDefault="00AD5C94" w:rsidP="00722BF2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2E09C1A5" w14:textId="77777777" w:rsidR="00A02032" w:rsidRDefault="00A02032" w:rsidP="00EE1C27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Povolení k některým činnostem je třeba:</w:t>
      </w:r>
    </w:p>
    <w:p w14:paraId="47569AC0" w14:textId="77777777" w:rsidR="00A02032" w:rsidRPr="00B50DDC" w:rsidRDefault="00A02032" w:rsidP="009C2B83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vysazování stromů nebo keřů v záplavovém území v rozsahu ovlivňujícím odtokové poměry, </w:t>
      </w:r>
    </w:p>
    <w:p w14:paraId="607BA059" w14:textId="77777777" w:rsidR="00A02032" w:rsidRPr="00B50DDC" w:rsidRDefault="00A02032" w:rsidP="009C2B83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těžbě písku, štěrku, bahna s výjimkou bahna k léčivým účelům, valounů apod.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z pozemků, na nichž leží koryto vodního toku, </w:t>
      </w:r>
    </w:p>
    <w:p w14:paraId="01C3660E" w14:textId="77777777" w:rsidR="00A02032" w:rsidRPr="00B50DDC" w:rsidRDefault="00A02032" w:rsidP="009C2B83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ke geologickým pracím spojeným se zásahem do pozemku v záplavových územích a v ochranných pásmech vodních zdrojů, </w:t>
      </w:r>
    </w:p>
    <w:p w14:paraId="402ED3E5" w14:textId="77777777" w:rsidR="00A02032" w:rsidRPr="00B50DDC" w:rsidRDefault="00A02032" w:rsidP="009C2B83">
      <w:pPr>
        <w:pStyle w:val="Odstavecseseznamem"/>
        <w:numPr>
          <w:ilvl w:val="1"/>
          <w:numId w:val="15"/>
        </w:numPr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k zasypávání odstavných ramen vodních toků, </w:t>
      </w:r>
    </w:p>
    <w:p w14:paraId="5F83C37F" w14:textId="77777777" w:rsidR="00162EA5" w:rsidRDefault="00A02032" w:rsidP="009C2B83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k vrácení vodního toku do původního koryt</w:t>
      </w:r>
      <w:r w:rsidR="00162EA5">
        <w:rPr>
          <w:rFonts w:ascii="Tahoma" w:hAnsi="Tahoma" w:cs="Tahoma"/>
          <w:noProof/>
          <w:sz w:val="20"/>
          <w:szCs w:val="20"/>
        </w:rPr>
        <w:t>a</w:t>
      </w:r>
      <w:r w:rsidR="00317C1B">
        <w:rPr>
          <w:rFonts w:ascii="Tahoma" w:hAnsi="Tahoma" w:cs="Tahoma"/>
          <w:noProof/>
          <w:sz w:val="20"/>
          <w:szCs w:val="20"/>
        </w:rPr>
        <w:t>,</w:t>
      </w:r>
    </w:p>
    <w:p w14:paraId="5CEFBEAB" w14:textId="77777777" w:rsidR="00786BA1" w:rsidRPr="00786BA1" w:rsidRDefault="00786BA1" w:rsidP="009C2B83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ukládání těžebního odpadu do povrchových vod</w:t>
      </w:r>
      <w:r w:rsidR="00317C1B">
        <w:rPr>
          <w:rFonts w:ascii="Tahoma" w:hAnsi="Tahoma" w:cs="Tahoma"/>
          <w:noProof/>
          <w:sz w:val="20"/>
          <w:szCs w:val="20"/>
        </w:rPr>
        <w:t>.</w:t>
      </w:r>
    </w:p>
    <w:p w14:paraId="747296A9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6B0ACADA" w14:textId="77777777" w:rsidR="003B5C02" w:rsidRDefault="00A02032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Fyzické nebo právnické osoby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1814F7F9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7779B8C9" w14:textId="77777777" w:rsidR="00A02032" w:rsidRDefault="00A02032" w:rsidP="00317C1B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B50DDC">
        <w:rPr>
          <w:rFonts w:ascii="Tahoma" w:hAnsi="Tahoma" w:cs="Tahoma"/>
          <w:sz w:val="20"/>
          <w:szCs w:val="20"/>
        </w:rPr>
        <w:t>Podmínky pro vydání povolení k některým činnostem dle § 14 od</w:t>
      </w:r>
      <w:r w:rsidR="00EE1C27">
        <w:rPr>
          <w:rFonts w:ascii="Tahoma" w:hAnsi="Tahoma" w:cs="Tahoma"/>
          <w:sz w:val="20"/>
          <w:szCs w:val="20"/>
        </w:rPr>
        <w:t>st. 1 zákona č. 254/2001 Sb. Ž</w:t>
      </w:r>
      <w:r w:rsidRPr="00B50DDC">
        <w:rPr>
          <w:rFonts w:ascii="Tahoma" w:hAnsi="Tahoma" w:cs="Tahoma"/>
          <w:sz w:val="20"/>
          <w:szCs w:val="20"/>
        </w:rPr>
        <w:t>adatel předkládá k žádosti doklady podle povahy povolované činnosti:</w:t>
      </w:r>
    </w:p>
    <w:p w14:paraId="13B2F31B" w14:textId="77777777" w:rsidR="00A02032" w:rsidRDefault="00A02032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situaci širších vztah</w:t>
      </w:r>
      <w:r w:rsidR="00EE1C27">
        <w:rPr>
          <w:rFonts w:ascii="Tahoma" w:hAnsi="Tahoma" w:cs="Tahoma"/>
          <w:noProof/>
          <w:sz w:val="20"/>
          <w:szCs w:val="20"/>
        </w:rPr>
        <w:t xml:space="preserve">ů místa výkonu činnosti a jeho </w:t>
      </w:r>
      <w:r w:rsidRPr="00B50DDC">
        <w:rPr>
          <w:rFonts w:ascii="Tahoma" w:hAnsi="Tahoma" w:cs="Tahoma"/>
          <w:noProof/>
          <w:sz w:val="20"/>
          <w:szCs w:val="20"/>
        </w:rPr>
        <w:t xml:space="preserve">okolí, schematicky zakreslenou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do mapového podkladu zpravidla v měřítku 1: 10 000 až 1: 50 000, </w:t>
      </w:r>
    </w:p>
    <w:p w14:paraId="5324FE7E" w14:textId="77777777" w:rsidR="00DC7F37" w:rsidRPr="00B50DDC" w:rsidRDefault="0001701D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kopie katastrální mapy území, jehož se povolení k některým činnostem týká, s popisem a vyznačením místa realizace těchto činností,</w:t>
      </w:r>
    </w:p>
    <w:p w14:paraId="4D43FDA4" w14:textId="77777777" w:rsidR="00A02032" w:rsidRDefault="00A02032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doklady, jimiž se prokazují vlastnická nebo jiná práva žadatele k</w:t>
      </w:r>
      <w:r w:rsidR="0001701D">
        <w:rPr>
          <w:rFonts w:ascii="Tahoma" w:hAnsi="Tahoma" w:cs="Tahoma"/>
          <w:noProof/>
          <w:sz w:val="20"/>
          <w:szCs w:val="20"/>
        </w:rPr>
        <w:t> nemovitým věcem</w:t>
      </w:r>
      <w:r w:rsidRPr="00B50DDC">
        <w:rPr>
          <w:rFonts w:ascii="Tahoma" w:hAnsi="Tahoma" w:cs="Tahoma"/>
          <w:noProof/>
          <w:sz w:val="20"/>
          <w:szCs w:val="20"/>
        </w:rPr>
        <w:t xml:space="preserve"> přímo dotčeným požadovaným povolením, pokud vodoprávní úřad nemůže existenci takového práva ověřit v katastru nemovitostí, </w:t>
      </w:r>
    </w:p>
    <w:p w14:paraId="44665C90" w14:textId="77777777" w:rsidR="0001701D" w:rsidRPr="00B50DDC" w:rsidRDefault="005C5505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</w:t>
      </w:r>
      <w:r w:rsidR="0001701D">
        <w:rPr>
          <w:rFonts w:ascii="Tahoma" w:hAnsi="Tahoma" w:cs="Tahoma"/>
          <w:noProof/>
          <w:sz w:val="20"/>
          <w:szCs w:val="20"/>
        </w:rPr>
        <w:t>okumentace k povolované činnosti, včetně popisu jejich předpokládaných účinků na okolí</w:t>
      </w:r>
    </w:p>
    <w:p w14:paraId="25F9CDF1" w14:textId="77777777" w:rsidR="00A02032" w:rsidRPr="00B50DDC" w:rsidRDefault="00A02032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stanovisko správce povodí k povolované činnosti, </w:t>
      </w:r>
      <w:r w:rsidR="0094428C">
        <w:rPr>
          <w:rFonts w:ascii="Tahoma" w:hAnsi="Tahoma" w:cs="Tahoma"/>
          <w:noProof/>
          <w:sz w:val="20"/>
          <w:szCs w:val="20"/>
        </w:rPr>
        <w:t xml:space="preserve"> včetně ověření orientační polohy místa činnosti v souřadnicích X, Y určených v souřadnicovém systému Jednotné trigonometrické sítě katastrální,</w:t>
      </w:r>
    </w:p>
    <w:p w14:paraId="7B5E50EB" w14:textId="77777777" w:rsidR="0094428C" w:rsidRPr="00B50DDC" w:rsidRDefault="00A02032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 xml:space="preserve">vyjádření příslušného správce vodního toku k povolované činnosti, pokud se žádost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B50DDC">
        <w:rPr>
          <w:rFonts w:ascii="Tahoma" w:hAnsi="Tahoma" w:cs="Tahoma"/>
          <w:noProof/>
          <w:sz w:val="20"/>
          <w:szCs w:val="20"/>
        </w:rPr>
        <w:t xml:space="preserve">o povolení týká tohoto vodního toku, </w:t>
      </w:r>
    </w:p>
    <w:p w14:paraId="6C533451" w14:textId="77777777" w:rsidR="001433D2" w:rsidRDefault="00A02032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 w:rsidRPr="00B50DDC">
        <w:rPr>
          <w:rFonts w:ascii="Tahoma" w:hAnsi="Tahoma" w:cs="Tahoma"/>
          <w:noProof/>
          <w:sz w:val="20"/>
          <w:szCs w:val="20"/>
        </w:rPr>
        <w:t>rozhodnutí, stanoviska, vyjádření, souhlasy, posouzení, popřípadě jiná opatření dotčených orgánů, týkající se dané věci, pokud to po žadateli vyžadují jiné právní předpisy</w:t>
      </w:r>
      <w:r w:rsidR="001433D2">
        <w:rPr>
          <w:rFonts w:ascii="Tahoma" w:hAnsi="Tahoma" w:cs="Tahoma"/>
          <w:noProof/>
          <w:sz w:val="20"/>
          <w:szCs w:val="20"/>
        </w:rPr>
        <w:t>,</w:t>
      </w:r>
    </w:p>
    <w:p w14:paraId="4F0AE576" w14:textId="77777777" w:rsidR="003B5C02" w:rsidRPr="005C5505" w:rsidRDefault="001433D2" w:rsidP="009C2B83">
      <w:pPr>
        <w:pStyle w:val="Odstavecseseznamem"/>
        <w:numPr>
          <w:ilvl w:val="1"/>
          <w:numId w:val="16"/>
        </w:numPr>
        <w:ind w:left="993" w:hanging="284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 případě žádosti o změnu povolení k některým činnostem podle povahy změny doklady podle budo 1. až 7.  a doklad o tom, že je právním nástupcem toho, komu bylo stávající povolení vydáno, bylo-li vydáno jiné osobě,¨plmá moc žadatele pro jeho zástupce a uvedením rozsahu úkonů.</w:t>
      </w:r>
      <w:r w:rsidR="00A02032" w:rsidRPr="005C5505">
        <w:rPr>
          <w:rFonts w:ascii="Tahoma" w:hAnsi="Tahoma" w:cs="Tahoma"/>
          <w:noProof/>
          <w:sz w:val="20"/>
          <w:szCs w:val="20"/>
        </w:rPr>
        <w:t xml:space="preserve"> </w:t>
      </w:r>
    </w:p>
    <w:p w14:paraId="7011B834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72D4A902" w14:textId="5238FAB5" w:rsidR="003B5C02" w:rsidRDefault="00A02032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 w:rsidR="005832CE"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 w:rsidR="009C5A51"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</w:p>
    <w:p w14:paraId="6364B752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29D9BFE6" w14:textId="77777777" w:rsidR="003B5C02" w:rsidRDefault="00A02032" w:rsidP="00A041D4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působnosti obce s rozšířenou působností</w:t>
      </w:r>
    </w:p>
    <w:p w14:paraId="21A39EBE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1D0D9DBE" w14:textId="77777777" w:rsidR="00794C90" w:rsidRDefault="00A02032" w:rsidP="00794C90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</w:t>
      </w:r>
      <w:r w:rsidRPr="00D21556">
        <w:rPr>
          <w:rFonts w:ascii="Tahoma" w:hAnsi="Tahoma" w:cs="Tahoma"/>
          <w:noProof/>
          <w:sz w:val="20"/>
          <w:szCs w:val="20"/>
        </w:rPr>
        <w:t>agistrát města Frýdku-Místku, odbor životního prostředí a zemědělství</w:t>
      </w:r>
    </w:p>
    <w:p w14:paraId="2E6936C6" w14:textId="77777777" w:rsidR="009C2B83" w:rsidRDefault="009C2B83" w:rsidP="00794C90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671EFA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301C1684" w14:textId="77777777" w:rsidR="00794C90" w:rsidRDefault="00A02032" w:rsidP="00794C90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t>viz. bod č. 6.</w:t>
      </w:r>
    </w:p>
    <w:p w14:paraId="40989A8C" w14:textId="77777777" w:rsidR="00AD5C94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396DC979" w14:textId="77777777" w:rsidR="00FB7681" w:rsidRPr="002D433E" w:rsidRDefault="005832CE" w:rsidP="00FB7681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hyperlink r:id="rId5" w:history="1">
        <w:r w:rsidR="002D433E" w:rsidRPr="00A249DA">
          <w:rPr>
            <w:rStyle w:val="Hypertextovodkaz"/>
            <w:rFonts w:ascii="Tahoma" w:hAnsi="Tahoma" w:cs="Tahoma"/>
            <w:sz w:val="20"/>
          </w:rPr>
          <w:t>Příloha č. 7 Žádost o povolení k některým činnostem nebo jeho změnu</w:t>
        </w:r>
      </w:hyperlink>
      <w:r w:rsidR="002D433E" w:rsidRPr="002D433E">
        <w:rPr>
          <w:rFonts w:ascii="Tahoma" w:hAnsi="Tahoma" w:cs="Tahoma"/>
          <w:noProof/>
          <w:sz w:val="18"/>
          <w:szCs w:val="20"/>
        </w:rPr>
        <w:t xml:space="preserve"> </w:t>
      </w:r>
    </w:p>
    <w:p w14:paraId="43D6EDEA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27720460" w14:textId="77777777" w:rsidR="003B5C02" w:rsidRDefault="00A02032" w:rsidP="00722BF2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A69CE">
        <w:rPr>
          <w:rFonts w:ascii="Tahoma" w:hAnsi="Tahoma" w:cs="Tahoma"/>
          <w:noProof/>
          <w:sz w:val="20"/>
          <w:szCs w:val="20"/>
        </w:rPr>
        <w:t>Správní ani jiné poplatky nejsou stanoveny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5C1E8C99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1B04AC7D" w14:textId="77777777" w:rsidR="003B5C02" w:rsidRDefault="00A02032" w:rsidP="00EE1C27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Lhůty jsou stanoveny ustanovením § 115 odst. 10 zákona č. 254/2001 Sb., o vodách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 xml:space="preserve">a o změně některých zákonů v platném znění, v jednoduchých věcech, zejména lze-li rozhodnout na podkladě dokladů předložených účastníky vodoprávního řízení, rozhodne vodoprávní úřad bezodkladně. V ostatních případech rozhodne nejdéle do 60 dnů od zahájení vodoprávního řízení, ve zvlášť složitých případech nejdéle do 3 měsíců. Nelze-li vzhledem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k povaze věci rozhodnout ani v těchto lhůtách, může lhůtu přiměřeně prodloužit odvolací orgán.</w:t>
      </w:r>
    </w:p>
    <w:p w14:paraId="1D5A0843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21FBA571" w14:textId="77777777" w:rsidR="003B5C02" w:rsidRDefault="00A02032" w:rsidP="00EE1C27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Správce dotčeného vodního toku a další osoby dle § 27 zákona č. 500/2004 Sb., správní řád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v platném znění</w:t>
      </w:r>
    </w:p>
    <w:p w14:paraId="4E06B53E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7263F984" w14:textId="77777777" w:rsidR="003B5C02" w:rsidRDefault="00A02032" w:rsidP="003B5C02">
      <w:pPr>
        <w:pStyle w:val="Odstavecseseznamem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</w:p>
    <w:p w14:paraId="00682FAC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37F9908F" w14:textId="77777777" w:rsidR="003B5C02" w:rsidRDefault="00A02032" w:rsidP="001210A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je do 5 dnů potvrzeno buď písemně nebo ústně do protokolu anebo v elektronické podobě podepsané zaručeným elektronickým podpisem.</w:t>
      </w:r>
    </w:p>
    <w:p w14:paraId="7C2B84D4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2C93C129" w14:textId="77777777" w:rsidR="00A02032" w:rsidRPr="00386FCA" w:rsidRDefault="00A02032" w:rsidP="00EE1C27">
      <w:pPr>
        <w:pStyle w:val="Odstavecseseznamem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 </w:t>
      </w:r>
      <w:r w:rsidRPr="00386FCA">
        <w:rPr>
          <w:rFonts w:ascii="Tahoma" w:hAnsi="Tahoma" w:cs="Tahoma"/>
          <w:sz w:val="20"/>
          <w:szCs w:val="20"/>
        </w:rPr>
        <w:t>č. 254/2001 Sb., o vodách a o změně některých zákonů v platném znění</w:t>
      </w:r>
    </w:p>
    <w:p w14:paraId="3B661D62" w14:textId="77777777" w:rsidR="00722BF2" w:rsidRPr="00722BF2" w:rsidRDefault="00A02032" w:rsidP="00EE1C2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386FCA">
        <w:rPr>
          <w:rFonts w:ascii="Tahoma" w:hAnsi="Tahoma" w:cs="Tahoma"/>
          <w:sz w:val="20"/>
          <w:szCs w:val="20"/>
        </w:rPr>
        <w:t xml:space="preserve">Vyhláška Ministerstva zemědělství č. </w:t>
      </w:r>
      <w:r w:rsidR="009E258D">
        <w:rPr>
          <w:rFonts w:ascii="Tahoma" w:hAnsi="Tahoma" w:cs="Tahoma"/>
          <w:sz w:val="20"/>
          <w:szCs w:val="20"/>
        </w:rPr>
        <w:t>183/2018</w:t>
      </w:r>
      <w:r w:rsidRPr="00386FCA">
        <w:rPr>
          <w:rFonts w:ascii="Tahoma" w:hAnsi="Tahoma" w:cs="Tahoma"/>
          <w:sz w:val="20"/>
          <w:szCs w:val="20"/>
        </w:rPr>
        <w:t xml:space="preserve"> Sb., o </w:t>
      </w:r>
      <w:r w:rsidR="009E258D">
        <w:rPr>
          <w:rFonts w:ascii="Tahoma" w:hAnsi="Tahoma" w:cs="Tahoma"/>
          <w:sz w:val="20"/>
          <w:szCs w:val="20"/>
        </w:rPr>
        <w:t>náležitostech rozhodnutí a dalších opatření vodoprávního</w:t>
      </w:r>
      <w:r w:rsidRPr="00386FCA">
        <w:rPr>
          <w:rFonts w:ascii="Tahoma" w:hAnsi="Tahoma" w:cs="Tahoma"/>
          <w:sz w:val="20"/>
          <w:szCs w:val="20"/>
        </w:rPr>
        <w:t xml:space="preserve"> úřadu </w:t>
      </w:r>
      <w:r w:rsidR="009E258D">
        <w:rPr>
          <w:rFonts w:ascii="Tahoma" w:hAnsi="Tahoma" w:cs="Tahoma"/>
          <w:sz w:val="20"/>
          <w:szCs w:val="20"/>
        </w:rPr>
        <w:t>a o dokladech předkládaných vodoprávnímu úřadu v</w:t>
      </w:r>
      <w:r w:rsidRPr="00386FCA">
        <w:rPr>
          <w:rFonts w:ascii="Tahoma" w:hAnsi="Tahoma" w:cs="Tahoma"/>
          <w:sz w:val="20"/>
          <w:szCs w:val="20"/>
        </w:rPr>
        <w:t xml:space="preserve"> platném zněn</w:t>
      </w:r>
      <w:r w:rsidR="009E258D">
        <w:rPr>
          <w:rFonts w:ascii="Tahoma" w:hAnsi="Tahoma" w:cs="Tahoma"/>
          <w:sz w:val="20"/>
          <w:szCs w:val="20"/>
        </w:rPr>
        <w:t>í</w:t>
      </w:r>
    </w:p>
    <w:p w14:paraId="57820A1F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32CB3914" w14:textId="77777777" w:rsidR="0026108F" w:rsidRDefault="0026108F" w:rsidP="00794C90">
      <w:pPr>
        <w:pStyle w:val="Odstavecseseznamem"/>
        <w:ind w:left="0"/>
        <w:rPr>
          <w:rFonts w:ascii="Tahoma" w:hAnsi="Tahoma" w:cs="Tahoma"/>
          <w:noProof/>
          <w:sz w:val="20"/>
          <w:szCs w:val="20"/>
        </w:rPr>
      </w:pPr>
    </w:p>
    <w:p w14:paraId="39598ABC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3B2C194D" w14:textId="77777777" w:rsidR="003B5C02" w:rsidRDefault="00A02032" w:rsidP="00EE1C27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 xml:space="preserve">Proti rozhodnutí o povolení k nakládání s vodami lze podat odvolání ve lhůtě do 15-ti dnů ode dne jeho oznámení ke Krajskému úřadu Moravskoslezského kraje, podáním učiněným </w:t>
      </w:r>
      <w:r w:rsidR="00EE1C27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u odboru ochrany životního prostředí Magistrátu města Frýdku-Místku</w:t>
      </w:r>
    </w:p>
    <w:p w14:paraId="25D371FF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sankce mohou být uplatněny v případě nedodržení povinností:</w:t>
      </w:r>
    </w:p>
    <w:p w14:paraId="3BC90101" w14:textId="77777777" w:rsidR="00A02032" w:rsidRDefault="00A02032" w:rsidP="00EE1C27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osoba:</w:t>
      </w:r>
    </w:p>
    <w:p w14:paraId="29385423" w14:textId="77777777" w:rsidR="00A02032" w:rsidRDefault="00A02032" w:rsidP="00EE1C27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5C0926">
        <w:rPr>
          <w:rFonts w:ascii="Tahoma" w:hAnsi="Tahoma" w:cs="Tahoma"/>
          <w:sz w:val="20"/>
          <w:szCs w:val="20"/>
        </w:rPr>
        <w:t xml:space="preserve">Jedná se o porušení jiných povinností stanovených vodním zákonem podle § </w:t>
      </w:r>
      <w:r w:rsidR="00F0557B">
        <w:rPr>
          <w:rFonts w:ascii="Tahoma" w:hAnsi="Tahoma" w:cs="Tahoma"/>
          <w:sz w:val="20"/>
          <w:szCs w:val="20"/>
        </w:rPr>
        <w:t>116</w:t>
      </w:r>
    </w:p>
    <w:p w14:paraId="71009535" w14:textId="77777777" w:rsidR="00A02032" w:rsidRDefault="00A02032" w:rsidP="00EE1C27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Fyzická osoba podnikající nebo právnická osoba:</w:t>
      </w:r>
    </w:p>
    <w:p w14:paraId="3E6911EF" w14:textId="77777777" w:rsidR="002119E3" w:rsidRDefault="00A02032" w:rsidP="00EE1C27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Jedná </w:t>
      </w:r>
      <w:r w:rsidRPr="009A69CE">
        <w:rPr>
          <w:rFonts w:ascii="Tahoma" w:hAnsi="Tahoma" w:cs="Tahoma"/>
          <w:noProof/>
          <w:sz w:val="20"/>
          <w:szCs w:val="20"/>
        </w:rPr>
        <w:t xml:space="preserve">se o porušení jiných povinností dle § </w:t>
      </w:r>
      <w:r w:rsidR="002119E3">
        <w:rPr>
          <w:rFonts w:ascii="Tahoma" w:hAnsi="Tahoma" w:cs="Tahoma"/>
          <w:noProof/>
          <w:sz w:val="20"/>
          <w:szCs w:val="20"/>
        </w:rPr>
        <w:t>125a vodního</w:t>
      </w:r>
      <w:r w:rsidRPr="009A69CE">
        <w:rPr>
          <w:rFonts w:ascii="Tahoma" w:hAnsi="Tahoma" w:cs="Tahoma"/>
          <w:noProof/>
          <w:sz w:val="20"/>
          <w:szCs w:val="20"/>
        </w:rPr>
        <w:t xml:space="preserve"> zákona </w:t>
      </w:r>
    </w:p>
    <w:p w14:paraId="5FE1C514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73528680" w14:textId="77777777" w:rsidR="0026108F" w:rsidRDefault="00EE1C27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FFECE77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2D438FB6" w14:textId="77777777" w:rsidR="003B5C02" w:rsidRDefault="00EE1C27" w:rsidP="001210A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13ED02DA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06930E7C" w14:textId="77777777" w:rsidR="0026108F" w:rsidRDefault="00EE1C27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529F61BE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4775A6CA" w14:textId="77777777" w:rsidR="0026108F" w:rsidRDefault="00EE1C27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78C7B63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33663CF0" w14:textId="77777777" w:rsidR="003B5C02" w:rsidRDefault="00A02032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</w:p>
    <w:p w14:paraId="743C90F6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52921C09" w14:textId="77777777" w:rsidR="00A02032" w:rsidRDefault="00271E9C" w:rsidP="00A02032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Petra Mičková</w:t>
      </w:r>
      <w:r w:rsidR="003E32B2">
        <w:rPr>
          <w:rFonts w:ascii="Tahoma" w:hAnsi="Tahoma" w:cs="Tahoma"/>
          <w:noProof/>
          <w:sz w:val="20"/>
          <w:szCs w:val="20"/>
        </w:rPr>
        <w:t xml:space="preserve"> </w:t>
      </w:r>
    </w:p>
    <w:p w14:paraId="4A4A6A0C" w14:textId="77777777" w:rsidR="00BA086F" w:rsidRDefault="00BA086F" w:rsidP="00A02032">
      <w:pPr>
        <w:pStyle w:val="Odstavecseseznamem"/>
        <w:rPr>
          <w:rFonts w:ascii="Tahoma" w:hAnsi="Tahoma" w:cs="Tahoma"/>
          <w:sz w:val="20"/>
          <w:szCs w:val="20"/>
        </w:rPr>
      </w:pPr>
    </w:p>
    <w:p w14:paraId="23D333F7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lastRenderedPageBreak/>
        <w:t>Popis je zpracován podle právního stavu ke dni:</w:t>
      </w:r>
    </w:p>
    <w:p w14:paraId="787D49E4" w14:textId="3B302533" w:rsidR="003B5C02" w:rsidRDefault="009C5A51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</w:t>
      </w:r>
      <w:r w:rsidR="00C1766C">
        <w:rPr>
          <w:rFonts w:ascii="Tahoma" w:hAnsi="Tahoma" w:cs="Tahoma"/>
          <w:noProof/>
          <w:sz w:val="20"/>
          <w:szCs w:val="20"/>
        </w:rPr>
        <w:t>.0</w:t>
      </w:r>
      <w:r>
        <w:rPr>
          <w:rFonts w:ascii="Tahoma" w:hAnsi="Tahoma" w:cs="Tahoma"/>
          <w:noProof/>
          <w:sz w:val="20"/>
          <w:szCs w:val="20"/>
        </w:rPr>
        <w:t>3</w:t>
      </w:r>
      <w:r w:rsidR="00C1766C">
        <w:rPr>
          <w:rFonts w:ascii="Tahoma" w:hAnsi="Tahoma" w:cs="Tahoma"/>
          <w:noProof/>
          <w:sz w:val="20"/>
          <w:szCs w:val="20"/>
        </w:rPr>
        <w:t>.202</w:t>
      </w:r>
      <w:r>
        <w:rPr>
          <w:rFonts w:ascii="Tahoma" w:hAnsi="Tahoma" w:cs="Tahoma"/>
          <w:noProof/>
          <w:sz w:val="20"/>
          <w:szCs w:val="20"/>
        </w:rPr>
        <w:t>2</w:t>
      </w:r>
    </w:p>
    <w:p w14:paraId="7988B4BF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0C8B0C95" w14:textId="366372EE" w:rsidR="0092316B" w:rsidRDefault="009C5A51" w:rsidP="0092316B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</w:t>
      </w:r>
      <w:r w:rsidR="00C1766C">
        <w:rPr>
          <w:rFonts w:ascii="Tahoma" w:hAnsi="Tahoma" w:cs="Tahoma"/>
          <w:noProof/>
          <w:sz w:val="20"/>
          <w:szCs w:val="20"/>
        </w:rPr>
        <w:t>.0</w:t>
      </w:r>
      <w:r>
        <w:rPr>
          <w:rFonts w:ascii="Tahoma" w:hAnsi="Tahoma" w:cs="Tahoma"/>
          <w:noProof/>
          <w:sz w:val="20"/>
          <w:szCs w:val="20"/>
        </w:rPr>
        <w:t>3</w:t>
      </w:r>
      <w:r w:rsidR="00C1766C">
        <w:rPr>
          <w:rFonts w:ascii="Tahoma" w:hAnsi="Tahoma" w:cs="Tahoma"/>
          <w:noProof/>
          <w:sz w:val="20"/>
          <w:szCs w:val="20"/>
        </w:rPr>
        <w:t>.202</w:t>
      </w:r>
      <w:r>
        <w:rPr>
          <w:rFonts w:ascii="Tahoma" w:hAnsi="Tahoma" w:cs="Tahoma"/>
          <w:noProof/>
          <w:sz w:val="20"/>
          <w:szCs w:val="20"/>
        </w:rPr>
        <w:t>2</w:t>
      </w:r>
    </w:p>
    <w:p w14:paraId="4D6E7A15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224E5C2F" w14:textId="77777777" w:rsidR="003B5C02" w:rsidRDefault="00EE1C27" w:rsidP="00EE1C27">
      <w:pPr>
        <w:pStyle w:val="Odstavecseseznamem"/>
        <w:ind w:left="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33347C6" w14:textId="77777777" w:rsidR="003B5C02" w:rsidRPr="006F1B97" w:rsidRDefault="003B5C02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p w14:paraId="51554275" w14:textId="77777777" w:rsidR="003B5C02" w:rsidRDefault="00EE1C27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EE35FF0" w14:textId="77777777" w:rsidR="0026108F" w:rsidRPr="00AD5C94" w:rsidRDefault="0026108F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</w:p>
    <w:sectPr w:rsidR="0026108F" w:rsidRPr="00AD5C94" w:rsidSect="00BA086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381E50"/>
    <w:multiLevelType w:val="hybridMultilevel"/>
    <w:tmpl w:val="10481BCA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C57"/>
    <w:multiLevelType w:val="hybridMultilevel"/>
    <w:tmpl w:val="2E96AE76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409A"/>
    <w:multiLevelType w:val="hybridMultilevel"/>
    <w:tmpl w:val="2E524E2E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48C7"/>
    <w:multiLevelType w:val="hybridMultilevel"/>
    <w:tmpl w:val="70307A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F24EF"/>
    <w:multiLevelType w:val="hybridMultilevel"/>
    <w:tmpl w:val="401609F2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3D06BE"/>
    <w:multiLevelType w:val="hybridMultilevel"/>
    <w:tmpl w:val="92B4765E"/>
    <w:lvl w:ilvl="0" w:tplc="04C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C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5F7C"/>
    <w:multiLevelType w:val="hybridMultilevel"/>
    <w:tmpl w:val="079E9C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D670F"/>
    <w:multiLevelType w:val="hybridMultilevel"/>
    <w:tmpl w:val="1B34FC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1E09AC"/>
    <w:multiLevelType w:val="hybridMultilevel"/>
    <w:tmpl w:val="7F7650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1701D"/>
    <w:rsid w:val="000379C5"/>
    <w:rsid w:val="000610DF"/>
    <w:rsid w:val="00081EEC"/>
    <w:rsid w:val="000A59D5"/>
    <w:rsid w:val="00105833"/>
    <w:rsid w:val="001210A5"/>
    <w:rsid w:val="001433D2"/>
    <w:rsid w:val="00162EA5"/>
    <w:rsid w:val="001B342A"/>
    <w:rsid w:val="002119E3"/>
    <w:rsid w:val="00216DC1"/>
    <w:rsid w:val="0026108F"/>
    <w:rsid w:val="00271E9C"/>
    <w:rsid w:val="002C3A3B"/>
    <w:rsid w:val="002D433E"/>
    <w:rsid w:val="00310D61"/>
    <w:rsid w:val="00317C1B"/>
    <w:rsid w:val="003B5C02"/>
    <w:rsid w:val="003C4E19"/>
    <w:rsid w:val="003E32B2"/>
    <w:rsid w:val="00456C79"/>
    <w:rsid w:val="004E1BE1"/>
    <w:rsid w:val="00541AD3"/>
    <w:rsid w:val="005832CE"/>
    <w:rsid w:val="00594206"/>
    <w:rsid w:val="005C5505"/>
    <w:rsid w:val="005D67E4"/>
    <w:rsid w:val="0061384D"/>
    <w:rsid w:val="006A6775"/>
    <w:rsid w:val="006B7E50"/>
    <w:rsid w:val="006D64DC"/>
    <w:rsid w:val="006E7470"/>
    <w:rsid w:val="006F1B97"/>
    <w:rsid w:val="00722BF2"/>
    <w:rsid w:val="00731401"/>
    <w:rsid w:val="007567E3"/>
    <w:rsid w:val="00786BA1"/>
    <w:rsid w:val="00794C90"/>
    <w:rsid w:val="007B2139"/>
    <w:rsid w:val="007E0E5E"/>
    <w:rsid w:val="007E1E0C"/>
    <w:rsid w:val="008226E5"/>
    <w:rsid w:val="008256B2"/>
    <w:rsid w:val="008422FD"/>
    <w:rsid w:val="00855595"/>
    <w:rsid w:val="008F2A7D"/>
    <w:rsid w:val="0092113F"/>
    <w:rsid w:val="00922AB8"/>
    <w:rsid w:val="0092316B"/>
    <w:rsid w:val="0094428C"/>
    <w:rsid w:val="009473A8"/>
    <w:rsid w:val="00962A75"/>
    <w:rsid w:val="009B43B0"/>
    <w:rsid w:val="009C2B83"/>
    <w:rsid w:val="009C5A51"/>
    <w:rsid w:val="009E258D"/>
    <w:rsid w:val="00A02032"/>
    <w:rsid w:val="00A041D4"/>
    <w:rsid w:val="00A249DA"/>
    <w:rsid w:val="00A24B6A"/>
    <w:rsid w:val="00A34436"/>
    <w:rsid w:val="00AC7352"/>
    <w:rsid w:val="00AD5C94"/>
    <w:rsid w:val="00B12021"/>
    <w:rsid w:val="00B37BFE"/>
    <w:rsid w:val="00B70D49"/>
    <w:rsid w:val="00B7399E"/>
    <w:rsid w:val="00B94AA6"/>
    <w:rsid w:val="00BA086F"/>
    <w:rsid w:val="00BA21F3"/>
    <w:rsid w:val="00C03864"/>
    <w:rsid w:val="00C1694A"/>
    <w:rsid w:val="00C1766C"/>
    <w:rsid w:val="00C2463E"/>
    <w:rsid w:val="00C5713C"/>
    <w:rsid w:val="00C93E7C"/>
    <w:rsid w:val="00CE2F36"/>
    <w:rsid w:val="00CF2F1E"/>
    <w:rsid w:val="00D64D22"/>
    <w:rsid w:val="00D7734D"/>
    <w:rsid w:val="00D86785"/>
    <w:rsid w:val="00DC7F37"/>
    <w:rsid w:val="00E61410"/>
    <w:rsid w:val="00E808AC"/>
    <w:rsid w:val="00EA22BE"/>
    <w:rsid w:val="00EE1C27"/>
    <w:rsid w:val="00F0557B"/>
    <w:rsid w:val="00F110AB"/>
    <w:rsid w:val="00F73A46"/>
    <w:rsid w:val="00FB49E6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E0B8"/>
  <w15:docId w15:val="{6B296AF2-5C55-4998-A536-9A0C631E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prilohy/TiskopisyPokyny/60/1538402926_priloha_c._7_zadost_o_povoleni_k_nekterym_cinnostem_nebo_jeho_z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6137</CharactersWithSpaces>
  <SharedDoc>false</SharedDoc>
  <HLinks>
    <vt:vector size="6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http://www.frydekmistek.cz/prilohy/TiskopisyPokyny/60/1332843580_pr.07_zadost_o_povoleni_k_nekterym_cinnostem_nebo_o_jeho_zmenu_i.rtf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Simona MNISZAKOVÁ</cp:lastModifiedBy>
  <cp:revision>4</cp:revision>
  <cp:lastPrinted>2008-06-18T10:44:00Z</cp:lastPrinted>
  <dcterms:created xsi:type="dcterms:W3CDTF">2021-05-20T13:19:00Z</dcterms:created>
  <dcterms:modified xsi:type="dcterms:W3CDTF">2022-04-04T10:21:00Z</dcterms:modified>
</cp:coreProperties>
</file>