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90A2E" w14:textId="2F2A13F6" w:rsidR="00AA01EC" w:rsidRPr="0035718C" w:rsidRDefault="00CE4E30" w:rsidP="00CE4E30">
      <w:pPr>
        <w:spacing w:after="0"/>
        <w:jc w:val="both"/>
        <w:rPr>
          <w:rFonts w:ascii="Tahoma" w:hAnsi="Tahoma" w:cs="Tahoma"/>
          <w:sz w:val="30"/>
          <w:szCs w:val="30"/>
        </w:rPr>
      </w:pPr>
      <w:r>
        <w:rPr>
          <w:rFonts w:ascii="Tahoma" w:hAnsi="Tahoma" w:cs="Tahoma"/>
          <w:sz w:val="30"/>
          <w:szCs w:val="30"/>
        </w:rPr>
        <w:t>Žádost o v</w:t>
      </w:r>
      <w:r w:rsidR="00AA01EC" w:rsidRPr="0035718C">
        <w:rPr>
          <w:rFonts w:ascii="Tahoma" w:hAnsi="Tahoma" w:cs="Tahoma"/>
          <w:sz w:val="30"/>
          <w:szCs w:val="30"/>
        </w:rPr>
        <w:t xml:space="preserve">ydání </w:t>
      </w:r>
      <w:r w:rsidR="002F45D9">
        <w:rPr>
          <w:rFonts w:ascii="Tahoma" w:hAnsi="Tahoma" w:cs="Tahoma"/>
          <w:sz w:val="30"/>
          <w:szCs w:val="30"/>
        </w:rPr>
        <w:t xml:space="preserve">závazného stanoviska </w:t>
      </w:r>
      <w:r w:rsidR="00C357E8">
        <w:rPr>
          <w:rFonts w:ascii="Tahoma" w:hAnsi="Tahoma" w:cs="Tahoma"/>
          <w:sz w:val="30"/>
          <w:szCs w:val="30"/>
        </w:rPr>
        <w:t xml:space="preserve">státní </w:t>
      </w:r>
      <w:r w:rsidR="002F45D9">
        <w:rPr>
          <w:rFonts w:ascii="Tahoma" w:hAnsi="Tahoma" w:cs="Tahoma"/>
          <w:sz w:val="30"/>
          <w:szCs w:val="30"/>
        </w:rPr>
        <w:t>památkové péče</w:t>
      </w:r>
    </w:p>
    <w:tbl>
      <w:tblPr>
        <w:tblW w:w="0" w:type="auto"/>
        <w:tblCellSpacing w:w="30" w:type="dxa"/>
        <w:tblCellMar>
          <w:top w:w="15" w:type="dxa"/>
          <w:left w:w="15" w:type="dxa"/>
          <w:bottom w:w="15" w:type="dxa"/>
          <w:right w:w="15" w:type="dxa"/>
        </w:tblCellMar>
        <w:tblLook w:val="04A0" w:firstRow="1" w:lastRow="0" w:firstColumn="1" w:lastColumn="0" w:noHBand="0" w:noVBand="1"/>
      </w:tblPr>
      <w:tblGrid>
        <w:gridCol w:w="9070"/>
      </w:tblGrid>
      <w:tr w:rsidR="00500275" w:rsidRPr="002F45D9" w14:paraId="7C254092" w14:textId="77777777" w:rsidTr="00CE4E30">
        <w:trPr>
          <w:trHeight w:val="13258"/>
          <w:tblCellSpacing w:w="30" w:type="dxa"/>
        </w:trPr>
        <w:tc>
          <w:tcPr>
            <w:tcW w:w="9027" w:type="dxa"/>
            <w:vAlign w:val="center"/>
          </w:tcPr>
          <w:p w14:paraId="67E879A6" w14:textId="77777777" w:rsidR="00AA01EC" w:rsidRPr="00CE4E30" w:rsidRDefault="00AA01EC" w:rsidP="00CE4E30">
            <w:pPr>
              <w:spacing w:after="0" w:line="240" w:lineRule="auto"/>
              <w:jc w:val="both"/>
              <w:rPr>
                <w:rFonts w:ascii="Tahoma" w:hAnsi="Tahoma" w:cs="Tahoma"/>
                <w:sz w:val="21"/>
                <w:szCs w:val="21"/>
                <w:lang w:eastAsia="cs-CZ"/>
              </w:rPr>
            </w:pPr>
          </w:p>
          <w:p w14:paraId="5C8FC7B8" w14:textId="77777777" w:rsidR="00AA01EC" w:rsidRPr="002F45D9" w:rsidRDefault="00AA01EC" w:rsidP="00CE4E30">
            <w:pPr>
              <w:spacing w:after="0" w:line="240" w:lineRule="auto"/>
              <w:jc w:val="both"/>
              <w:rPr>
                <w:rFonts w:ascii="Tahoma" w:hAnsi="Tahoma" w:cs="Tahoma"/>
                <w:sz w:val="21"/>
                <w:szCs w:val="21"/>
                <w:lang w:eastAsia="cs-CZ"/>
              </w:rPr>
            </w:pPr>
            <w:r w:rsidRPr="002F45D9">
              <w:rPr>
                <w:rFonts w:ascii="Tahoma" w:hAnsi="Tahoma" w:cs="Tahoma"/>
                <w:sz w:val="21"/>
                <w:szCs w:val="21"/>
                <w:lang w:eastAsia="cs-CZ"/>
              </w:rPr>
              <w:t>______</w:t>
            </w:r>
          </w:p>
          <w:p w14:paraId="12EDC5B3" w14:textId="77777777" w:rsidR="00AA01EC" w:rsidRPr="002F45D9" w:rsidRDefault="00AA01EC" w:rsidP="00CE4E30">
            <w:pPr>
              <w:spacing w:before="100" w:beforeAutospacing="1" w:after="100" w:afterAutospacing="1" w:line="240" w:lineRule="auto"/>
              <w:ind w:right="-72"/>
              <w:jc w:val="both"/>
              <w:outlineLvl w:val="2"/>
              <w:rPr>
                <w:rFonts w:ascii="Tahoma" w:hAnsi="Tahoma" w:cs="Tahoma"/>
                <w:b/>
                <w:bCs/>
                <w:sz w:val="21"/>
                <w:szCs w:val="21"/>
                <w:lang w:eastAsia="cs-CZ"/>
              </w:rPr>
            </w:pPr>
            <w:r w:rsidRPr="002F45D9">
              <w:rPr>
                <w:rFonts w:ascii="Tahoma" w:hAnsi="Tahoma" w:cs="Tahoma"/>
                <w:b/>
                <w:bCs/>
                <w:sz w:val="21"/>
                <w:szCs w:val="21"/>
                <w:lang w:eastAsia="cs-CZ"/>
              </w:rPr>
              <w:t>01. Identifikační kód</w:t>
            </w:r>
          </w:p>
          <w:p w14:paraId="46C60E10" w14:textId="77777777" w:rsidR="00AA01EC" w:rsidRPr="002F45D9"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2F45D9">
              <w:rPr>
                <w:rFonts w:ascii="Tahoma" w:hAnsi="Tahoma" w:cs="Tahoma"/>
                <w:b/>
                <w:bCs/>
                <w:sz w:val="21"/>
                <w:szCs w:val="21"/>
                <w:lang w:eastAsia="cs-CZ"/>
              </w:rPr>
              <w:t xml:space="preserve">02. Kód </w:t>
            </w:r>
          </w:p>
          <w:p w14:paraId="371651D5" w14:textId="77777777" w:rsidR="00AA01EC" w:rsidRPr="002F45D9"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2F45D9">
              <w:rPr>
                <w:rFonts w:ascii="Tahoma" w:hAnsi="Tahoma" w:cs="Tahoma"/>
                <w:b/>
                <w:bCs/>
                <w:sz w:val="21"/>
                <w:szCs w:val="21"/>
                <w:lang w:eastAsia="cs-CZ"/>
              </w:rPr>
              <w:t>03. Pojmenování (název) životní situace</w:t>
            </w:r>
          </w:p>
          <w:p w14:paraId="361E0D15" w14:textId="77777777" w:rsidR="00CE4E30" w:rsidRDefault="002F45D9" w:rsidP="00CE4E30">
            <w:pPr>
              <w:spacing w:before="288" w:after="0" w:line="240" w:lineRule="auto"/>
              <w:jc w:val="both"/>
              <w:rPr>
                <w:rFonts w:ascii="Tahoma" w:hAnsi="Tahoma" w:cs="Tahoma"/>
                <w:sz w:val="21"/>
                <w:szCs w:val="21"/>
                <w:lang w:eastAsia="cs-CZ"/>
              </w:rPr>
            </w:pPr>
            <w:r w:rsidRPr="002F45D9">
              <w:rPr>
                <w:rFonts w:ascii="Tahoma" w:hAnsi="Tahoma" w:cs="Tahoma"/>
                <w:sz w:val="21"/>
                <w:szCs w:val="21"/>
                <w:lang w:eastAsia="cs-CZ"/>
              </w:rPr>
              <w:t xml:space="preserve">Vydání závazného stanoviska </w:t>
            </w:r>
            <w:r w:rsidR="00C6619E">
              <w:rPr>
                <w:rFonts w:ascii="Tahoma" w:hAnsi="Tahoma" w:cs="Tahoma"/>
                <w:sz w:val="21"/>
                <w:szCs w:val="21"/>
                <w:lang w:eastAsia="cs-CZ"/>
              </w:rPr>
              <w:t xml:space="preserve">státní </w:t>
            </w:r>
            <w:r w:rsidRPr="002F45D9">
              <w:rPr>
                <w:rFonts w:ascii="Tahoma" w:hAnsi="Tahoma" w:cs="Tahoma"/>
                <w:sz w:val="21"/>
                <w:szCs w:val="21"/>
                <w:lang w:eastAsia="cs-CZ"/>
              </w:rPr>
              <w:t>památkové péče</w:t>
            </w:r>
            <w:r w:rsidR="000009CC">
              <w:rPr>
                <w:rFonts w:ascii="Tahoma" w:hAnsi="Tahoma" w:cs="Tahoma"/>
                <w:sz w:val="21"/>
                <w:szCs w:val="21"/>
                <w:lang w:eastAsia="cs-CZ"/>
              </w:rPr>
              <w:t xml:space="preserve"> k:</w:t>
            </w:r>
          </w:p>
          <w:p w14:paraId="09F7D1B1" w14:textId="0BBA8BD5" w:rsidR="00CE4E30" w:rsidRDefault="000009CC" w:rsidP="00CE4E30">
            <w:pPr>
              <w:spacing w:after="0" w:line="240" w:lineRule="auto"/>
              <w:jc w:val="both"/>
              <w:rPr>
                <w:rFonts w:ascii="Tahoma" w:hAnsi="Tahoma" w:cs="Tahoma"/>
                <w:sz w:val="21"/>
                <w:szCs w:val="21"/>
                <w:shd w:val="clear" w:color="auto" w:fill="FFFFFF"/>
              </w:rPr>
            </w:pPr>
            <w:r w:rsidRPr="000009CC">
              <w:rPr>
                <w:rFonts w:ascii="Tahoma" w:hAnsi="Tahoma" w:cs="Tahoma"/>
                <w:sz w:val="21"/>
                <w:szCs w:val="21"/>
                <w:shd w:val="clear" w:color="auto" w:fill="FFFFFF"/>
              </w:rPr>
              <w:t xml:space="preserve">a) obnově kulturní památky </w:t>
            </w:r>
            <w:r w:rsidR="00CE4E30">
              <w:rPr>
                <w:rFonts w:ascii="Tahoma" w:hAnsi="Tahoma" w:cs="Tahoma"/>
                <w:sz w:val="21"/>
                <w:szCs w:val="21"/>
                <w:shd w:val="clear" w:color="auto" w:fill="FFFFFF"/>
              </w:rPr>
              <w:t>–</w:t>
            </w:r>
            <w:r w:rsidRPr="000009CC">
              <w:rPr>
                <w:rFonts w:ascii="Tahoma" w:hAnsi="Tahoma" w:cs="Tahoma"/>
                <w:sz w:val="21"/>
                <w:szCs w:val="21"/>
                <w:shd w:val="clear" w:color="auto" w:fill="FFFFFF"/>
              </w:rPr>
              <w:t xml:space="preserve"> údržba, oprava, rekonstrukce, restaurování nebo jiná úprava památky (modernizace, nástavba, přístavba) nebo jejího prostředí</w:t>
            </w:r>
          </w:p>
          <w:p w14:paraId="6E4E1FEF" w14:textId="0334170C" w:rsidR="002F45D9" w:rsidRPr="002F45D9" w:rsidRDefault="000009CC" w:rsidP="00CE4E30">
            <w:pPr>
              <w:spacing w:after="288" w:line="240" w:lineRule="auto"/>
              <w:jc w:val="both"/>
              <w:rPr>
                <w:rFonts w:ascii="Tahoma" w:hAnsi="Tahoma" w:cs="Tahoma"/>
                <w:b/>
                <w:bCs/>
                <w:sz w:val="21"/>
                <w:szCs w:val="21"/>
                <w:lang w:eastAsia="cs-CZ"/>
              </w:rPr>
            </w:pPr>
            <w:r w:rsidRPr="000009CC">
              <w:rPr>
                <w:rFonts w:ascii="Tahoma" w:hAnsi="Tahoma" w:cs="Tahoma"/>
                <w:sz w:val="21"/>
                <w:szCs w:val="21"/>
                <w:shd w:val="clear" w:color="auto" w:fill="FFFFFF"/>
              </w:rPr>
              <w:t>b) stavba, změna stavby, terénní úpravy, umístění nebo odstranění zařízení, odstranění stavby, úprava dřevin, udržovací práce na nemovitosti, která není kulturní památkou, ale je v památkové zóně nebo v ochranném pásmu nemovité kulturní památky.</w:t>
            </w:r>
          </w:p>
          <w:p w14:paraId="462BFF92" w14:textId="77777777" w:rsidR="00AA01EC" w:rsidRPr="002F45D9"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2F45D9">
              <w:rPr>
                <w:rFonts w:ascii="Tahoma" w:hAnsi="Tahoma" w:cs="Tahoma"/>
                <w:b/>
                <w:bCs/>
                <w:sz w:val="21"/>
                <w:szCs w:val="21"/>
                <w:lang w:eastAsia="cs-CZ"/>
              </w:rPr>
              <w:t>04. Základní informace k životní situaci</w:t>
            </w:r>
          </w:p>
          <w:p w14:paraId="20F865AC" w14:textId="6D318DAD" w:rsidR="002F45D9" w:rsidRDefault="002F45D9" w:rsidP="00CE4E30">
            <w:pPr>
              <w:spacing w:before="288" w:after="288" w:line="240" w:lineRule="auto"/>
              <w:jc w:val="both"/>
              <w:rPr>
                <w:rFonts w:ascii="Tahoma" w:hAnsi="Tahoma" w:cs="Tahoma"/>
                <w:sz w:val="21"/>
                <w:szCs w:val="21"/>
                <w:lang w:eastAsia="cs-CZ"/>
              </w:rPr>
            </w:pPr>
            <w:r w:rsidRPr="002F45D9">
              <w:rPr>
                <w:rFonts w:ascii="Tahoma" w:hAnsi="Tahoma" w:cs="Tahoma"/>
                <w:sz w:val="21"/>
                <w:szCs w:val="21"/>
                <w:lang w:eastAsia="cs-CZ"/>
              </w:rPr>
              <w:t>Žádost o vydání závazného stanoviska podle ust. § 14 odst. 1 a 2 zákona č. 20/1987 Sb., o</w:t>
            </w:r>
            <w:r w:rsidR="00C43B74">
              <w:rPr>
                <w:rFonts w:ascii="Tahoma" w:hAnsi="Tahoma" w:cs="Tahoma"/>
                <w:sz w:val="21"/>
                <w:szCs w:val="21"/>
                <w:lang w:eastAsia="cs-CZ"/>
              </w:rPr>
              <w:t> </w:t>
            </w:r>
            <w:r w:rsidRPr="002F45D9">
              <w:rPr>
                <w:rFonts w:ascii="Tahoma" w:hAnsi="Tahoma" w:cs="Tahoma"/>
                <w:sz w:val="21"/>
                <w:szCs w:val="21"/>
                <w:lang w:eastAsia="cs-CZ"/>
              </w:rPr>
              <w:t>státní památkové péči.</w:t>
            </w:r>
          </w:p>
          <w:p w14:paraId="746144F5" w14:textId="456810F5" w:rsidR="002F45D9" w:rsidRDefault="002F45D9" w:rsidP="00C43B74">
            <w:pPr>
              <w:pStyle w:val="Odstavecseseznamem"/>
              <w:numPr>
                <w:ilvl w:val="0"/>
                <w:numId w:val="12"/>
              </w:numPr>
              <w:spacing w:before="120" w:after="120" w:line="240" w:lineRule="auto"/>
              <w:jc w:val="both"/>
              <w:rPr>
                <w:rFonts w:ascii="Tahoma" w:hAnsi="Tahoma" w:cs="Tahoma"/>
                <w:sz w:val="21"/>
                <w:szCs w:val="21"/>
                <w:lang w:eastAsia="cs-CZ"/>
              </w:rPr>
            </w:pPr>
            <w:r w:rsidRPr="00A56205">
              <w:rPr>
                <w:rFonts w:ascii="Tahoma" w:hAnsi="Tahoma" w:cs="Tahoma"/>
                <w:sz w:val="21"/>
                <w:szCs w:val="21"/>
                <w:lang w:eastAsia="cs-CZ"/>
              </w:rPr>
              <w:t xml:space="preserve">Závazné stanovisko z hlediska památkové péče se vydává v režimu ust. § 67 a násl. </w:t>
            </w:r>
            <w:r w:rsidR="00C6619E" w:rsidRPr="00A56205">
              <w:rPr>
                <w:rFonts w:ascii="Tahoma" w:hAnsi="Tahoma" w:cs="Tahoma"/>
                <w:sz w:val="21"/>
                <w:szCs w:val="21"/>
                <w:lang w:eastAsia="cs-CZ"/>
              </w:rPr>
              <w:t xml:space="preserve"> </w:t>
            </w:r>
            <w:r w:rsidRPr="00A56205">
              <w:rPr>
                <w:rFonts w:ascii="Tahoma" w:hAnsi="Tahoma" w:cs="Tahoma"/>
                <w:sz w:val="21"/>
                <w:szCs w:val="21"/>
                <w:lang w:eastAsia="cs-CZ"/>
              </w:rPr>
              <w:t>zákona č. 500/2004 Sb., správní řád:</w:t>
            </w:r>
          </w:p>
          <w:p w14:paraId="1217A459" w14:textId="77777777" w:rsidR="00C43B74" w:rsidRPr="00C6619E" w:rsidRDefault="00C43B74" w:rsidP="00C43B74">
            <w:pPr>
              <w:spacing w:before="120" w:after="120" w:line="240" w:lineRule="auto"/>
              <w:ind w:left="567"/>
              <w:jc w:val="both"/>
              <w:rPr>
                <w:rFonts w:ascii="Tahoma" w:hAnsi="Tahoma" w:cs="Tahoma"/>
                <w:sz w:val="21"/>
                <w:szCs w:val="21"/>
                <w:lang w:eastAsia="cs-CZ"/>
              </w:rPr>
            </w:pPr>
            <w:r w:rsidRPr="00C6619E">
              <w:rPr>
                <w:rFonts w:ascii="Tahoma" w:hAnsi="Tahoma" w:cs="Tahoma"/>
                <w:sz w:val="21"/>
                <w:szCs w:val="21"/>
                <w:lang w:eastAsia="cs-CZ"/>
              </w:rPr>
              <w:t xml:space="preserve">1. k záměru provést údržbu, opravu, rekonstrukci, restaurování nebo jinou úpravu </w:t>
            </w:r>
            <w:r w:rsidRPr="00C6619E">
              <w:rPr>
                <w:rFonts w:ascii="Tahoma" w:hAnsi="Tahoma" w:cs="Tahoma"/>
                <w:sz w:val="21"/>
                <w:szCs w:val="21"/>
                <w:lang w:eastAsia="cs-CZ"/>
              </w:rPr>
              <w:br/>
              <w:t>kulturní památky nebo jejího prostředí </w:t>
            </w:r>
          </w:p>
          <w:p w14:paraId="445F5C6C" w14:textId="499589C6" w:rsidR="00C43B74" w:rsidRPr="00C43B74" w:rsidRDefault="00C43B74" w:rsidP="00C43B74">
            <w:pPr>
              <w:spacing w:before="120" w:after="120" w:line="240" w:lineRule="auto"/>
              <w:ind w:left="567"/>
              <w:jc w:val="both"/>
              <w:rPr>
                <w:rFonts w:ascii="Tahoma" w:hAnsi="Tahoma" w:cs="Tahoma"/>
                <w:sz w:val="21"/>
                <w:szCs w:val="21"/>
                <w:lang w:eastAsia="cs-CZ"/>
              </w:rPr>
            </w:pPr>
            <w:r w:rsidRPr="00C6619E">
              <w:rPr>
                <w:rFonts w:ascii="Tahoma" w:hAnsi="Tahoma" w:cs="Tahoma"/>
                <w:sz w:val="21"/>
                <w:szCs w:val="21"/>
                <w:lang w:eastAsia="cs-CZ"/>
              </w:rPr>
              <w:t xml:space="preserve">2. k zamýšlené stavbě, změně stavby, terénním úpravám, umístění nebo odstranění </w:t>
            </w:r>
            <w:r w:rsidRPr="00C6619E">
              <w:rPr>
                <w:rFonts w:ascii="Tahoma" w:hAnsi="Tahoma" w:cs="Tahoma"/>
                <w:sz w:val="21"/>
                <w:szCs w:val="21"/>
                <w:lang w:eastAsia="cs-CZ"/>
              </w:rPr>
              <w:br/>
              <w:t>zařízení, odstranění stavby, úpravě dřevin nebo udržovacím pracím na</w:t>
            </w:r>
            <w:r>
              <w:rPr>
                <w:rFonts w:ascii="Tahoma" w:hAnsi="Tahoma" w:cs="Tahoma"/>
                <w:sz w:val="21"/>
                <w:szCs w:val="21"/>
                <w:lang w:eastAsia="cs-CZ"/>
              </w:rPr>
              <w:t xml:space="preserve"> </w:t>
            </w:r>
            <w:r w:rsidRPr="00C6619E">
              <w:rPr>
                <w:rFonts w:ascii="Tahoma" w:hAnsi="Tahoma" w:cs="Tahoma"/>
                <w:sz w:val="21"/>
                <w:szCs w:val="21"/>
                <w:lang w:eastAsia="cs-CZ"/>
              </w:rPr>
              <w:br/>
              <w:t>nemovitosti, která není kulturní památkou, ale je v památkové zóně nebo v</w:t>
            </w:r>
            <w:r>
              <w:rPr>
                <w:rFonts w:ascii="Tahoma" w:hAnsi="Tahoma" w:cs="Tahoma"/>
                <w:sz w:val="21"/>
                <w:szCs w:val="21"/>
                <w:lang w:eastAsia="cs-CZ"/>
              </w:rPr>
              <w:t> </w:t>
            </w:r>
            <w:r w:rsidRPr="00C6619E">
              <w:rPr>
                <w:rFonts w:ascii="Tahoma" w:hAnsi="Tahoma" w:cs="Tahoma"/>
                <w:sz w:val="21"/>
                <w:szCs w:val="21"/>
                <w:lang w:eastAsia="cs-CZ"/>
              </w:rPr>
              <w:t>ochranném pásmu nemovité kulturní památky</w:t>
            </w:r>
          </w:p>
          <w:p w14:paraId="6ED8D8A2" w14:textId="1B36BDC2" w:rsidR="002F45D9" w:rsidRPr="00C43B74" w:rsidRDefault="00C43B74" w:rsidP="00C43B74">
            <w:pPr>
              <w:pStyle w:val="Odstavecseseznamem"/>
              <w:numPr>
                <w:ilvl w:val="0"/>
                <w:numId w:val="12"/>
              </w:numPr>
              <w:spacing w:before="288" w:after="120" w:line="240" w:lineRule="auto"/>
              <w:ind w:left="714" w:hanging="357"/>
              <w:jc w:val="both"/>
              <w:rPr>
                <w:rFonts w:ascii="Tahoma" w:hAnsi="Tahoma" w:cs="Tahoma"/>
                <w:sz w:val="21"/>
                <w:szCs w:val="21"/>
                <w:lang w:eastAsia="cs-CZ"/>
              </w:rPr>
            </w:pPr>
            <w:r w:rsidRPr="00C6619E">
              <w:rPr>
                <w:rFonts w:ascii="Tahoma" w:hAnsi="Tahoma" w:cs="Tahoma"/>
                <w:sz w:val="21"/>
                <w:szCs w:val="21"/>
                <w:lang w:eastAsia="cs-CZ"/>
              </w:rPr>
              <w:t xml:space="preserve">Závazné stanovisko z hlediska památkové péče se vydává v režimu ust. § 149 </w:t>
            </w:r>
            <w:r>
              <w:rPr>
                <w:rFonts w:ascii="Tahoma" w:hAnsi="Tahoma" w:cs="Tahoma"/>
                <w:sz w:val="21"/>
                <w:szCs w:val="21"/>
                <w:lang w:eastAsia="cs-CZ"/>
              </w:rPr>
              <w:t xml:space="preserve">       </w:t>
            </w:r>
            <w:r>
              <w:rPr>
                <w:rFonts w:ascii="Tahoma" w:hAnsi="Tahoma" w:cs="Tahoma"/>
                <w:sz w:val="21"/>
                <w:szCs w:val="21"/>
                <w:lang w:eastAsia="cs-CZ"/>
              </w:rPr>
              <w:br/>
            </w:r>
            <w:r w:rsidRPr="00C6619E">
              <w:rPr>
                <w:rFonts w:ascii="Tahoma" w:hAnsi="Tahoma" w:cs="Tahoma"/>
                <w:sz w:val="21"/>
                <w:szCs w:val="21"/>
                <w:lang w:eastAsia="cs-CZ"/>
              </w:rPr>
              <w:t xml:space="preserve">zákona č. 500/2004 Sb., správní řád, </w:t>
            </w:r>
            <w:r w:rsidRPr="00C927DC">
              <w:rPr>
                <w:rFonts w:ascii="Tahoma" w:hAnsi="Tahoma" w:cs="Tahoma"/>
                <w:b/>
                <w:bCs/>
                <w:sz w:val="21"/>
                <w:szCs w:val="21"/>
                <w:lang w:eastAsia="cs-CZ"/>
              </w:rPr>
              <w:t>k územnímu a stavebnímu řízení</w:t>
            </w:r>
            <w:r w:rsidRPr="00C6619E">
              <w:rPr>
                <w:rFonts w:ascii="Tahoma" w:hAnsi="Tahoma" w:cs="Tahoma"/>
                <w:sz w:val="21"/>
                <w:szCs w:val="21"/>
                <w:lang w:eastAsia="cs-CZ"/>
              </w:rPr>
              <w:t xml:space="preserve"> z hlediska </w:t>
            </w:r>
            <w:r>
              <w:rPr>
                <w:rFonts w:ascii="Tahoma" w:hAnsi="Tahoma" w:cs="Tahoma"/>
                <w:sz w:val="21"/>
                <w:szCs w:val="21"/>
                <w:lang w:eastAsia="cs-CZ"/>
              </w:rPr>
              <w:br/>
            </w:r>
            <w:r w:rsidRPr="00C6619E">
              <w:rPr>
                <w:rFonts w:ascii="Tahoma" w:hAnsi="Tahoma" w:cs="Tahoma"/>
                <w:sz w:val="21"/>
                <w:szCs w:val="21"/>
                <w:lang w:eastAsia="cs-CZ"/>
              </w:rPr>
              <w:t>památkové péče:</w:t>
            </w:r>
          </w:p>
          <w:p w14:paraId="0FFBB278" w14:textId="062640A8" w:rsidR="002F45D9" w:rsidRPr="00C6619E" w:rsidRDefault="002F45D9" w:rsidP="00C43B74">
            <w:pPr>
              <w:spacing w:before="120" w:after="120" w:line="240" w:lineRule="auto"/>
              <w:ind w:left="709"/>
              <w:jc w:val="both"/>
              <w:rPr>
                <w:rFonts w:ascii="Tahoma" w:hAnsi="Tahoma" w:cs="Tahoma"/>
                <w:sz w:val="21"/>
                <w:szCs w:val="21"/>
                <w:lang w:eastAsia="cs-CZ"/>
              </w:rPr>
            </w:pPr>
            <w:r w:rsidRPr="00C6619E">
              <w:rPr>
                <w:rFonts w:ascii="Tahoma" w:hAnsi="Tahoma" w:cs="Tahoma"/>
                <w:sz w:val="21"/>
                <w:szCs w:val="21"/>
                <w:lang w:eastAsia="cs-CZ"/>
              </w:rPr>
              <w:t xml:space="preserve">1. k údržbě, opravě, rekonstrukci, nebo jiné úpravě kulturní památky nebo jejího </w:t>
            </w:r>
            <w:r w:rsidR="00C6619E">
              <w:rPr>
                <w:rFonts w:ascii="Tahoma" w:hAnsi="Tahoma" w:cs="Tahoma"/>
                <w:sz w:val="21"/>
                <w:szCs w:val="21"/>
                <w:lang w:eastAsia="cs-CZ"/>
              </w:rPr>
              <w:t xml:space="preserve">       </w:t>
            </w:r>
            <w:r w:rsidR="00C6619E">
              <w:rPr>
                <w:rFonts w:ascii="Tahoma" w:hAnsi="Tahoma" w:cs="Tahoma"/>
                <w:sz w:val="21"/>
                <w:szCs w:val="21"/>
                <w:lang w:eastAsia="cs-CZ"/>
              </w:rPr>
              <w:br/>
            </w:r>
            <w:r w:rsidRPr="00C6619E">
              <w:rPr>
                <w:rFonts w:ascii="Tahoma" w:hAnsi="Tahoma" w:cs="Tahoma"/>
                <w:sz w:val="21"/>
                <w:szCs w:val="21"/>
                <w:lang w:eastAsia="cs-CZ"/>
              </w:rPr>
              <w:t>prostředí</w:t>
            </w:r>
          </w:p>
          <w:p w14:paraId="45FA638F" w14:textId="65BBEBCE" w:rsidR="002F45D9" w:rsidRPr="00C6619E" w:rsidRDefault="002F45D9" w:rsidP="00C43B74">
            <w:pPr>
              <w:spacing w:before="120" w:after="120" w:line="240" w:lineRule="auto"/>
              <w:ind w:left="709"/>
              <w:jc w:val="both"/>
              <w:rPr>
                <w:rFonts w:ascii="Tahoma" w:hAnsi="Tahoma" w:cs="Tahoma"/>
                <w:sz w:val="21"/>
                <w:szCs w:val="21"/>
                <w:lang w:eastAsia="cs-CZ"/>
              </w:rPr>
            </w:pPr>
            <w:r w:rsidRPr="00C6619E">
              <w:rPr>
                <w:rFonts w:ascii="Tahoma" w:hAnsi="Tahoma" w:cs="Tahoma"/>
                <w:sz w:val="21"/>
                <w:szCs w:val="21"/>
                <w:lang w:eastAsia="cs-CZ"/>
              </w:rPr>
              <w:t>2. k</w:t>
            </w:r>
            <w:r w:rsidR="000C6FF8">
              <w:rPr>
                <w:rFonts w:ascii="Tahoma" w:hAnsi="Tahoma" w:cs="Tahoma"/>
                <w:sz w:val="21"/>
                <w:szCs w:val="21"/>
                <w:lang w:eastAsia="cs-CZ"/>
              </w:rPr>
              <w:t xml:space="preserve"> zamýšlené</w:t>
            </w:r>
            <w:r w:rsidRPr="00C6619E">
              <w:rPr>
                <w:rFonts w:ascii="Tahoma" w:hAnsi="Tahoma" w:cs="Tahoma"/>
                <w:sz w:val="21"/>
                <w:szCs w:val="21"/>
                <w:lang w:eastAsia="cs-CZ"/>
              </w:rPr>
              <w:t xml:space="preserve"> stavbě, změně stavby, terénním úpravám, umístění nebo odstranění </w:t>
            </w:r>
            <w:r w:rsidR="000C6FF8">
              <w:rPr>
                <w:rFonts w:ascii="Tahoma" w:hAnsi="Tahoma" w:cs="Tahoma"/>
                <w:sz w:val="21"/>
                <w:szCs w:val="21"/>
                <w:lang w:eastAsia="cs-CZ"/>
              </w:rPr>
              <w:t xml:space="preserve"> </w:t>
            </w:r>
            <w:r w:rsidR="000C6FF8">
              <w:rPr>
                <w:rFonts w:ascii="Tahoma" w:hAnsi="Tahoma" w:cs="Tahoma"/>
                <w:sz w:val="21"/>
                <w:szCs w:val="21"/>
                <w:lang w:eastAsia="cs-CZ"/>
              </w:rPr>
              <w:br/>
            </w:r>
            <w:r w:rsidRPr="00C6619E">
              <w:rPr>
                <w:rFonts w:ascii="Tahoma" w:hAnsi="Tahoma" w:cs="Tahoma"/>
                <w:sz w:val="21"/>
                <w:szCs w:val="21"/>
                <w:lang w:eastAsia="cs-CZ"/>
              </w:rPr>
              <w:t>zařízení,</w:t>
            </w:r>
            <w:r w:rsidR="000C6FF8">
              <w:rPr>
                <w:rFonts w:ascii="Tahoma" w:hAnsi="Tahoma" w:cs="Tahoma"/>
                <w:sz w:val="21"/>
                <w:szCs w:val="21"/>
                <w:lang w:eastAsia="cs-CZ"/>
              </w:rPr>
              <w:t xml:space="preserve"> od</w:t>
            </w:r>
            <w:r w:rsidRPr="00C6619E">
              <w:rPr>
                <w:rFonts w:ascii="Tahoma" w:hAnsi="Tahoma" w:cs="Tahoma"/>
                <w:sz w:val="21"/>
                <w:szCs w:val="21"/>
                <w:lang w:eastAsia="cs-CZ"/>
              </w:rPr>
              <w:t xml:space="preserve">stranění stavby, úpravě dřevin, nebo udržovacím pracím na nemovitosti, </w:t>
            </w:r>
            <w:r w:rsidR="000C6FF8">
              <w:rPr>
                <w:rFonts w:ascii="Tahoma" w:hAnsi="Tahoma" w:cs="Tahoma"/>
                <w:sz w:val="21"/>
                <w:szCs w:val="21"/>
                <w:lang w:eastAsia="cs-CZ"/>
              </w:rPr>
              <w:br/>
            </w:r>
            <w:r w:rsidRPr="00C6619E">
              <w:rPr>
                <w:rFonts w:ascii="Tahoma" w:hAnsi="Tahoma" w:cs="Tahoma"/>
                <w:sz w:val="21"/>
                <w:szCs w:val="21"/>
                <w:lang w:eastAsia="cs-CZ"/>
              </w:rPr>
              <w:lastRenderedPageBreak/>
              <w:t>která</w:t>
            </w:r>
            <w:r w:rsidR="000C6FF8">
              <w:rPr>
                <w:rFonts w:ascii="Tahoma" w:hAnsi="Tahoma" w:cs="Tahoma"/>
                <w:sz w:val="21"/>
                <w:szCs w:val="21"/>
                <w:lang w:eastAsia="cs-CZ"/>
              </w:rPr>
              <w:t xml:space="preserve"> </w:t>
            </w:r>
            <w:r w:rsidRPr="00C6619E">
              <w:rPr>
                <w:rFonts w:ascii="Tahoma" w:hAnsi="Tahoma" w:cs="Tahoma"/>
                <w:sz w:val="21"/>
                <w:szCs w:val="21"/>
                <w:lang w:eastAsia="cs-CZ"/>
              </w:rPr>
              <w:t xml:space="preserve">není kulturní památkou, ale je v památkové zóně nebo v ochranném pásmu </w:t>
            </w:r>
            <w:r w:rsidR="00C6619E">
              <w:rPr>
                <w:rFonts w:ascii="Tahoma" w:hAnsi="Tahoma" w:cs="Tahoma"/>
                <w:sz w:val="21"/>
                <w:szCs w:val="21"/>
                <w:lang w:eastAsia="cs-CZ"/>
              </w:rPr>
              <w:br/>
            </w:r>
            <w:r w:rsidRPr="00C6619E">
              <w:rPr>
                <w:rFonts w:ascii="Tahoma" w:hAnsi="Tahoma" w:cs="Tahoma"/>
                <w:sz w:val="21"/>
                <w:szCs w:val="21"/>
                <w:lang w:eastAsia="cs-CZ"/>
              </w:rPr>
              <w:t>nemovité kulturní památky</w:t>
            </w:r>
          </w:p>
          <w:p w14:paraId="31CA471B" w14:textId="77777777" w:rsidR="00AA01EC" w:rsidRPr="002F45D9"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2F45D9">
              <w:rPr>
                <w:rFonts w:ascii="Tahoma" w:hAnsi="Tahoma" w:cs="Tahoma"/>
                <w:b/>
                <w:bCs/>
                <w:sz w:val="21"/>
                <w:szCs w:val="21"/>
                <w:lang w:eastAsia="cs-CZ"/>
              </w:rPr>
              <w:t>05. Kdo je oprávněn v této věci jednat (podat žádost apod.)</w:t>
            </w:r>
          </w:p>
          <w:p w14:paraId="3816AEB3" w14:textId="77777777" w:rsidR="002F45D9" w:rsidRPr="002F45D9" w:rsidRDefault="002F45D9" w:rsidP="00CE4E30">
            <w:pPr>
              <w:spacing w:before="288" w:after="288" w:line="240" w:lineRule="auto"/>
              <w:jc w:val="both"/>
              <w:rPr>
                <w:rFonts w:ascii="Tahoma" w:hAnsi="Tahoma" w:cs="Tahoma"/>
                <w:sz w:val="21"/>
                <w:szCs w:val="21"/>
                <w:lang w:eastAsia="cs-CZ"/>
              </w:rPr>
            </w:pPr>
            <w:r w:rsidRPr="002F45D9">
              <w:rPr>
                <w:rFonts w:ascii="Tahoma" w:hAnsi="Tahoma" w:cs="Tahoma"/>
                <w:sz w:val="21"/>
                <w:szCs w:val="21"/>
                <w:lang w:eastAsia="cs-CZ"/>
              </w:rPr>
              <w:t>Žádost o závazné stanovisko podává v případě životní situace dle bodu </w:t>
            </w:r>
            <w:r w:rsidR="00A44D5D">
              <w:rPr>
                <w:rFonts w:ascii="Tahoma" w:hAnsi="Tahoma" w:cs="Tahoma"/>
                <w:sz w:val="21"/>
                <w:szCs w:val="21"/>
                <w:lang w:eastAsia="cs-CZ"/>
              </w:rPr>
              <w:t>04</w:t>
            </w:r>
            <w:r w:rsidRPr="002F45D9">
              <w:rPr>
                <w:rFonts w:ascii="Tahoma" w:hAnsi="Tahoma" w:cs="Tahoma"/>
                <w:sz w:val="21"/>
                <w:szCs w:val="21"/>
                <w:lang w:eastAsia="cs-CZ"/>
              </w:rPr>
              <w:t xml:space="preserve">.1.1. a </w:t>
            </w:r>
            <w:r w:rsidR="00A44D5D">
              <w:rPr>
                <w:rFonts w:ascii="Tahoma" w:hAnsi="Tahoma" w:cs="Tahoma"/>
                <w:sz w:val="21"/>
                <w:szCs w:val="21"/>
                <w:lang w:eastAsia="cs-CZ"/>
              </w:rPr>
              <w:t>04</w:t>
            </w:r>
            <w:r w:rsidRPr="002F45D9">
              <w:rPr>
                <w:rFonts w:ascii="Tahoma" w:hAnsi="Tahoma" w:cs="Tahoma"/>
                <w:sz w:val="21"/>
                <w:szCs w:val="21"/>
                <w:lang w:eastAsia="cs-CZ"/>
              </w:rPr>
              <w:t>.2.1. vlastník kulturní památky nebo osoba k tomu zmocněná na základě plné moci a v případě životní situace dle bodu </w:t>
            </w:r>
            <w:r w:rsidR="00A44D5D">
              <w:rPr>
                <w:rFonts w:ascii="Tahoma" w:hAnsi="Tahoma" w:cs="Tahoma"/>
                <w:sz w:val="21"/>
                <w:szCs w:val="21"/>
                <w:lang w:eastAsia="cs-CZ"/>
              </w:rPr>
              <w:t>04</w:t>
            </w:r>
            <w:r w:rsidRPr="002F45D9">
              <w:rPr>
                <w:rFonts w:ascii="Tahoma" w:hAnsi="Tahoma" w:cs="Tahoma"/>
                <w:sz w:val="21"/>
                <w:szCs w:val="21"/>
                <w:lang w:eastAsia="cs-CZ"/>
              </w:rPr>
              <w:t xml:space="preserve">.1.2. a </w:t>
            </w:r>
            <w:r w:rsidR="00A44D5D">
              <w:rPr>
                <w:rFonts w:ascii="Tahoma" w:hAnsi="Tahoma" w:cs="Tahoma"/>
                <w:sz w:val="21"/>
                <w:szCs w:val="21"/>
                <w:lang w:eastAsia="cs-CZ"/>
              </w:rPr>
              <w:t>04</w:t>
            </w:r>
            <w:r w:rsidRPr="002F45D9">
              <w:rPr>
                <w:rFonts w:ascii="Tahoma" w:hAnsi="Tahoma" w:cs="Tahoma"/>
                <w:sz w:val="21"/>
                <w:szCs w:val="21"/>
                <w:lang w:eastAsia="cs-CZ"/>
              </w:rPr>
              <w:t>.2.2. vlastník</w:t>
            </w:r>
            <w:r w:rsidR="00E77A3D">
              <w:rPr>
                <w:rFonts w:ascii="Tahoma" w:hAnsi="Tahoma" w:cs="Tahoma"/>
                <w:sz w:val="21"/>
                <w:szCs w:val="21"/>
                <w:lang w:eastAsia="cs-CZ"/>
              </w:rPr>
              <w:t xml:space="preserve">, </w:t>
            </w:r>
            <w:r w:rsidRPr="002F45D9">
              <w:rPr>
                <w:rFonts w:ascii="Tahoma" w:hAnsi="Tahoma" w:cs="Tahoma"/>
                <w:sz w:val="21"/>
                <w:szCs w:val="21"/>
                <w:lang w:eastAsia="cs-CZ"/>
              </w:rPr>
              <w:t>správce</w:t>
            </w:r>
            <w:r w:rsidR="00E77A3D">
              <w:rPr>
                <w:rFonts w:ascii="Tahoma" w:hAnsi="Tahoma" w:cs="Tahoma"/>
                <w:sz w:val="21"/>
                <w:szCs w:val="21"/>
                <w:lang w:eastAsia="cs-CZ"/>
              </w:rPr>
              <w:t xml:space="preserve"> nebo</w:t>
            </w:r>
            <w:r w:rsidRPr="002F45D9">
              <w:rPr>
                <w:rFonts w:ascii="Tahoma" w:hAnsi="Tahoma" w:cs="Tahoma"/>
                <w:sz w:val="21"/>
                <w:szCs w:val="21"/>
                <w:lang w:eastAsia="cs-CZ"/>
              </w:rPr>
              <w:t xml:space="preserve"> uživatel nemovitosti nebo osoba k tomu zmocněná na základě plné moci</w:t>
            </w:r>
            <w:r w:rsidR="00E77A3D">
              <w:rPr>
                <w:rFonts w:ascii="Tahoma" w:hAnsi="Tahoma" w:cs="Tahoma"/>
                <w:sz w:val="21"/>
                <w:szCs w:val="21"/>
                <w:lang w:eastAsia="cs-CZ"/>
              </w:rPr>
              <w:t>, správce a uživatel vždy na základě souhlasu vlastníka</w:t>
            </w:r>
            <w:r w:rsidRPr="002F45D9">
              <w:rPr>
                <w:rFonts w:ascii="Tahoma" w:hAnsi="Tahoma" w:cs="Tahoma"/>
                <w:sz w:val="21"/>
                <w:szCs w:val="21"/>
                <w:lang w:eastAsia="cs-CZ"/>
              </w:rPr>
              <w:t>.</w:t>
            </w:r>
          </w:p>
          <w:p w14:paraId="5938E556" w14:textId="77777777" w:rsidR="005A23FE"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500275">
              <w:rPr>
                <w:rFonts w:ascii="Tahoma" w:hAnsi="Tahoma" w:cs="Tahoma"/>
                <w:b/>
                <w:bCs/>
                <w:sz w:val="21"/>
                <w:szCs w:val="21"/>
                <w:lang w:eastAsia="cs-CZ"/>
              </w:rPr>
              <w:t>06. Jaké jsou podmínky a postup pro řešení životní situace</w:t>
            </w:r>
          </w:p>
          <w:p w14:paraId="76C30C0D" w14:textId="1C8CAA3B" w:rsidR="00500275" w:rsidRDefault="00500275" w:rsidP="00CE4E30">
            <w:pPr>
              <w:spacing w:before="100" w:beforeAutospacing="1" w:after="100" w:afterAutospacing="1" w:line="240" w:lineRule="auto"/>
              <w:jc w:val="both"/>
              <w:outlineLvl w:val="2"/>
              <w:rPr>
                <w:rFonts w:ascii="Tahoma" w:hAnsi="Tahoma" w:cs="Tahoma"/>
                <w:sz w:val="21"/>
                <w:szCs w:val="21"/>
                <w:lang w:eastAsia="cs-CZ"/>
              </w:rPr>
            </w:pPr>
            <w:r w:rsidRPr="00500275">
              <w:rPr>
                <w:rFonts w:ascii="Tahoma" w:hAnsi="Tahoma" w:cs="Tahoma"/>
                <w:sz w:val="21"/>
                <w:szCs w:val="21"/>
                <w:lang w:eastAsia="cs-CZ"/>
              </w:rPr>
              <w:t>Podání žádosti, která musí obsahovat identifikační údaje žadatele a stavby. V případě životní situace dle bodu </w:t>
            </w:r>
            <w:r w:rsidR="00A44D5D">
              <w:rPr>
                <w:rFonts w:ascii="Tahoma" w:hAnsi="Tahoma" w:cs="Tahoma"/>
                <w:sz w:val="21"/>
                <w:szCs w:val="21"/>
                <w:lang w:eastAsia="cs-CZ"/>
              </w:rPr>
              <w:t>04</w:t>
            </w:r>
            <w:r w:rsidRPr="00500275">
              <w:rPr>
                <w:rFonts w:ascii="Tahoma" w:hAnsi="Tahoma" w:cs="Tahoma"/>
                <w:sz w:val="21"/>
                <w:szCs w:val="21"/>
                <w:lang w:eastAsia="cs-CZ"/>
              </w:rPr>
              <w:t xml:space="preserve">.1.1. a </w:t>
            </w:r>
            <w:r w:rsidR="00A44D5D">
              <w:rPr>
                <w:rFonts w:ascii="Tahoma" w:hAnsi="Tahoma" w:cs="Tahoma"/>
                <w:sz w:val="21"/>
                <w:szCs w:val="21"/>
                <w:lang w:eastAsia="cs-CZ"/>
              </w:rPr>
              <w:t>04</w:t>
            </w:r>
            <w:r w:rsidRPr="00500275">
              <w:rPr>
                <w:rFonts w:ascii="Tahoma" w:hAnsi="Tahoma" w:cs="Tahoma"/>
                <w:sz w:val="21"/>
                <w:szCs w:val="21"/>
                <w:lang w:eastAsia="cs-CZ"/>
              </w:rPr>
              <w:t>.1.2. je nutné doložit specifikaci záměru nebo zamýšlených prací, v</w:t>
            </w:r>
            <w:r w:rsidR="00CE4E30">
              <w:rPr>
                <w:rFonts w:ascii="Tahoma" w:hAnsi="Tahoma" w:cs="Tahoma"/>
                <w:sz w:val="21"/>
                <w:szCs w:val="21"/>
                <w:lang w:eastAsia="cs-CZ"/>
              </w:rPr>
              <w:t> </w:t>
            </w:r>
            <w:r w:rsidRPr="00500275">
              <w:rPr>
                <w:rFonts w:ascii="Tahoma" w:hAnsi="Tahoma" w:cs="Tahoma"/>
                <w:sz w:val="21"/>
                <w:szCs w:val="21"/>
                <w:lang w:eastAsia="cs-CZ"/>
              </w:rPr>
              <w:t>případě životní situace dle bodu </w:t>
            </w:r>
            <w:r w:rsidR="00A44D5D">
              <w:rPr>
                <w:rFonts w:ascii="Tahoma" w:hAnsi="Tahoma" w:cs="Tahoma"/>
                <w:sz w:val="21"/>
                <w:szCs w:val="21"/>
                <w:lang w:eastAsia="cs-CZ"/>
              </w:rPr>
              <w:t>04</w:t>
            </w:r>
            <w:r w:rsidRPr="00500275">
              <w:rPr>
                <w:rFonts w:ascii="Tahoma" w:hAnsi="Tahoma" w:cs="Tahoma"/>
                <w:sz w:val="21"/>
                <w:szCs w:val="21"/>
                <w:lang w:eastAsia="cs-CZ"/>
              </w:rPr>
              <w:t xml:space="preserve">.2.1. a </w:t>
            </w:r>
            <w:r w:rsidR="00A44D5D">
              <w:rPr>
                <w:rFonts w:ascii="Tahoma" w:hAnsi="Tahoma" w:cs="Tahoma"/>
                <w:sz w:val="21"/>
                <w:szCs w:val="21"/>
                <w:lang w:eastAsia="cs-CZ"/>
              </w:rPr>
              <w:t>04</w:t>
            </w:r>
            <w:r w:rsidRPr="00500275">
              <w:rPr>
                <w:rFonts w:ascii="Tahoma" w:hAnsi="Tahoma" w:cs="Tahoma"/>
                <w:sz w:val="21"/>
                <w:szCs w:val="21"/>
                <w:lang w:eastAsia="cs-CZ"/>
              </w:rPr>
              <w:t>.2.2. je nutno doložit dokumentaci zpracovanou v</w:t>
            </w:r>
            <w:r w:rsidR="00CE4E30">
              <w:rPr>
                <w:rFonts w:ascii="Tahoma" w:hAnsi="Tahoma" w:cs="Tahoma"/>
                <w:sz w:val="21"/>
                <w:szCs w:val="21"/>
                <w:lang w:eastAsia="cs-CZ"/>
              </w:rPr>
              <w:t> </w:t>
            </w:r>
            <w:r w:rsidRPr="00500275">
              <w:rPr>
                <w:rFonts w:ascii="Tahoma" w:hAnsi="Tahoma" w:cs="Tahoma"/>
                <w:sz w:val="21"/>
                <w:szCs w:val="21"/>
                <w:lang w:eastAsia="cs-CZ"/>
              </w:rPr>
              <w:t>rozsahu pro daný účel dle vyhlášky č. 503/2006 Sb., vyhlášky č. 146/2008 Sb. a vyhlášky č.</w:t>
            </w:r>
            <w:r w:rsidR="00CE4E30">
              <w:rPr>
                <w:rFonts w:ascii="Tahoma" w:hAnsi="Tahoma" w:cs="Tahoma"/>
                <w:sz w:val="21"/>
                <w:szCs w:val="21"/>
                <w:lang w:eastAsia="cs-CZ"/>
              </w:rPr>
              <w:t> </w:t>
            </w:r>
            <w:r w:rsidRPr="00500275">
              <w:rPr>
                <w:rFonts w:ascii="Tahoma" w:hAnsi="Tahoma" w:cs="Tahoma"/>
                <w:sz w:val="21"/>
                <w:szCs w:val="21"/>
                <w:lang w:eastAsia="cs-CZ"/>
              </w:rPr>
              <w:t>499/2006 Sb.</w:t>
            </w:r>
          </w:p>
          <w:p w14:paraId="33B23992" w14:textId="774AA528" w:rsidR="00ED4B36" w:rsidRPr="00E77A3D" w:rsidRDefault="00ED4B36" w:rsidP="00C927DC">
            <w:pPr>
              <w:pStyle w:val="Normlnweb"/>
              <w:shd w:val="clear" w:color="auto" w:fill="FFFFFF"/>
              <w:spacing w:before="0" w:beforeAutospacing="0" w:after="0" w:afterAutospacing="0"/>
              <w:jc w:val="both"/>
              <w:textAlignment w:val="baseline"/>
              <w:rPr>
                <w:rFonts w:ascii="Tahoma" w:hAnsi="Tahoma" w:cs="Tahoma"/>
                <w:sz w:val="21"/>
                <w:szCs w:val="21"/>
              </w:rPr>
            </w:pPr>
            <w:r w:rsidRPr="00E77A3D">
              <w:rPr>
                <w:rFonts w:ascii="Tahoma" w:hAnsi="Tahoma" w:cs="Tahoma"/>
                <w:sz w:val="21"/>
                <w:szCs w:val="21"/>
              </w:rPr>
              <w:t>Závazné stanovisko se vydává ke každému dokončenému stupni dokumentace. Doporučuje se zažádat i o vydání závazného stanoviska k "přípravné" dokumentaci stavby (zejm. u</w:t>
            </w:r>
            <w:r w:rsidR="00CE4E30">
              <w:rPr>
                <w:rFonts w:ascii="Tahoma" w:hAnsi="Tahoma" w:cs="Tahoma"/>
                <w:sz w:val="21"/>
                <w:szCs w:val="21"/>
              </w:rPr>
              <w:t> </w:t>
            </w:r>
            <w:r w:rsidRPr="00E77A3D">
              <w:rPr>
                <w:rFonts w:ascii="Tahoma" w:hAnsi="Tahoma" w:cs="Tahoma"/>
                <w:sz w:val="21"/>
                <w:szCs w:val="21"/>
              </w:rPr>
              <w:t>novostaveb  a změnách stavby). Důvodem je skutečnost, že nákladná projektová dokumentace v</w:t>
            </w:r>
            <w:r w:rsidR="00CE4E30">
              <w:rPr>
                <w:rFonts w:ascii="Tahoma" w:hAnsi="Tahoma" w:cs="Tahoma"/>
                <w:sz w:val="21"/>
                <w:szCs w:val="21"/>
              </w:rPr>
              <w:t> </w:t>
            </w:r>
            <w:r w:rsidRPr="00E77A3D">
              <w:rPr>
                <w:rFonts w:ascii="Tahoma" w:hAnsi="Tahoma" w:cs="Tahoma"/>
                <w:sz w:val="21"/>
                <w:szCs w:val="21"/>
              </w:rPr>
              <w:t>řadě případů nevyhovuje následným požadavkům stanoveným v závazném stanovisku z</w:t>
            </w:r>
            <w:r w:rsidR="00CE4E30">
              <w:rPr>
                <w:rFonts w:ascii="Tahoma" w:hAnsi="Tahoma" w:cs="Tahoma"/>
                <w:sz w:val="21"/>
                <w:szCs w:val="21"/>
              </w:rPr>
              <w:t> </w:t>
            </w:r>
            <w:r w:rsidRPr="00E77A3D">
              <w:rPr>
                <w:rFonts w:ascii="Tahoma" w:hAnsi="Tahoma" w:cs="Tahoma"/>
                <w:sz w:val="21"/>
                <w:szCs w:val="21"/>
              </w:rPr>
              <w:t xml:space="preserve">hlediska zájmů státní památkové péče a je třeba ji za značných finančních nákladů přepracovávat, doplňovat nebo zcela změnit. Pro usnadnění zpracování projektové dokumentace doporučujeme využít </w:t>
            </w:r>
            <w:r w:rsidR="00067497" w:rsidRPr="00E77A3D">
              <w:rPr>
                <w:rFonts w:ascii="Tahoma" w:hAnsi="Tahoma" w:cs="Tahoma"/>
                <w:sz w:val="21"/>
                <w:szCs w:val="21"/>
              </w:rPr>
              <w:t>specializovaných</w:t>
            </w:r>
            <w:r w:rsidRPr="00E77A3D">
              <w:rPr>
                <w:rFonts w:ascii="Tahoma" w:hAnsi="Tahoma" w:cs="Tahoma"/>
                <w:sz w:val="21"/>
                <w:szCs w:val="21"/>
              </w:rPr>
              <w:t xml:space="preserve"> znalostí odborné organizace státní památkové péče, tj. Národního památkového ústavu, a konzultovat i rozpracovanou projektovou dokumentaci</w:t>
            </w:r>
            <w:r w:rsidR="00CE4E30">
              <w:rPr>
                <w:rFonts w:ascii="Tahoma" w:hAnsi="Tahoma" w:cs="Tahoma"/>
                <w:sz w:val="21"/>
                <w:szCs w:val="21"/>
              </w:rPr>
              <w:t>,</w:t>
            </w:r>
            <w:r w:rsidRPr="00E77A3D">
              <w:rPr>
                <w:rFonts w:ascii="Tahoma" w:hAnsi="Tahoma" w:cs="Tahoma"/>
                <w:sz w:val="21"/>
                <w:szCs w:val="21"/>
              </w:rPr>
              <w:t xml:space="preserve"> a to v</w:t>
            </w:r>
            <w:r w:rsidR="00CE4E30">
              <w:rPr>
                <w:rFonts w:ascii="Tahoma" w:hAnsi="Tahoma" w:cs="Tahoma"/>
                <w:sz w:val="21"/>
                <w:szCs w:val="21"/>
              </w:rPr>
              <w:t> </w:t>
            </w:r>
            <w:r w:rsidRPr="00E77A3D">
              <w:rPr>
                <w:rFonts w:ascii="Tahoma" w:hAnsi="Tahoma" w:cs="Tahoma"/>
                <w:sz w:val="21"/>
                <w:szCs w:val="21"/>
              </w:rPr>
              <w:t>souladu s</w:t>
            </w:r>
            <w:r w:rsidR="00CE4E30">
              <w:rPr>
                <w:rFonts w:ascii="Tahoma" w:hAnsi="Tahoma" w:cs="Tahoma"/>
                <w:sz w:val="21"/>
                <w:szCs w:val="21"/>
              </w:rPr>
              <w:t> </w:t>
            </w:r>
            <w:r w:rsidRPr="00E77A3D">
              <w:rPr>
                <w:rFonts w:ascii="Tahoma" w:hAnsi="Tahoma" w:cs="Tahoma"/>
                <w:sz w:val="21"/>
                <w:szCs w:val="21"/>
              </w:rPr>
              <w:t>ustanovením § 14 odst. 7 zákona</w:t>
            </w:r>
            <w:r w:rsidR="00067497" w:rsidRPr="00E77A3D">
              <w:rPr>
                <w:rFonts w:ascii="Tahoma" w:hAnsi="Tahoma" w:cs="Tahoma"/>
                <w:sz w:val="21"/>
                <w:szCs w:val="21"/>
              </w:rPr>
              <w:t xml:space="preserve"> o státní památkové péči</w:t>
            </w:r>
            <w:r w:rsidR="00FB5D85">
              <w:rPr>
                <w:rFonts w:ascii="Tahoma" w:hAnsi="Tahoma" w:cs="Tahoma"/>
                <w:sz w:val="21"/>
                <w:szCs w:val="21"/>
              </w:rPr>
              <w:t>.</w:t>
            </w:r>
            <w:r w:rsidRPr="00E77A3D">
              <w:rPr>
                <w:rFonts w:ascii="Tahoma" w:hAnsi="Tahoma" w:cs="Tahoma"/>
                <w:sz w:val="21"/>
                <w:szCs w:val="21"/>
              </w:rPr>
              <w:t xml:space="preserve"> </w:t>
            </w:r>
          </w:p>
          <w:p w14:paraId="575770C7" w14:textId="77777777" w:rsidR="005A23FE" w:rsidRPr="005A23FE"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5A23FE">
              <w:rPr>
                <w:rFonts w:ascii="Tahoma" w:hAnsi="Tahoma" w:cs="Tahoma"/>
                <w:b/>
                <w:bCs/>
                <w:sz w:val="21"/>
                <w:szCs w:val="21"/>
                <w:lang w:eastAsia="cs-CZ"/>
              </w:rPr>
              <w:t>07. Jakým způsobem můžete zahájit řešení životní situace</w:t>
            </w:r>
          </w:p>
          <w:p w14:paraId="508E5ADC" w14:textId="77777777" w:rsidR="00AA01EC" w:rsidRPr="00395C37" w:rsidRDefault="005A23FE" w:rsidP="00CE4E30">
            <w:pPr>
              <w:spacing w:before="100" w:beforeAutospacing="1" w:after="100" w:afterAutospacing="1" w:line="240" w:lineRule="auto"/>
              <w:jc w:val="both"/>
              <w:outlineLvl w:val="2"/>
              <w:rPr>
                <w:rFonts w:ascii="Tahoma" w:hAnsi="Tahoma" w:cs="Tahoma"/>
                <w:sz w:val="21"/>
                <w:szCs w:val="21"/>
                <w:lang w:eastAsia="cs-CZ"/>
              </w:rPr>
            </w:pPr>
            <w:r w:rsidRPr="005A23FE">
              <w:rPr>
                <w:rFonts w:ascii="Tahoma" w:hAnsi="Tahoma" w:cs="Tahoma"/>
                <w:sz w:val="21"/>
                <w:szCs w:val="21"/>
                <w:lang w:eastAsia="cs-CZ"/>
              </w:rPr>
              <w:t xml:space="preserve">Podáním </w:t>
            </w:r>
            <w:r w:rsidR="00B20518">
              <w:rPr>
                <w:rFonts w:ascii="Tahoma" w:hAnsi="Tahoma" w:cs="Tahoma"/>
                <w:sz w:val="21"/>
                <w:szCs w:val="21"/>
                <w:lang w:eastAsia="cs-CZ"/>
              </w:rPr>
              <w:t xml:space="preserve">písemné </w:t>
            </w:r>
            <w:r w:rsidRPr="005A23FE">
              <w:rPr>
                <w:rFonts w:ascii="Tahoma" w:hAnsi="Tahoma" w:cs="Tahoma"/>
                <w:sz w:val="21"/>
                <w:szCs w:val="21"/>
                <w:lang w:eastAsia="cs-CZ"/>
              </w:rPr>
              <w:t xml:space="preserve">žádosti </w:t>
            </w:r>
            <w:r w:rsidR="00B20518">
              <w:rPr>
                <w:rFonts w:ascii="Tahoma" w:hAnsi="Tahoma" w:cs="Tahoma"/>
                <w:sz w:val="21"/>
                <w:szCs w:val="21"/>
                <w:lang w:eastAsia="cs-CZ"/>
              </w:rPr>
              <w:t xml:space="preserve">o vydání závazného stanoviska </w:t>
            </w:r>
            <w:r w:rsidRPr="005A23FE">
              <w:rPr>
                <w:rFonts w:ascii="Tahoma" w:hAnsi="Tahoma" w:cs="Tahoma"/>
                <w:sz w:val="21"/>
                <w:szCs w:val="21"/>
                <w:lang w:eastAsia="cs-CZ"/>
              </w:rPr>
              <w:t>s náležitostmi. </w:t>
            </w:r>
            <w:hyperlink r:id="rId7" w:tgtFrame="_self" w:history="1">
              <w:r w:rsidRPr="00395C37">
                <w:rPr>
                  <w:rFonts w:ascii="Tahoma" w:hAnsi="Tahoma" w:cs="Tahoma"/>
                  <w:sz w:val="21"/>
                  <w:szCs w:val="21"/>
                  <w:lang w:eastAsia="cs-CZ"/>
                </w:rPr>
                <w:t>Vzory žádostí</w:t>
              </w:r>
            </w:hyperlink>
            <w:r w:rsidR="00395C37" w:rsidRPr="00395C37">
              <w:rPr>
                <w:rFonts w:ascii="Tahoma" w:hAnsi="Tahoma" w:cs="Tahoma"/>
                <w:sz w:val="21"/>
                <w:szCs w:val="21"/>
                <w:lang w:eastAsia="cs-CZ"/>
              </w:rPr>
              <w:t xml:space="preserve"> k dispozici na internetových stránkách města.</w:t>
            </w:r>
          </w:p>
          <w:p w14:paraId="0040783A" w14:textId="77777777" w:rsidR="00AA01EC" w:rsidRPr="005A23FE" w:rsidRDefault="00AA01EC" w:rsidP="00CE4E30">
            <w:pPr>
              <w:pStyle w:val="Odstavecseseznamem"/>
              <w:numPr>
                <w:ilvl w:val="0"/>
                <w:numId w:val="1"/>
              </w:numPr>
              <w:spacing w:after="0" w:line="240" w:lineRule="auto"/>
              <w:jc w:val="both"/>
              <w:rPr>
                <w:rFonts w:ascii="Tahoma" w:hAnsi="Tahoma" w:cs="Tahoma"/>
                <w:sz w:val="21"/>
                <w:szCs w:val="21"/>
                <w:lang w:eastAsia="cs-CZ"/>
              </w:rPr>
            </w:pPr>
            <w:r w:rsidRPr="005A23FE">
              <w:rPr>
                <w:rFonts w:ascii="Tahoma" w:hAnsi="Tahoma" w:cs="Tahoma"/>
                <w:sz w:val="21"/>
                <w:szCs w:val="21"/>
                <w:lang w:eastAsia="cs-CZ"/>
              </w:rPr>
              <w:t>písemně – osobně na podatelně Magistrátu města Frýdku-Místku</w:t>
            </w:r>
          </w:p>
          <w:p w14:paraId="4450F56E" w14:textId="77777777" w:rsidR="00AA01EC" w:rsidRPr="005A23FE" w:rsidRDefault="00AA01EC" w:rsidP="00CE4E30">
            <w:pPr>
              <w:pStyle w:val="Odstavecseseznamem"/>
              <w:spacing w:after="0" w:line="240" w:lineRule="auto"/>
              <w:jc w:val="both"/>
              <w:rPr>
                <w:rFonts w:ascii="Tahoma" w:hAnsi="Tahoma" w:cs="Tahoma"/>
                <w:sz w:val="21"/>
                <w:szCs w:val="21"/>
                <w:lang w:eastAsia="cs-CZ"/>
              </w:rPr>
            </w:pPr>
          </w:p>
          <w:p w14:paraId="70E444D1" w14:textId="77777777" w:rsidR="00AA01EC" w:rsidRPr="005A23FE" w:rsidRDefault="00AA01EC" w:rsidP="00CE4E30">
            <w:pPr>
              <w:pStyle w:val="Odstavecseseznamem"/>
              <w:spacing w:after="0" w:line="240" w:lineRule="auto"/>
              <w:ind w:left="0"/>
              <w:jc w:val="both"/>
              <w:rPr>
                <w:rFonts w:ascii="Tahoma" w:hAnsi="Tahoma" w:cs="Tahoma"/>
                <w:sz w:val="21"/>
                <w:szCs w:val="21"/>
                <w:lang w:eastAsia="cs-CZ"/>
              </w:rPr>
            </w:pPr>
          </w:p>
          <w:p w14:paraId="0030F593" w14:textId="77777777" w:rsidR="00AA01EC" w:rsidRPr="005A23FE" w:rsidRDefault="00AA01EC" w:rsidP="00CE4E30">
            <w:pPr>
              <w:pStyle w:val="Odstavecseseznamem"/>
              <w:numPr>
                <w:ilvl w:val="0"/>
                <w:numId w:val="1"/>
              </w:numPr>
              <w:spacing w:after="0" w:line="240" w:lineRule="auto"/>
              <w:jc w:val="both"/>
              <w:rPr>
                <w:rFonts w:ascii="Tahoma" w:hAnsi="Tahoma" w:cs="Tahoma"/>
                <w:sz w:val="21"/>
                <w:szCs w:val="21"/>
                <w:lang w:eastAsia="cs-CZ"/>
              </w:rPr>
            </w:pPr>
            <w:r w:rsidRPr="005A23FE">
              <w:rPr>
                <w:rFonts w:ascii="Tahoma" w:hAnsi="Tahoma" w:cs="Tahoma"/>
                <w:sz w:val="21"/>
                <w:szCs w:val="21"/>
                <w:lang w:eastAsia="cs-CZ"/>
              </w:rPr>
              <w:t xml:space="preserve">písemně – zasláním poštou na adresu:   Magistrát města Frýdku-Místku </w:t>
            </w:r>
          </w:p>
          <w:p w14:paraId="7149AE63" w14:textId="77777777" w:rsidR="00AA01EC" w:rsidRPr="005A23FE" w:rsidRDefault="00AA01EC" w:rsidP="00CE4E30">
            <w:pPr>
              <w:spacing w:after="0" w:line="240" w:lineRule="auto"/>
              <w:ind w:left="3600"/>
              <w:jc w:val="both"/>
              <w:rPr>
                <w:rFonts w:ascii="Tahoma" w:hAnsi="Tahoma" w:cs="Tahoma"/>
                <w:sz w:val="21"/>
                <w:szCs w:val="21"/>
                <w:lang w:eastAsia="cs-CZ"/>
              </w:rPr>
            </w:pPr>
            <w:r w:rsidRPr="005A23FE">
              <w:rPr>
                <w:rFonts w:ascii="Tahoma" w:hAnsi="Tahoma" w:cs="Tahoma"/>
                <w:sz w:val="21"/>
                <w:szCs w:val="21"/>
                <w:lang w:eastAsia="cs-CZ"/>
              </w:rPr>
              <w:t xml:space="preserve">             Odbor územního rozvoje a stavebního řádu </w:t>
            </w:r>
          </w:p>
          <w:p w14:paraId="32B40FB1" w14:textId="77777777" w:rsidR="00AA01EC" w:rsidRPr="005A23FE" w:rsidRDefault="00AA01EC" w:rsidP="00CE4E30">
            <w:pPr>
              <w:spacing w:after="0" w:line="240" w:lineRule="auto"/>
              <w:ind w:left="3600"/>
              <w:jc w:val="both"/>
              <w:rPr>
                <w:rFonts w:ascii="Tahoma" w:hAnsi="Tahoma" w:cs="Tahoma"/>
                <w:sz w:val="21"/>
                <w:szCs w:val="21"/>
                <w:lang w:eastAsia="cs-CZ"/>
              </w:rPr>
            </w:pPr>
            <w:r w:rsidRPr="005A23FE">
              <w:rPr>
                <w:rFonts w:ascii="Tahoma" w:hAnsi="Tahoma" w:cs="Tahoma"/>
                <w:sz w:val="21"/>
                <w:szCs w:val="21"/>
                <w:lang w:eastAsia="cs-CZ"/>
              </w:rPr>
              <w:t xml:space="preserve">             oddělení </w:t>
            </w:r>
            <w:r w:rsidR="005A23FE" w:rsidRPr="005A23FE">
              <w:rPr>
                <w:rFonts w:ascii="Tahoma" w:hAnsi="Tahoma" w:cs="Tahoma"/>
                <w:sz w:val="21"/>
                <w:szCs w:val="21"/>
                <w:lang w:eastAsia="cs-CZ"/>
              </w:rPr>
              <w:t>územního rozvoje</w:t>
            </w:r>
          </w:p>
          <w:p w14:paraId="40CAC79A" w14:textId="77777777" w:rsidR="00AA01EC" w:rsidRPr="005A23FE" w:rsidRDefault="00AA01EC" w:rsidP="00CE4E30">
            <w:pPr>
              <w:spacing w:after="0" w:line="240" w:lineRule="auto"/>
              <w:ind w:left="3600"/>
              <w:jc w:val="both"/>
              <w:rPr>
                <w:rFonts w:ascii="Tahoma" w:hAnsi="Tahoma" w:cs="Tahoma"/>
                <w:sz w:val="21"/>
                <w:szCs w:val="21"/>
                <w:lang w:eastAsia="cs-CZ"/>
              </w:rPr>
            </w:pPr>
            <w:r w:rsidRPr="005A23FE">
              <w:rPr>
                <w:rFonts w:ascii="Tahoma" w:hAnsi="Tahoma" w:cs="Tahoma"/>
                <w:sz w:val="21"/>
                <w:szCs w:val="21"/>
                <w:lang w:eastAsia="cs-CZ"/>
              </w:rPr>
              <w:lastRenderedPageBreak/>
              <w:t xml:space="preserve">             Radniční 1148</w:t>
            </w:r>
          </w:p>
          <w:p w14:paraId="3E5831AB" w14:textId="77777777" w:rsidR="00AA01EC" w:rsidRPr="005A23FE" w:rsidRDefault="00AA01EC" w:rsidP="00CE4E30">
            <w:pPr>
              <w:pStyle w:val="Odstavecseseznamem"/>
              <w:spacing w:after="0" w:line="240" w:lineRule="auto"/>
              <w:ind w:left="4320"/>
              <w:jc w:val="both"/>
              <w:rPr>
                <w:rFonts w:ascii="Tahoma" w:hAnsi="Tahoma" w:cs="Tahoma"/>
                <w:sz w:val="21"/>
                <w:szCs w:val="21"/>
                <w:lang w:eastAsia="cs-CZ"/>
              </w:rPr>
            </w:pPr>
            <w:r w:rsidRPr="005A23FE">
              <w:rPr>
                <w:rFonts w:ascii="Tahoma" w:hAnsi="Tahoma" w:cs="Tahoma"/>
                <w:sz w:val="21"/>
                <w:szCs w:val="21"/>
                <w:lang w:eastAsia="cs-CZ"/>
              </w:rPr>
              <w:t xml:space="preserve">  738 22 Frýdek-Místek </w:t>
            </w:r>
          </w:p>
          <w:p w14:paraId="587634FA" w14:textId="77777777" w:rsidR="00AA01EC" w:rsidRPr="005A23FE" w:rsidRDefault="00AA01EC" w:rsidP="00CE4E30">
            <w:pPr>
              <w:pStyle w:val="Odstavecseseznamem"/>
              <w:numPr>
                <w:ilvl w:val="0"/>
                <w:numId w:val="1"/>
              </w:numPr>
              <w:spacing w:after="0" w:line="240" w:lineRule="auto"/>
              <w:jc w:val="both"/>
              <w:rPr>
                <w:rFonts w:ascii="Tahoma" w:hAnsi="Tahoma" w:cs="Tahoma"/>
                <w:sz w:val="21"/>
                <w:szCs w:val="21"/>
                <w:lang w:eastAsia="cs-CZ"/>
              </w:rPr>
            </w:pPr>
            <w:r w:rsidRPr="005A23FE">
              <w:rPr>
                <w:rFonts w:ascii="Tahoma" w:hAnsi="Tahoma" w:cs="Tahoma"/>
                <w:sz w:val="21"/>
                <w:szCs w:val="21"/>
                <w:lang w:eastAsia="cs-CZ"/>
              </w:rPr>
              <w:t>elektronicky</w:t>
            </w:r>
          </w:p>
          <w:p w14:paraId="49DB3C14" w14:textId="77777777" w:rsidR="00AA01EC" w:rsidRPr="005A23FE" w:rsidRDefault="00AA01EC" w:rsidP="00CE4E30">
            <w:pPr>
              <w:pStyle w:val="Odstavecseseznamem"/>
              <w:numPr>
                <w:ilvl w:val="1"/>
                <w:numId w:val="1"/>
              </w:numPr>
              <w:spacing w:before="120" w:after="0" w:line="240" w:lineRule="auto"/>
              <w:ind w:left="1134" w:hanging="357"/>
              <w:jc w:val="both"/>
              <w:rPr>
                <w:rFonts w:ascii="Tahoma" w:hAnsi="Tahoma" w:cs="Tahoma"/>
                <w:sz w:val="21"/>
                <w:szCs w:val="21"/>
                <w:lang w:eastAsia="cs-CZ"/>
              </w:rPr>
            </w:pPr>
            <w:r w:rsidRPr="005A23FE">
              <w:rPr>
                <w:rFonts w:ascii="Tahoma" w:hAnsi="Tahoma" w:cs="Tahoma"/>
                <w:sz w:val="21"/>
                <w:szCs w:val="21"/>
                <w:lang w:eastAsia="cs-CZ"/>
              </w:rPr>
              <w:t>datovou schránkou (ID datové schránky: w4wbu9s)</w:t>
            </w:r>
          </w:p>
          <w:p w14:paraId="7A9C9C43" w14:textId="77777777" w:rsidR="00AA01EC" w:rsidRPr="005A23FE" w:rsidRDefault="00AA01EC" w:rsidP="00CE4E30">
            <w:pPr>
              <w:pStyle w:val="Odstavecseseznamem"/>
              <w:numPr>
                <w:ilvl w:val="1"/>
                <w:numId w:val="1"/>
              </w:numPr>
              <w:spacing w:after="0" w:line="240" w:lineRule="auto"/>
              <w:ind w:left="1134"/>
              <w:jc w:val="both"/>
              <w:rPr>
                <w:rFonts w:ascii="Tahoma" w:hAnsi="Tahoma" w:cs="Tahoma"/>
                <w:sz w:val="21"/>
                <w:szCs w:val="21"/>
                <w:lang w:eastAsia="cs-CZ"/>
              </w:rPr>
            </w:pPr>
            <w:r w:rsidRPr="005A23FE">
              <w:rPr>
                <w:rFonts w:ascii="Tahoma" w:hAnsi="Tahoma" w:cs="Tahoma"/>
                <w:sz w:val="21"/>
                <w:szCs w:val="21"/>
                <w:lang w:eastAsia="cs-CZ"/>
              </w:rPr>
              <w:t xml:space="preserve">(s ověřeným elektronickým podpisem) na adresu </w:t>
            </w:r>
            <w:hyperlink r:id="rId8" w:history="1">
              <w:r w:rsidRPr="005A23FE">
                <w:rPr>
                  <w:rStyle w:val="Hypertextovodkaz"/>
                  <w:rFonts w:ascii="Tahoma" w:hAnsi="Tahoma" w:cs="Tahoma"/>
                  <w:color w:val="auto"/>
                  <w:sz w:val="21"/>
                  <w:szCs w:val="21"/>
                  <w:lang w:eastAsia="cs-CZ"/>
                </w:rPr>
                <w:t>podatelna@frydekmistek.cz</w:t>
              </w:r>
            </w:hyperlink>
          </w:p>
          <w:p w14:paraId="65239DBD" w14:textId="77777777" w:rsidR="00AA01EC" w:rsidRPr="005A23FE" w:rsidRDefault="00AA01EC" w:rsidP="00CE4E30">
            <w:pPr>
              <w:pStyle w:val="Odstavecseseznamem"/>
              <w:numPr>
                <w:ilvl w:val="1"/>
                <w:numId w:val="1"/>
              </w:numPr>
              <w:spacing w:after="0" w:line="240" w:lineRule="auto"/>
              <w:ind w:left="1134"/>
              <w:jc w:val="both"/>
              <w:rPr>
                <w:rFonts w:ascii="Tahoma" w:hAnsi="Tahoma" w:cs="Tahoma"/>
                <w:sz w:val="21"/>
                <w:szCs w:val="21"/>
                <w:lang w:eastAsia="cs-CZ"/>
              </w:rPr>
            </w:pPr>
            <w:r w:rsidRPr="005A23FE">
              <w:rPr>
                <w:rFonts w:ascii="Tahoma" w:hAnsi="Tahoma" w:cs="Tahoma"/>
                <w:sz w:val="21"/>
                <w:szCs w:val="21"/>
                <w:lang w:eastAsia="cs-CZ"/>
              </w:rPr>
              <w:t>za podmínky, že podání je do 5 dnů potvrzeno, popřípadě doplněno způsobem uvedeným v ust. § 37 odst. 4 zákona č. 500/2004 Sb., správní řád, věty první, je možno je učinit pomocí jiných technických prostředků, zejména prostřednictvím dálnopisu, telefaxu nebo veřejné datové sítě bez použití podpisu.</w:t>
            </w:r>
          </w:p>
          <w:p w14:paraId="22674EFA" w14:textId="77777777" w:rsidR="00AA01EC" w:rsidRPr="005A23FE"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5A23FE">
              <w:rPr>
                <w:rFonts w:ascii="Tahoma" w:hAnsi="Tahoma" w:cs="Tahoma"/>
                <w:b/>
                <w:bCs/>
                <w:sz w:val="21"/>
                <w:szCs w:val="21"/>
                <w:lang w:eastAsia="cs-CZ"/>
              </w:rPr>
              <w:t>08. Na které instituci životní situaci řešit</w:t>
            </w:r>
          </w:p>
          <w:p w14:paraId="704D9533" w14:textId="77777777" w:rsidR="00AA01EC" w:rsidRPr="005A23FE" w:rsidRDefault="00B20518" w:rsidP="00CE4E30">
            <w:pPr>
              <w:spacing w:after="0" w:line="240" w:lineRule="auto"/>
              <w:jc w:val="both"/>
              <w:rPr>
                <w:rFonts w:ascii="Tahoma" w:hAnsi="Tahoma" w:cs="Tahoma"/>
                <w:sz w:val="21"/>
                <w:szCs w:val="21"/>
                <w:lang w:eastAsia="cs-CZ"/>
              </w:rPr>
            </w:pPr>
            <w:r>
              <w:rPr>
                <w:rFonts w:ascii="Tahoma" w:hAnsi="Tahoma" w:cs="Tahoma"/>
                <w:sz w:val="21"/>
                <w:szCs w:val="21"/>
                <w:lang w:eastAsia="cs-CZ"/>
              </w:rPr>
              <w:t xml:space="preserve">Ve správním obvodu obce s rozšířenou působností Frýdek-Místek na </w:t>
            </w:r>
            <w:r w:rsidR="00AA01EC" w:rsidRPr="005A23FE">
              <w:rPr>
                <w:rFonts w:ascii="Tahoma" w:hAnsi="Tahoma" w:cs="Tahoma"/>
                <w:sz w:val="21"/>
                <w:szCs w:val="21"/>
                <w:lang w:eastAsia="cs-CZ"/>
              </w:rPr>
              <w:t>Magistrát</w:t>
            </w:r>
            <w:r>
              <w:rPr>
                <w:rFonts w:ascii="Tahoma" w:hAnsi="Tahoma" w:cs="Tahoma"/>
                <w:sz w:val="21"/>
                <w:szCs w:val="21"/>
                <w:lang w:eastAsia="cs-CZ"/>
              </w:rPr>
              <w:t>u</w:t>
            </w:r>
            <w:r w:rsidR="00AA01EC" w:rsidRPr="005A23FE">
              <w:rPr>
                <w:rFonts w:ascii="Tahoma" w:hAnsi="Tahoma" w:cs="Tahoma"/>
                <w:sz w:val="21"/>
                <w:szCs w:val="21"/>
                <w:lang w:eastAsia="cs-CZ"/>
              </w:rPr>
              <w:t xml:space="preserve"> města Frýdku-Místku, Radniční 1148, 738 22 Frýdek-Místek</w:t>
            </w:r>
            <w:r>
              <w:rPr>
                <w:rFonts w:ascii="Tahoma" w:hAnsi="Tahoma" w:cs="Tahoma"/>
                <w:sz w:val="21"/>
                <w:szCs w:val="21"/>
                <w:lang w:eastAsia="cs-CZ"/>
              </w:rPr>
              <w:t>, odboru Územního rozvoje a stavebního řádu.</w:t>
            </w:r>
          </w:p>
          <w:p w14:paraId="6B61B132" w14:textId="77777777" w:rsidR="005A23FE" w:rsidRPr="005A23FE" w:rsidRDefault="005A23FE" w:rsidP="00CE4E30">
            <w:pPr>
              <w:spacing w:after="0" w:line="240" w:lineRule="auto"/>
              <w:jc w:val="both"/>
              <w:rPr>
                <w:rFonts w:ascii="Tahoma" w:hAnsi="Tahoma" w:cs="Tahoma"/>
                <w:sz w:val="21"/>
                <w:szCs w:val="21"/>
                <w:lang w:eastAsia="cs-CZ"/>
              </w:rPr>
            </w:pPr>
          </w:p>
          <w:p w14:paraId="1DD7CC1E" w14:textId="77777777" w:rsidR="00AA01EC" w:rsidRPr="008A1CB8" w:rsidRDefault="00AA01EC" w:rsidP="00CE4E30">
            <w:pPr>
              <w:spacing w:after="100" w:afterAutospacing="1" w:line="240" w:lineRule="auto"/>
              <w:jc w:val="both"/>
              <w:outlineLvl w:val="2"/>
              <w:rPr>
                <w:rFonts w:ascii="Tahoma" w:hAnsi="Tahoma" w:cs="Tahoma"/>
                <w:b/>
                <w:bCs/>
                <w:sz w:val="21"/>
                <w:szCs w:val="21"/>
                <w:lang w:eastAsia="cs-CZ"/>
              </w:rPr>
            </w:pPr>
            <w:r w:rsidRPr="008A1CB8">
              <w:rPr>
                <w:rFonts w:ascii="Tahoma" w:hAnsi="Tahoma" w:cs="Tahoma"/>
                <w:b/>
                <w:bCs/>
                <w:sz w:val="21"/>
                <w:szCs w:val="21"/>
                <w:lang w:eastAsia="cs-CZ"/>
              </w:rPr>
              <w:t>09. Kde, s kým a kdy životní situaci řešit</w:t>
            </w:r>
          </w:p>
          <w:p w14:paraId="7ABE6599" w14:textId="2AFA7A78" w:rsidR="00AA01EC" w:rsidRPr="008A1CB8" w:rsidRDefault="00AA01EC" w:rsidP="00CE4E30">
            <w:pPr>
              <w:spacing w:after="0" w:line="240" w:lineRule="auto"/>
              <w:jc w:val="both"/>
              <w:rPr>
                <w:rFonts w:ascii="Tahoma" w:hAnsi="Tahoma" w:cs="Tahoma"/>
                <w:sz w:val="21"/>
                <w:szCs w:val="21"/>
                <w:lang w:eastAsia="cs-CZ"/>
              </w:rPr>
            </w:pPr>
            <w:r w:rsidRPr="008A1CB8">
              <w:rPr>
                <w:rFonts w:ascii="Tahoma" w:hAnsi="Tahoma" w:cs="Tahoma"/>
                <w:sz w:val="21"/>
                <w:szCs w:val="21"/>
                <w:lang w:eastAsia="cs-CZ"/>
              </w:rPr>
              <w:t>S referent</w:t>
            </w:r>
            <w:r w:rsidR="008A1CB8" w:rsidRPr="008A1CB8">
              <w:rPr>
                <w:rFonts w:ascii="Tahoma" w:hAnsi="Tahoma" w:cs="Tahoma"/>
                <w:sz w:val="21"/>
                <w:szCs w:val="21"/>
                <w:lang w:eastAsia="cs-CZ"/>
              </w:rPr>
              <w:t>em</w:t>
            </w:r>
            <w:r w:rsidRPr="008A1CB8">
              <w:rPr>
                <w:rFonts w:ascii="Tahoma" w:hAnsi="Tahoma" w:cs="Tahoma"/>
                <w:sz w:val="21"/>
                <w:szCs w:val="21"/>
                <w:lang w:eastAsia="cs-CZ"/>
              </w:rPr>
              <w:t xml:space="preserve"> oddělení </w:t>
            </w:r>
            <w:r w:rsidR="008A1CB8" w:rsidRPr="008A1CB8">
              <w:rPr>
                <w:rFonts w:ascii="Tahoma" w:hAnsi="Tahoma" w:cs="Tahoma"/>
                <w:sz w:val="21"/>
                <w:szCs w:val="21"/>
                <w:lang w:eastAsia="cs-CZ"/>
              </w:rPr>
              <w:t xml:space="preserve">územního rozvoje. </w:t>
            </w:r>
            <w:r w:rsidR="000238CC">
              <w:rPr>
                <w:rFonts w:ascii="Tahoma" w:hAnsi="Tahoma" w:cs="Tahoma"/>
                <w:sz w:val="21"/>
                <w:szCs w:val="21"/>
                <w:lang w:eastAsia="cs-CZ"/>
              </w:rPr>
              <w:t>K</w:t>
            </w:r>
            <w:r w:rsidRPr="008A1CB8">
              <w:rPr>
                <w:rFonts w:ascii="Tahoma" w:hAnsi="Tahoma" w:cs="Tahoma"/>
                <w:sz w:val="21"/>
                <w:szCs w:val="21"/>
                <w:lang w:eastAsia="cs-CZ"/>
              </w:rPr>
              <w:t>ontakty jsou uvedeny na internetových stránkách města (</w:t>
            </w:r>
            <w:hyperlink r:id="rId9" w:history="1">
              <w:r w:rsidRPr="008A1CB8">
                <w:rPr>
                  <w:rStyle w:val="Hypertextovodkaz"/>
                  <w:rFonts w:ascii="Tahoma" w:hAnsi="Tahoma" w:cs="Tahoma"/>
                  <w:color w:val="auto"/>
                  <w:sz w:val="21"/>
                  <w:szCs w:val="21"/>
                  <w:lang w:eastAsia="cs-CZ"/>
                </w:rPr>
                <w:t>www.frydekmistek.cz</w:t>
              </w:r>
            </w:hyperlink>
            <w:r w:rsidRPr="008A1CB8">
              <w:rPr>
                <w:rFonts w:ascii="Tahoma" w:hAnsi="Tahoma" w:cs="Tahoma"/>
                <w:sz w:val="21"/>
                <w:szCs w:val="21"/>
                <w:lang w:eastAsia="cs-CZ"/>
              </w:rPr>
              <w:t>) v nabídce Magistrát – Kontakty – Odbor územního rozvoje a</w:t>
            </w:r>
            <w:r w:rsidR="00CE4E30">
              <w:rPr>
                <w:rFonts w:ascii="Tahoma" w:hAnsi="Tahoma" w:cs="Tahoma"/>
                <w:sz w:val="21"/>
                <w:szCs w:val="21"/>
                <w:lang w:eastAsia="cs-CZ"/>
              </w:rPr>
              <w:t> </w:t>
            </w:r>
            <w:r w:rsidRPr="008A1CB8">
              <w:rPr>
                <w:rFonts w:ascii="Tahoma" w:hAnsi="Tahoma" w:cs="Tahoma"/>
                <w:sz w:val="21"/>
                <w:szCs w:val="21"/>
                <w:lang w:eastAsia="cs-CZ"/>
              </w:rPr>
              <w:t>stavebního řádu – oddělení</w:t>
            </w:r>
            <w:r w:rsidR="008A1CB8" w:rsidRPr="008A1CB8">
              <w:rPr>
                <w:rFonts w:ascii="Tahoma" w:hAnsi="Tahoma" w:cs="Tahoma"/>
                <w:sz w:val="21"/>
                <w:szCs w:val="21"/>
                <w:lang w:eastAsia="cs-CZ"/>
              </w:rPr>
              <w:t xml:space="preserve"> územního rozvoje</w:t>
            </w:r>
            <w:r w:rsidRPr="008A1CB8">
              <w:rPr>
                <w:rFonts w:ascii="Tahoma" w:hAnsi="Tahoma" w:cs="Tahoma"/>
                <w:sz w:val="21"/>
                <w:szCs w:val="21"/>
                <w:lang w:eastAsia="cs-CZ"/>
              </w:rPr>
              <w:t>.</w:t>
            </w:r>
          </w:p>
          <w:p w14:paraId="754CA274" w14:textId="77777777" w:rsidR="00AA01EC" w:rsidRPr="008A1CB8" w:rsidRDefault="00AA01EC" w:rsidP="00CE4E30">
            <w:pPr>
              <w:spacing w:after="0" w:line="240" w:lineRule="auto"/>
              <w:jc w:val="both"/>
              <w:rPr>
                <w:rFonts w:ascii="Tahoma" w:hAnsi="Tahoma" w:cs="Tahoma"/>
                <w:sz w:val="21"/>
                <w:szCs w:val="21"/>
                <w:lang w:eastAsia="cs-CZ"/>
              </w:rPr>
            </w:pPr>
          </w:p>
          <w:p w14:paraId="1801305B" w14:textId="77777777" w:rsidR="00AA01EC" w:rsidRPr="008A1CB8" w:rsidRDefault="00AA01EC" w:rsidP="00CE4E30">
            <w:pPr>
              <w:spacing w:after="0" w:line="240" w:lineRule="auto"/>
              <w:jc w:val="both"/>
              <w:rPr>
                <w:rFonts w:ascii="Tahoma" w:hAnsi="Tahoma" w:cs="Tahoma"/>
                <w:sz w:val="21"/>
                <w:szCs w:val="21"/>
                <w:lang w:eastAsia="cs-CZ"/>
              </w:rPr>
            </w:pPr>
            <w:r w:rsidRPr="008A1CB8">
              <w:rPr>
                <w:rFonts w:ascii="Tahoma" w:hAnsi="Tahoma" w:cs="Tahoma"/>
                <w:sz w:val="21"/>
                <w:szCs w:val="21"/>
                <w:lang w:eastAsia="cs-CZ"/>
              </w:rPr>
              <w:t>Pondělí      08.00 – 17.00 hod.</w:t>
            </w:r>
          </w:p>
          <w:p w14:paraId="00A8E269" w14:textId="77777777" w:rsidR="00AA01EC" w:rsidRPr="008A1CB8" w:rsidRDefault="00AA01EC" w:rsidP="00CE4E30">
            <w:pPr>
              <w:spacing w:after="0" w:line="240" w:lineRule="auto"/>
              <w:jc w:val="both"/>
              <w:rPr>
                <w:rFonts w:ascii="Tahoma" w:hAnsi="Tahoma" w:cs="Tahoma"/>
                <w:sz w:val="21"/>
                <w:szCs w:val="21"/>
                <w:lang w:eastAsia="cs-CZ"/>
              </w:rPr>
            </w:pPr>
            <w:r w:rsidRPr="008A1CB8">
              <w:rPr>
                <w:rFonts w:ascii="Tahoma" w:hAnsi="Tahoma" w:cs="Tahoma"/>
                <w:sz w:val="21"/>
                <w:szCs w:val="21"/>
                <w:lang w:eastAsia="cs-CZ"/>
              </w:rPr>
              <w:t>Středa       08.00 – 17.00 hod.</w:t>
            </w:r>
          </w:p>
          <w:p w14:paraId="6A029754" w14:textId="77777777" w:rsidR="00AA01EC" w:rsidRPr="008A1CB8" w:rsidRDefault="00AA01EC" w:rsidP="00CE4E30">
            <w:pPr>
              <w:spacing w:after="0" w:line="240" w:lineRule="auto"/>
              <w:jc w:val="both"/>
              <w:rPr>
                <w:rFonts w:ascii="Tahoma" w:hAnsi="Tahoma" w:cs="Tahoma"/>
                <w:sz w:val="21"/>
                <w:szCs w:val="21"/>
                <w:lang w:eastAsia="cs-CZ"/>
              </w:rPr>
            </w:pPr>
            <w:r w:rsidRPr="008A1CB8">
              <w:rPr>
                <w:rFonts w:ascii="Tahoma" w:hAnsi="Tahoma" w:cs="Tahoma"/>
                <w:sz w:val="21"/>
                <w:szCs w:val="21"/>
                <w:lang w:eastAsia="cs-CZ"/>
              </w:rPr>
              <w:t xml:space="preserve">Čtvrtek      13.00 – 15.00 hod. </w:t>
            </w:r>
          </w:p>
          <w:p w14:paraId="007472C6" w14:textId="77777777" w:rsidR="00AA01EC" w:rsidRPr="008A1CB8" w:rsidRDefault="00AA01EC" w:rsidP="00CE4E30">
            <w:pPr>
              <w:spacing w:after="0" w:line="240" w:lineRule="auto"/>
              <w:jc w:val="both"/>
              <w:rPr>
                <w:rFonts w:ascii="Tahoma" w:hAnsi="Tahoma" w:cs="Tahoma"/>
                <w:sz w:val="21"/>
                <w:szCs w:val="21"/>
                <w:lang w:eastAsia="cs-CZ"/>
              </w:rPr>
            </w:pPr>
          </w:p>
          <w:p w14:paraId="0E63BB2C" w14:textId="77777777" w:rsidR="00AA01EC" w:rsidRDefault="00AA01EC" w:rsidP="00CE4E30">
            <w:pPr>
              <w:spacing w:after="0" w:line="240" w:lineRule="auto"/>
              <w:jc w:val="both"/>
              <w:rPr>
                <w:rFonts w:ascii="Tahoma" w:hAnsi="Tahoma" w:cs="Tahoma"/>
                <w:sz w:val="21"/>
                <w:szCs w:val="21"/>
                <w:lang w:eastAsia="cs-CZ"/>
              </w:rPr>
            </w:pPr>
            <w:r w:rsidRPr="008A1CB8">
              <w:rPr>
                <w:rFonts w:ascii="Tahoma" w:hAnsi="Tahoma" w:cs="Tahoma"/>
                <w:sz w:val="21"/>
                <w:szCs w:val="21"/>
                <w:lang w:eastAsia="cs-CZ"/>
              </w:rPr>
              <w:t>V mimoúřední hodiny po telefonické domluvě.</w:t>
            </w:r>
          </w:p>
          <w:p w14:paraId="23104507" w14:textId="77777777" w:rsidR="00B20518" w:rsidRDefault="00B20518" w:rsidP="00CE4E30">
            <w:pPr>
              <w:spacing w:after="0" w:line="240" w:lineRule="auto"/>
              <w:jc w:val="both"/>
              <w:rPr>
                <w:rFonts w:ascii="Tahoma" w:hAnsi="Tahoma" w:cs="Tahoma"/>
                <w:sz w:val="21"/>
                <w:szCs w:val="21"/>
                <w:lang w:eastAsia="cs-CZ"/>
              </w:rPr>
            </w:pPr>
          </w:p>
          <w:p w14:paraId="4234EBCE" w14:textId="77777777" w:rsidR="00B20518" w:rsidRPr="008A1CB8" w:rsidRDefault="00054907" w:rsidP="00CE4E30">
            <w:pPr>
              <w:spacing w:after="0" w:line="240" w:lineRule="auto"/>
              <w:jc w:val="both"/>
              <w:rPr>
                <w:rFonts w:ascii="Tahoma" w:hAnsi="Tahoma" w:cs="Tahoma"/>
                <w:sz w:val="21"/>
                <w:szCs w:val="21"/>
                <w:lang w:eastAsia="cs-CZ"/>
              </w:rPr>
            </w:pPr>
            <w:r>
              <w:rPr>
                <w:rFonts w:ascii="Tahoma" w:hAnsi="Tahoma" w:cs="Tahoma"/>
                <w:sz w:val="21"/>
                <w:szCs w:val="21"/>
                <w:lang w:eastAsia="cs-CZ"/>
              </w:rPr>
              <w:t>Žádost nutno podat v</w:t>
            </w:r>
            <w:r w:rsidR="00B20518">
              <w:rPr>
                <w:rFonts w:ascii="Tahoma" w:hAnsi="Tahoma" w:cs="Tahoma"/>
                <w:sz w:val="21"/>
                <w:szCs w:val="21"/>
                <w:lang w:eastAsia="cs-CZ"/>
              </w:rPr>
              <w:t xml:space="preserve"> dostatečném předstihu </w:t>
            </w:r>
            <w:r w:rsidR="00531AA0">
              <w:rPr>
                <w:rFonts w:ascii="Tahoma" w:hAnsi="Tahoma" w:cs="Tahoma"/>
                <w:sz w:val="21"/>
                <w:szCs w:val="21"/>
                <w:lang w:eastAsia="cs-CZ"/>
              </w:rPr>
              <w:t xml:space="preserve">před uvažovaným zahájením obnovy, stavby, terénních úprav, úpravy dřevin aj. </w:t>
            </w:r>
          </w:p>
          <w:p w14:paraId="03472042" w14:textId="77777777" w:rsidR="00054907" w:rsidRDefault="00AA01EC" w:rsidP="00CE4E30">
            <w:pPr>
              <w:spacing w:before="100" w:beforeAutospacing="1" w:after="100" w:afterAutospacing="1" w:line="240" w:lineRule="auto"/>
              <w:jc w:val="both"/>
              <w:outlineLvl w:val="2"/>
              <w:rPr>
                <w:rFonts w:ascii="Tahoma" w:hAnsi="Tahoma" w:cs="Tahoma"/>
                <w:sz w:val="21"/>
                <w:szCs w:val="21"/>
                <w:lang w:eastAsia="cs-CZ"/>
              </w:rPr>
            </w:pPr>
            <w:r w:rsidRPr="008A1CB8">
              <w:rPr>
                <w:rFonts w:ascii="Tahoma" w:hAnsi="Tahoma" w:cs="Tahoma"/>
                <w:b/>
                <w:bCs/>
                <w:sz w:val="21"/>
                <w:szCs w:val="21"/>
                <w:lang w:eastAsia="cs-CZ"/>
              </w:rPr>
              <w:t>10. Jaké doklady je nutné mít s</w:t>
            </w:r>
            <w:r w:rsidR="008A1CB8">
              <w:rPr>
                <w:rFonts w:ascii="Tahoma" w:hAnsi="Tahoma" w:cs="Tahoma"/>
                <w:b/>
                <w:bCs/>
                <w:sz w:val="21"/>
                <w:szCs w:val="21"/>
                <w:lang w:eastAsia="cs-CZ"/>
              </w:rPr>
              <w:t> </w:t>
            </w:r>
            <w:r w:rsidRPr="008A1CB8">
              <w:rPr>
                <w:rFonts w:ascii="Tahoma" w:hAnsi="Tahoma" w:cs="Tahoma"/>
                <w:b/>
                <w:bCs/>
                <w:sz w:val="21"/>
                <w:szCs w:val="21"/>
                <w:lang w:eastAsia="cs-CZ"/>
              </w:rPr>
              <w:t>sebou</w:t>
            </w:r>
          </w:p>
          <w:p w14:paraId="1EE28DFE" w14:textId="77777777" w:rsidR="00C927DC" w:rsidRDefault="00054907" w:rsidP="00C927DC">
            <w:pPr>
              <w:spacing w:before="100" w:beforeAutospacing="1" w:after="0" w:line="240" w:lineRule="auto"/>
              <w:jc w:val="both"/>
              <w:outlineLvl w:val="2"/>
              <w:rPr>
                <w:rFonts w:ascii="Arial" w:hAnsi="Arial" w:cs="Arial"/>
                <w:shd w:val="clear" w:color="auto" w:fill="FFFFFF"/>
              </w:rPr>
            </w:pPr>
            <w:r w:rsidRPr="000D2685">
              <w:rPr>
                <w:rFonts w:ascii="Arial" w:hAnsi="Arial" w:cs="Arial"/>
                <w:shd w:val="clear" w:color="auto" w:fill="FFFFFF"/>
              </w:rPr>
              <w:t xml:space="preserve">a) </w:t>
            </w:r>
            <w:r w:rsidR="000D2685">
              <w:rPr>
                <w:rFonts w:ascii="Arial" w:hAnsi="Arial" w:cs="Arial"/>
                <w:shd w:val="clear" w:color="auto" w:fill="FFFFFF"/>
              </w:rPr>
              <w:t>ž</w:t>
            </w:r>
            <w:r w:rsidRPr="000D2685">
              <w:rPr>
                <w:rFonts w:ascii="Arial" w:hAnsi="Arial" w:cs="Arial"/>
                <w:shd w:val="clear" w:color="auto" w:fill="FFFFFF"/>
              </w:rPr>
              <w:t>ádost o vydání závazného stanoviska</w:t>
            </w:r>
          </w:p>
          <w:p w14:paraId="3D2C84E7" w14:textId="4DEF4EE0" w:rsidR="00C927DC" w:rsidRDefault="00054907" w:rsidP="00C927DC">
            <w:pPr>
              <w:spacing w:after="0" w:line="240" w:lineRule="auto"/>
              <w:jc w:val="both"/>
              <w:outlineLvl w:val="2"/>
              <w:rPr>
                <w:rFonts w:ascii="Arial" w:hAnsi="Arial" w:cs="Arial"/>
                <w:shd w:val="clear" w:color="auto" w:fill="FFFFFF"/>
              </w:rPr>
            </w:pPr>
            <w:r w:rsidRPr="000D2685">
              <w:rPr>
                <w:rFonts w:ascii="Arial" w:hAnsi="Arial" w:cs="Arial"/>
                <w:shd w:val="clear" w:color="auto" w:fill="FFFFFF"/>
              </w:rPr>
              <w:t xml:space="preserve">b) </w:t>
            </w:r>
            <w:r w:rsidR="000D2685">
              <w:rPr>
                <w:rFonts w:ascii="Arial" w:hAnsi="Arial" w:cs="Arial"/>
                <w:shd w:val="clear" w:color="auto" w:fill="FFFFFF"/>
              </w:rPr>
              <w:t>d</w:t>
            </w:r>
            <w:r w:rsidRPr="000D2685">
              <w:rPr>
                <w:rFonts w:ascii="Arial" w:hAnsi="Arial" w:cs="Arial"/>
                <w:shd w:val="clear" w:color="auto" w:fill="FFFFFF"/>
              </w:rPr>
              <w:t xml:space="preserve">oklad o vlastnictví </w:t>
            </w:r>
            <w:r w:rsidR="00C927DC">
              <w:rPr>
                <w:rFonts w:ascii="Arial" w:hAnsi="Arial" w:cs="Arial"/>
                <w:shd w:val="clear" w:color="auto" w:fill="FFFFFF"/>
              </w:rPr>
              <w:t>–</w:t>
            </w:r>
            <w:r w:rsidRPr="000D2685">
              <w:rPr>
                <w:rFonts w:ascii="Arial" w:hAnsi="Arial" w:cs="Arial"/>
                <w:shd w:val="clear" w:color="auto" w:fill="FFFFFF"/>
              </w:rPr>
              <w:t xml:space="preserve"> výpis z katastru nemovitostí</w:t>
            </w:r>
          </w:p>
          <w:p w14:paraId="6927D32A" w14:textId="70B1B61F" w:rsidR="00C927DC" w:rsidRDefault="00054907" w:rsidP="00C927DC">
            <w:pPr>
              <w:spacing w:after="0" w:line="240" w:lineRule="auto"/>
              <w:jc w:val="both"/>
              <w:outlineLvl w:val="2"/>
              <w:rPr>
                <w:rFonts w:ascii="Arial" w:hAnsi="Arial" w:cs="Arial"/>
                <w:shd w:val="clear" w:color="auto" w:fill="FFFFFF"/>
              </w:rPr>
            </w:pPr>
            <w:r w:rsidRPr="000D2685">
              <w:rPr>
                <w:rFonts w:ascii="Arial" w:hAnsi="Arial" w:cs="Arial"/>
                <w:shd w:val="clear" w:color="auto" w:fill="FFFFFF"/>
              </w:rPr>
              <w:t xml:space="preserve">c) </w:t>
            </w:r>
            <w:r w:rsidR="000D2685">
              <w:rPr>
                <w:rFonts w:ascii="Arial" w:hAnsi="Arial" w:cs="Arial"/>
                <w:shd w:val="clear" w:color="auto" w:fill="FFFFFF"/>
              </w:rPr>
              <w:t>k</w:t>
            </w:r>
            <w:r w:rsidRPr="000D2685">
              <w:rPr>
                <w:rFonts w:ascii="Arial" w:hAnsi="Arial" w:cs="Arial"/>
                <w:shd w:val="clear" w:color="auto" w:fill="FFFFFF"/>
              </w:rPr>
              <w:t>opie katastrální mapy se zákresem předmětu obnovy, restaurování, stavby, úpravy dřevin</w:t>
            </w:r>
            <w:r w:rsidR="00C927DC">
              <w:rPr>
                <w:rFonts w:ascii="Arial" w:hAnsi="Arial" w:cs="Arial"/>
                <w:shd w:val="clear" w:color="auto" w:fill="FFFFFF"/>
              </w:rPr>
              <w:t xml:space="preserve"> </w:t>
            </w:r>
            <w:r w:rsidRPr="000D2685">
              <w:rPr>
                <w:rFonts w:ascii="Arial" w:hAnsi="Arial" w:cs="Arial"/>
                <w:shd w:val="clear" w:color="auto" w:fill="FFFFFF"/>
              </w:rPr>
              <w:t>aj.</w:t>
            </w:r>
          </w:p>
          <w:p w14:paraId="075EA465" w14:textId="77777777" w:rsidR="00C927DC" w:rsidRDefault="00054907" w:rsidP="00C927DC">
            <w:pPr>
              <w:spacing w:after="0" w:line="240" w:lineRule="auto"/>
              <w:jc w:val="both"/>
              <w:outlineLvl w:val="2"/>
              <w:rPr>
                <w:rFonts w:ascii="Arial" w:hAnsi="Arial" w:cs="Arial"/>
                <w:shd w:val="clear" w:color="auto" w:fill="FFFFFF"/>
              </w:rPr>
            </w:pPr>
            <w:r w:rsidRPr="000D2685">
              <w:rPr>
                <w:rFonts w:ascii="Arial" w:hAnsi="Arial" w:cs="Arial"/>
                <w:shd w:val="clear" w:color="auto" w:fill="FFFFFF"/>
              </w:rPr>
              <w:t xml:space="preserve">d) </w:t>
            </w:r>
            <w:r w:rsidR="000D2685">
              <w:rPr>
                <w:rFonts w:ascii="Arial" w:hAnsi="Arial" w:cs="Arial"/>
                <w:shd w:val="clear" w:color="auto" w:fill="FFFFFF"/>
              </w:rPr>
              <w:t>d</w:t>
            </w:r>
            <w:r w:rsidRPr="000D2685">
              <w:rPr>
                <w:rFonts w:ascii="Arial" w:hAnsi="Arial" w:cs="Arial"/>
                <w:shd w:val="clear" w:color="auto" w:fill="FFFFFF"/>
              </w:rPr>
              <w:t>okumentace, projektová dokumentace</w:t>
            </w:r>
            <w:r w:rsidR="000D2685">
              <w:rPr>
                <w:rFonts w:ascii="Arial" w:hAnsi="Arial" w:cs="Arial"/>
                <w:shd w:val="clear" w:color="auto" w:fill="FFFFFF"/>
              </w:rPr>
              <w:t xml:space="preserve"> nebo</w:t>
            </w:r>
            <w:r w:rsidRPr="000D2685">
              <w:rPr>
                <w:rFonts w:ascii="Arial" w:hAnsi="Arial" w:cs="Arial"/>
                <w:shd w:val="clear" w:color="auto" w:fill="FFFFFF"/>
              </w:rPr>
              <w:t xml:space="preserve"> restaurátorský záměr</w:t>
            </w:r>
          </w:p>
          <w:p w14:paraId="5AAD3AAC" w14:textId="18235EA5" w:rsidR="000D2685" w:rsidRDefault="00054907" w:rsidP="00C927DC">
            <w:pPr>
              <w:spacing w:after="0" w:line="240" w:lineRule="auto"/>
              <w:jc w:val="both"/>
              <w:outlineLvl w:val="2"/>
              <w:rPr>
                <w:rFonts w:ascii="Tahoma" w:hAnsi="Tahoma" w:cs="Tahoma"/>
                <w:color w:val="000000"/>
                <w:sz w:val="21"/>
                <w:szCs w:val="21"/>
                <w:lang w:eastAsia="cs-CZ"/>
              </w:rPr>
            </w:pPr>
            <w:r w:rsidRPr="000D2685">
              <w:rPr>
                <w:rFonts w:ascii="Arial" w:hAnsi="Arial" w:cs="Arial"/>
                <w:shd w:val="clear" w:color="auto" w:fill="FFFFFF"/>
              </w:rPr>
              <w:t xml:space="preserve">e) </w:t>
            </w:r>
            <w:r w:rsidR="000D2685">
              <w:rPr>
                <w:rFonts w:ascii="Arial" w:hAnsi="Arial" w:cs="Arial"/>
                <w:shd w:val="clear" w:color="auto" w:fill="FFFFFF"/>
              </w:rPr>
              <w:t>p</w:t>
            </w:r>
            <w:r w:rsidRPr="000D2685">
              <w:rPr>
                <w:rFonts w:ascii="Arial" w:hAnsi="Arial" w:cs="Arial"/>
                <w:shd w:val="clear" w:color="auto" w:fill="FFFFFF"/>
              </w:rPr>
              <w:t>lná moc v případě zastupování</w:t>
            </w:r>
          </w:p>
          <w:p w14:paraId="42B0C941" w14:textId="28C9757C" w:rsidR="000D2685" w:rsidRDefault="000D2685" w:rsidP="00CE4E30">
            <w:pPr>
              <w:spacing w:before="100" w:beforeAutospacing="1" w:after="100" w:afterAutospacing="1" w:line="240" w:lineRule="auto"/>
              <w:jc w:val="both"/>
              <w:outlineLvl w:val="2"/>
              <w:rPr>
                <w:rFonts w:ascii="Tahoma" w:hAnsi="Tahoma" w:cs="Tahoma"/>
                <w:sz w:val="21"/>
                <w:szCs w:val="21"/>
                <w:lang w:eastAsia="cs-CZ"/>
              </w:rPr>
            </w:pPr>
            <w:r w:rsidRPr="008A1CB8">
              <w:rPr>
                <w:rFonts w:ascii="Tahoma" w:hAnsi="Tahoma" w:cs="Tahoma"/>
                <w:color w:val="000000"/>
                <w:sz w:val="21"/>
                <w:szCs w:val="21"/>
                <w:lang w:eastAsia="cs-CZ"/>
              </w:rPr>
              <w:lastRenderedPageBreak/>
              <w:t>Osobní kontakt není nutný, žádost s náležitostmi je možno zaslat.</w:t>
            </w:r>
            <w:r>
              <w:rPr>
                <w:rFonts w:ascii="Tahoma" w:hAnsi="Tahoma" w:cs="Tahoma"/>
                <w:color w:val="000000"/>
                <w:sz w:val="21"/>
                <w:szCs w:val="21"/>
                <w:lang w:eastAsia="cs-CZ"/>
              </w:rPr>
              <w:t xml:space="preserve"> Doporučujeme nicméně ještě před zpracováním projektové dokumentace a následným podáním žádosti záměr zkonzultovat s pracovníky státní památkové péče (s příslušným zástupcem odborné organizace </w:t>
            </w:r>
            <w:r w:rsidRPr="00C357E8">
              <w:rPr>
                <w:rFonts w:ascii="Tahoma" w:hAnsi="Tahoma" w:cs="Tahoma"/>
                <w:sz w:val="21"/>
                <w:szCs w:val="21"/>
                <w:lang w:eastAsia="cs-CZ"/>
              </w:rPr>
              <w:t>statní památkové péče</w:t>
            </w:r>
            <w:r>
              <w:rPr>
                <w:rFonts w:ascii="Tahoma" w:hAnsi="Tahoma" w:cs="Tahoma"/>
                <w:sz w:val="21"/>
                <w:szCs w:val="21"/>
                <w:lang w:eastAsia="cs-CZ"/>
              </w:rPr>
              <w:t>, tj. Národní</w:t>
            </w:r>
            <w:r w:rsidR="00395C37">
              <w:rPr>
                <w:rFonts w:ascii="Tahoma" w:hAnsi="Tahoma" w:cs="Tahoma"/>
                <w:sz w:val="21"/>
                <w:szCs w:val="21"/>
                <w:lang w:eastAsia="cs-CZ"/>
              </w:rPr>
              <w:t>ho</w:t>
            </w:r>
            <w:r>
              <w:rPr>
                <w:rFonts w:ascii="Tahoma" w:hAnsi="Tahoma" w:cs="Tahoma"/>
                <w:sz w:val="21"/>
                <w:szCs w:val="21"/>
                <w:lang w:eastAsia="cs-CZ"/>
              </w:rPr>
              <w:t xml:space="preserve"> památkov</w:t>
            </w:r>
            <w:r w:rsidR="00395C37">
              <w:rPr>
                <w:rFonts w:ascii="Tahoma" w:hAnsi="Tahoma" w:cs="Tahoma"/>
                <w:sz w:val="21"/>
                <w:szCs w:val="21"/>
                <w:lang w:eastAsia="cs-CZ"/>
              </w:rPr>
              <w:t>ého</w:t>
            </w:r>
            <w:r>
              <w:rPr>
                <w:rFonts w:ascii="Tahoma" w:hAnsi="Tahoma" w:cs="Tahoma"/>
                <w:sz w:val="21"/>
                <w:szCs w:val="21"/>
                <w:lang w:eastAsia="cs-CZ"/>
              </w:rPr>
              <w:t xml:space="preserve"> ústavu, územní odborné pracoviště se sídlem v</w:t>
            </w:r>
            <w:r w:rsidR="00CE4E30">
              <w:rPr>
                <w:rFonts w:ascii="Tahoma" w:hAnsi="Tahoma" w:cs="Tahoma"/>
                <w:sz w:val="21"/>
                <w:szCs w:val="21"/>
                <w:lang w:eastAsia="cs-CZ"/>
              </w:rPr>
              <w:t> </w:t>
            </w:r>
            <w:r>
              <w:rPr>
                <w:rFonts w:ascii="Tahoma" w:hAnsi="Tahoma" w:cs="Tahoma"/>
                <w:sz w:val="21"/>
                <w:szCs w:val="21"/>
                <w:lang w:eastAsia="cs-CZ"/>
              </w:rPr>
              <w:t>Ostravě</w:t>
            </w:r>
            <w:r w:rsidRPr="00C357E8">
              <w:rPr>
                <w:rFonts w:ascii="Tahoma" w:hAnsi="Tahoma" w:cs="Tahoma"/>
                <w:sz w:val="21"/>
                <w:szCs w:val="21"/>
                <w:lang w:eastAsia="cs-CZ"/>
              </w:rPr>
              <w:t xml:space="preserve"> a </w:t>
            </w:r>
            <w:r w:rsidR="000238CC" w:rsidRPr="00395C37">
              <w:rPr>
                <w:rFonts w:ascii="Tahoma" w:hAnsi="Tahoma" w:cs="Tahoma"/>
                <w:sz w:val="21"/>
                <w:szCs w:val="21"/>
                <w:lang w:eastAsia="cs-CZ"/>
              </w:rPr>
              <w:t>referentem památkové péče</w:t>
            </w:r>
            <w:r w:rsidR="00395C37">
              <w:rPr>
                <w:rFonts w:ascii="Tahoma" w:hAnsi="Tahoma" w:cs="Tahoma"/>
                <w:sz w:val="21"/>
                <w:szCs w:val="21"/>
                <w:lang w:eastAsia="cs-CZ"/>
              </w:rPr>
              <w:t xml:space="preserve"> MMFM</w:t>
            </w:r>
            <w:r w:rsidRPr="00C357E8">
              <w:rPr>
                <w:rFonts w:ascii="Tahoma" w:hAnsi="Tahoma" w:cs="Tahoma"/>
                <w:sz w:val="21"/>
                <w:szCs w:val="21"/>
                <w:lang w:eastAsia="cs-CZ"/>
              </w:rPr>
              <w:t>).</w:t>
            </w:r>
          </w:p>
          <w:p w14:paraId="13259B42" w14:textId="77777777" w:rsidR="00AA01EC" w:rsidRPr="00C357E8"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357E8">
              <w:rPr>
                <w:rFonts w:ascii="Tahoma" w:hAnsi="Tahoma" w:cs="Tahoma"/>
                <w:b/>
                <w:bCs/>
                <w:sz w:val="21"/>
                <w:szCs w:val="21"/>
                <w:lang w:eastAsia="cs-CZ"/>
              </w:rPr>
              <w:t>11. Jaké jsou potřebné formuláře a kde jsou k dispozici</w:t>
            </w:r>
          </w:p>
          <w:p w14:paraId="24C1E1E2" w14:textId="1FF29511" w:rsidR="00AA01EC" w:rsidRPr="00C357E8" w:rsidRDefault="00AA01EC" w:rsidP="00CE4E30">
            <w:pPr>
              <w:spacing w:after="0" w:line="240" w:lineRule="auto"/>
              <w:jc w:val="both"/>
              <w:rPr>
                <w:rFonts w:ascii="Tahoma" w:hAnsi="Tahoma" w:cs="Tahoma"/>
                <w:sz w:val="21"/>
                <w:szCs w:val="21"/>
                <w:lang w:eastAsia="cs-CZ"/>
              </w:rPr>
            </w:pPr>
            <w:r w:rsidRPr="00C357E8">
              <w:rPr>
                <w:rFonts w:ascii="Tahoma" w:hAnsi="Tahoma" w:cs="Tahoma"/>
                <w:sz w:val="21"/>
                <w:szCs w:val="21"/>
                <w:lang w:eastAsia="cs-CZ"/>
              </w:rPr>
              <w:t xml:space="preserve">Formulář „Žádost o vydání </w:t>
            </w:r>
            <w:r w:rsidR="00C357E8" w:rsidRPr="00C357E8">
              <w:rPr>
                <w:rFonts w:ascii="Tahoma" w:hAnsi="Tahoma" w:cs="Tahoma"/>
                <w:sz w:val="21"/>
                <w:szCs w:val="21"/>
                <w:lang w:eastAsia="cs-CZ"/>
              </w:rPr>
              <w:t>závazného stanoviska k zamýšlené obnově kulturní památky</w:t>
            </w:r>
            <w:r w:rsidRPr="00C357E8">
              <w:rPr>
                <w:rFonts w:ascii="Tahoma" w:hAnsi="Tahoma" w:cs="Tahoma"/>
                <w:sz w:val="21"/>
                <w:szCs w:val="21"/>
                <w:lang w:eastAsia="cs-CZ"/>
              </w:rPr>
              <w:t>“</w:t>
            </w:r>
            <w:r w:rsidR="00C357E8" w:rsidRPr="00C357E8">
              <w:rPr>
                <w:rFonts w:ascii="Tahoma" w:hAnsi="Tahoma" w:cs="Tahoma"/>
                <w:sz w:val="21"/>
                <w:szCs w:val="21"/>
                <w:lang w:eastAsia="cs-CZ"/>
              </w:rPr>
              <w:t xml:space="preserve"> a</w:t>
            </w:r>
            <w:r w:rsidR="00CE4E30">
              <w:rPr>
                <w:rFonts w:ascii="Tahoma" w:hAnsi="Tahoma" w:cs="Tahoma"/>
                <w:sz w:val="21"/>
                <w:szCs w:val="21"/>
                <w:lang w:eastAsia="cs-CZ"/>
              </w:rPr>
              <w:t> </w:t>
            </w:r>
            <w:r w:rsidR="00C357E8" w:rsidRPr="00C357E8">
              <w:rPr>
                <w:rFonts w:ascii="Tahoma" w:hAnsi="Tahoma" w:cs="Tahoma"/>
                <w:sz w:val="21"/>
                <w:szCs w:val="21"/>
                <w:lang w:eastAsia="cs-CZ"/>
              </w:rPr>
              <w:t>formulář „Žádost o vydání závazného stanoviska k zamýšlené stavbě (památková péče)“</w:t>
            </w:r>
            <w:r w:rsidRPr="00C357E8">
              <w:rPr>
                <w:rFonts w:ascii="Tahoma" w:hAnsi="Tahoma" w:cs="Tahoma"/>
                <w:sz w:val="21"/>
                <w:szCs w:val="21"/>
                <w:lang w:eastAsia="cs-CZ"/>
              </w:rPr>
              <w:t xml:space="preserve"> je možno stáhnout z internetových stránek města (</w:t>
            </w:r>
            <w:hyperlink r:id="rId10" w:history="1">
              <w:r w:rsidRPr="00C357E8">
                <w:rPr>
                  <w:rStyle w:val="Hypertextovodkaz"/>
                  <w:rFonts w:ascii="Tahoma" w:hAnsi="Tahoma" w:cs="Tahoma"/>
                  <w:color w:val="auto"/>
                  <w:sz w:val="21"/>
                  <w:szCs w:val="21"/>
                  <w:lang w:eastAsia="cs-CZ"/>
                </w:rPr>
                <w:t>www.frydekmistek.cz</w:t>
              </w:r>
            </w:hyperlink>
            <w:r w:rsidRPr="00C357E8">
              <w:rPr>
                <w:rFonts w:ascii="Tahoma" w:hAnsi="Tahoma" w:cs="Tahoma"/>
                <w:sz w:val="21"/>
                <w:szCs w:val="21"/>
                <w:lang w:eastAsia="cs-CZ"/>
              </w:rPr>
              <w:t>) v nabídce Magistrát – Odbory magistrátu – Odbor územního rozvoje a stavebního řádu – Tiskopisy</w:t>
            </w:r>
            <w:r w:rsidR="00732112" w:rsidRPr="00C357E8">
              <w:rPr>
                <w:rFonts w:ascii="Tahoma" w:hAnsi="Tahoma" w:cs="Tahoma"/>
                <w:sz w:val="21"/>
                <w:szCs w:val="21"/>
                <w:lang w:eastAsia="cs-CZ"/>
              </w:rPr>
              <w:t>.</w:t>
            </w:r>
          </w:p>
          <w:p w14:paraId="3D0369B4" w14:textId="77777777" w:rsidR="00AA01EC" w:rsidRPr="00732112"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732112">
              <w:rPr>
                <w:rFonts w:ascii="Tahoma" w:hAnsi="Tahoma" w:cs="Tahoma"/>
                <w:b/>
                <w:bCs/>
                <w:sz w:val="21"/>
                <w:szCs w:val="21"/>
                <w:lang w:eastAsia="cs-CZ"/>
              </w:rPr>
              <w:t>12. Jaké jsou poplatky a jak je lze uhradit</w:t>
            </w:r>
          </w:p>
          <w:p w14:paraId="46FAE69F" w14:textId="77777777" w:rsidR="00AA01EC" w:rsidRPr="00732112" w:rsidRDefault="00732112" w:rsidP="00CE4E30">
            <w:pPr>
              <w:spacing w:after="0" w:line="240" w:lineRule="auto"/>
              <w:jc w:val="both"/>
              <w:rPr>
                <w:rFonts w:ascii="Tahoma" w:hAnsi="Tahoma" w:cs="Tahoma"/>
                <w:sz w:val="21"/>
                <w:szCs w:val="21"/>
                <w:lang w:eastAsia="cs-CZ"/>
              </w:rPr>
            </w:pPr>
            <w:r w:rsidRPr="00732112">
              <w:rPr>
                <w:rFonts w:ascii="Tahoma" w:hAnsi="Tahoma" w:cs="Tahoma"/>
                <w:sz w:val="21"/>
                <w:szCs w:val="21"/>
                <w:lang w:eastAsia="cs-CZ"/>
              </w:rPr>
              <w:t>Správní ani jiné poplatky nejsou stanoveny</w:t>
            </w:r>
            <w:r w:rsidR="00AA01EC" w:rsidRPr="00732112">
              <w:rPr>
                <w:rFonts w:ascii="Tahoma" w:hAnsi="Tahoma" w:cs="Tahoma"/>
                <w:sz w:val="21"/>
                <w:szCs w:val="21"/>
                <w:lang w:eastAsia="cs-CZ"/>
              </w:rPr>
              <w:t>.</w:t>
            </w:r>
          </w:p>
          <w:p w14:paraId="226E3F80" w14:textId="77777777" w:rsidR="00732112" w:rsidRPr="00732112"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732112">
              <w:rPr>
                <w:rFonts w:ascii="Tahoma" w:hAnsi="Tahoma" w:cs="Tahoma"/>
                <w:b/>
                <w:bCs/>
                <w:sz w:val="21"/>
                <w:szCs w:val="21"/>
                <w:lang w:eastAsia="cs-CZ"/>
              </w:rPr>
              <w:t>13. Jaké jsou lhůty pro vyřízení</w:t>
            </w:r>
          </w:p>
          <w:p w14:paraId="7A86CDE4" w14:textId="77777777" w:rsidR="00732112" w:rsidRPr="00732112" w:rsidRDefault="00732112" w:rsidP="00C927DC">
            <w:pPr>
              <w:widowControl w:val="0"/>
              <w:spacing w:after="0" w:line="240" w:lineRule="auto"/>
              <w:ind w:right="284"/>
              <w:jc w:val="both"/>
              <w:rPr>
                <w:rFonts w:ascii="Tahoma" w:hAnsi="Tahoma" w:cs="Tahoma"/>
                <w:sz w:val="21"/>
                <w:szCs w:val="21"/>
              </w:rPr>
            </w:pPr>
            <w:r w:rsidRPr="00732112">
              <w:rPr>
                <w:rFonts w:ascii="Tahoma" w:hAnsi="Tahoma" w:cs="Tahoma"/>
                <w:sz w:val="21"/>
                <w:szCs w:val="21"/>
              </w:rPr>
              <w:t xml:space="preserve">Dle § 149 odst. 4 správního řádu vydá příslušný správní orgán závazné stanovisko bez zbytečného odkladu, nejpozději do 30 dnů ode dne, kdy byl o vydání závazného stanoviska požádán. K této lhůtě se připočítává doba až 30 dnů, jestliže je zapotřebí nařídit ohledání na místě nebo jde-li o zvlášť složitý případ, </w:t>
            </w:r>
            <w:r w:rsidRPr="00732112">
              <w:rPr>
                <w:rFonts w:ascii="Tahoma" w:hAnsi="Tahoma" w:cs="Tahoma"/>
                <w:iCs/>
                <w:sz w:val="21"/>
                <w:szCs w:val="21"/>
              </w:rPr>
              <w:t>jehož složitost je dále dána mimo jiné tím, že zákon</w:t>
            </w:r>
            <w:r w:rsidR="00ED40C7">
              <w:rPr>
                <w:rFonts w:ascii="Tahoma" w:hAnsi="Tahoma" w:cs="Tahoma"/>
                <w:iCs/>
                <w:sz w:val="21"/>
                <w:szCs w:val="21"/>
              </w:rPr>
              <w:t xml:space="preserve"> o státní památkové péči</w:t>
            </w:r>
            <w:r w:rsidRPr="00732112">
              <w:rPr>
                <w:rFonts w:ascii="Tahoma" w:hAnsi="Tahoma" w:cs="Tahoma"/>
                <w:iCs/>
                <w:sz w:val="21"/>
                <w:szCs w:val="21"/>
              </w:rPr>
              <w:t xml:space="preserve"> stanoví vyjádření odborné organizace státní památkové péče, Národního památkového ústavu, jako obligatorní zákonný podklad pro vydání závazného stanoviska ve věci, přičemž zákonná lhůta pro jeho vyjádření činí 20 dnů (a může být ve zvlášť odůvodněných případech prodloužena). Závazné stanovisko nemůže správní orgán státní památkové péče vydat před uplynutím stanovené 20 denní lhůty, toto oprávnění je spojeno až s marným uplynutím lhůty pro vyjádření NPÚ.</w:t>
            </w:r>
          </w:p>
          <w:p w14:paraId="20958D1B" w14:textId="77777777" w:rsidR="00AA01EC" w:rsidRPr="00972A16"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972A16">
              <w:rPr>
                <w:rFonts w:ascii="Tahoma" w:hAnsi="Tahoma" w:cs="Tahoma"/>
                <w:b/>
                <w:bCs/>
                <w:sz w:val="21"/>
                <w:szCs w:val="21"/>
                <w:lang w:eastAsia="cs-CZ"/>
              </w:rPr>
              <w:t>14. Kdo jsou další (dotčení) účastníci v řešení životní situace</w:t>
            </w:r>
          </w:p>
          <w:p w14:paraId="2453003B" w14:textId="77777777" w:rsidR="00AA01EC" w:rsidRPr="00972A16" w:rsidRDefault="00972A16" w:rsidP="00CE4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sz w:val="21"/>
                <w:szCs w:val="21"/>
                <w:lang w:eastAsia="cs-CZ"/>
              </w:rPr>
            </w:pPr>
            <w:r w:rsidRPr="00972A16">
              <w:rPr>
                <w:rFonts w:ascii="Tahoma" w:hAnsi="Tahoma" w:cs="Tahoma"/>
                <w:sz w:val="21"/>
                <w:szCs w:val="21"/>
                <w:lang w:eastAsia="cs-CZ"/>
              </w:rPr>
              <w:t>-</w:t>
            </w:r>
          </w:p>
          <w:p w14:paraId="1F3C8C7C" w14:textId="77777777" w:rsidR="00972A16" w:rsidRPr="00972A16" w:rsidRDefault="00972A16" w:rsidP="00CE4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sz w:val="21"/>
                <w:szCs w:val="21"/>
                <w:lang w:eastAsia="cs-CZ"/>
              </w:rPr>
            </w:pPr>
          </w:p>
          <w:p w14:paraId="70E63B99" w14:textId="77777777" w:rsidR="00AA01EC" w:rsidRPr="00972A16" w:rsidRDefault="00AA01EC" w:rsidP="00CE4E30">
            <w:pPr>
              <w:spacing w:after="100" w:afterAutospacing="1" w:line="240" w:lineRule="auto"/>
              <w:jc w:val="both"/>
              <w:outlineLvl w:val="2"/>
              <w:rPr>
                <w:rFonts w:ascii="Tahoma" w:hAnsi="Tahoma" w:cs="Tahoma"/>
                <w:b/>
                <w:bCs/>
                <w:sz w:val="21"/>
                <w:szCs w:val="21"/>
                <w:lang w:eastAsia="cs-CZ"/>
              </w:rPr>
            </w:pPr>
            <w:r w:rsidRPr="00972A16">
              <w:rPr>
                <w:rFonts w:ascii="Tahoma" w:hAnsi="Tahoma" w:cs="Tahoma"/>
                <w:b/>
                <w:bCs/>
                <w:sz w:val="21"/>
                <w:szCs w:val="21"/>
                <w:lang w:eastAsia="cs-CZ"/>
              </w:rPr>
              <w:t>15. Jaké další činnosti jsou po žadateli požadovány</w:t>
            </w:r>
          </w:p>
          <w:p w14:paraId="3FFA60B6" w14:textId="77777777" w:rsidR="00C927DC" w:rsidRDefault="000D2685" w:rsidP="00C927DC">
            <w:pPr>
              <w:spacing w:after="0" w:line="240" w:lineRule="auto"/>
              <w:jc w:val="both"/>
              <w:rPr>
                <w:rFonts w:ascii="Tahoma" w:hAnsi="Tahoma" w:cs="Tahoma"/>
                <w:sz w:val="21"/>
                <w:szCs w:val="21"/>
                <w:lang w:eastAsia="cs-CZ"/>
              </w:rPr>
            </w:pPr>
            <w:r w:rsidRPr="000D2685">
              <w:rPr>
                <w:rFonts w:ascii="Tahoma" w:hAnsi="Tahoma" w:cs="Tahoma"/>
                <w:sz w:val="21"/>
                <w:szCs w:val="21"/>
                <w:lang w:eastAsia="cs-CZ"/>
              </w:rPr>
              <w:t xml:space="preserve">Umožnit </w:t>
            </w:r>
            <w:r>
              <w:rPr>
                <w:rFonts w:ascii="Tahoma" w:hAnsi="Tahoma" w:cs="Tahoma"/>
                <w:sz w:val="21"/>
                <w:szCs w:val="21"/>
                <w:lang w:eastAsia="cs-CZ"/>
              </w:rPr>
              <w:t xml:space="preserve">správnímu </w:t>
            </w:r>
            <w:r w:rsidRPr="000D2685">
              <w:rPr>
                <w:rFonts w:ascii="Tahoma" w:hAnsi="Tahoma" w:cs="Tahoma"/>
                <w:sz w:val="21"/>
                <w:szCs w:val="21"/>
                <w:lang w:eastAsia="cs-CZ"/>
              </w:rPr>
              <w:t>orgánu nebo odborné organizaci státní památkové péče na základě písemného osvědčení:</w:t>
            </w:r>
          </w:p>
          <w:p w14:paraId="50A9E118" w14:textId="035D0A86" w:rsidR="00C927DC" w:rsidRDefault="000D2685" w:rsidP="00C927DC">
            <w:pPr>
              <w:spacing w:after="0" w:line="240" w:lineRule="auto"/>
              <w:jc w:val="both"/>
              <w:rPr>
                <w:rFonts w:ascii="Tahoma" w:hAnsi="Tahoma" w:cs="Tahoma"/>
                <w:sz w:val="21"/>
                <w:szCs w:val="21"/>
                <w:lang w:eastAsia="cs-CZ"/>
              </w:rPr>
            </w:pPr>
            <w:r w:rsidRPr="000D2685">
              <w:rPr>
                <w:rFonts w:ascii="Tahoma" w:hAnsi="Tahoma" w:cs="Tahoma"/>
                <w:sz w:val="21"/>
                <w:szCs w:val="21"/>
                <w:lang w:eastAsia="cs-CZ"/>
              </w:rPr>
              <w:lastRenderedPageBreak/>
              <w:t>a) vstup do podniků, závodů, zařízení, objektů a na ostatní nemovitosti</w:t>
            </w:r>
          </w:p>
          <w:p w14:paraId="1CD46A62" w14:textId="77777777" w:rsidR="00C927DC" w:rsidRDefault="000D2685" w:rsidP="00C927DC">
            <w:pPr>
              <w:spacing w:after="0" w:line="240" w:lineRule="auto"/>
              <w:jc w:val="both"/>
              <w:rPr>
                <w:rFonts w:ascii="Tahoma" w:hAnsi="Tahoma" w:cs="Tahoma"/>
                <w:sz w:val="21"/>
                <w:szCs w:val="21"/>
                <w:lang w:eastAsia="cs-CZ"/>
              </w:rPr>
            </w:pPr>
            <w:r w:rsidRPr="000D2685">
              <w:rPr>
                <w:rFonts w:ascii="Tahoma" w:hAnsi="Tahoma" w:cs="Tahoma"/>
                <w:sz w:val="21"/>
                <w:szCs w:val="21"/>
                <w:lang w:eastAsia="cs-CZ"/>
              </w:rPr>
              <w:t>b) vykonávat v těchto potřebné odborné praxe na ochranu kulturní památek nebo pro vědecké účely</w:t>
            </w:r>
            <w:r>
              <w:rPr>
                <w:rFonts w:ascii="Tahoma" w:hAnsi="Tahoma" w:cs="Tahoma"/>
                <w:sz w:val="21"/>
                <w:szCs w:val="21"/>
                <w:lang w:eastAsia="cs-CZ"/>
              </w:rPr>
              <w:br/>
            </w:r>
            <w:r w:rsidRPr="000D2685">
              <w:rPr>
                <w:rFonts w:ascii="Tahoma" w:hAnsi="Tahoma" w:cs="Tahoma"/>
                <w:sz w:val="21"/>
                <w:szCs w:val="21"/>
                <w:lang w:eastAsia="cs-CZ"/>
              </w:rPr>
              <w:t>c) seznamovat se s potřebnými údaji a vysvětleními</w:t>
            </w:r>
          </w:p>
          <w:p w14:paraId="4B895285" w14:textId="1C01F8DC" w:rsidR="000D2685" w:rsidRPr="000D2685" w:rsidRDefault="000D2685" w:rsidP="00CE4E30">
            <w:pPr>
              <w:spacing w:after="240" w:line="240" w:lineRule="auto"/>
              <w:jc w:val="both"/>
              <w:rPr>
                <w:rFonts w:ascii="Tahoma" w:hAnsi="Tahoma" w:cs="Tahoma"/>
                <w:sz w:val="21"/>
                <w:szCs w:val="21"/>
                <w:lang w:eastAsia="cs-CZ"/>
              </w:rPr>
            </w:pPr>
            <w:r w:rsidRPr="000D2685">
              <w:rPr>
                <w:rFonts w:ascii="Tahoma" w:hAnsi="Tahoma" w:cs="Tahoma"/>
                <w:sz w:val="21"/>
                <w:szCs w:val="21"/>
                <w:lang w:eastAsia="cs-CZ"/>
              </w:rPr>
              <w:t xml:space="preserve">d) nahlížení do příslušných dokladů. </w:t>
            </w:r>
          </w:p>
          <w:p w14:paraId="6E2F8E8E" w14:textId="77777777" w:rsidR="00AA01EC" w:rsidRPr="00BC03B6"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BC03B6">
              <w:rPr>
                <w:rFonts w:ascii="Tahoma" w:hAnsi="Tahoma" w:cs="Tahoma"/>
                <w:b/>
                <w:bCs/>
                <w:sz w:val="21"/>
                <w:szCs w:val="21"/>
                <w:lang w:eastAsia="cs-CZ"/>
              </w:rPr>
              <w:t>16. Elektronická služba, kterou lze využít</w:t>
            </w:r>
          </w:p>
          <w:p w14:paraId="317CE069" w14:textId="77777777" w:rsidR="00AA01EC" w:rsidRPr="00BC03B6" w:rsidRDefault="00AA01EC" w:rsidP="00CE4E30">
            <w:pPr>
              <w:spacing w:after="0" w:line="240" w:lineRule="auto"/>
              <w:jc w:val="both"/>
              <w:rPr>
                <w:rFonts w:ascii="Tahoma" w:hAnsi="Tahoma" w:cs="Tahoma"/>
                <w:sz w:val="21"/>
                <w:szCs w:val="21"/>
                <w:lang w:eastAsia="cs-CZ"/>
              </w:rPr>
            </w:pPr>
            <w:r w:rsidRPr="00BC03B6">
              <w:rPr>
                <w:rFonts w:ascii="Tahoma" w:hAnsi="Tahoma" w:cs="Tahoma"/>
                <w:sz w:val="21"/>
                <w:szCs w:val="21"/>
                <w:lang w:eastAsia="cs-CZ"/>
              </w:rPr>
              <w:t>Lze využít datovou schránku (ID datové schránky: w4wbu9s) nebo elektronickou poštu (</w:t>
            </w:r>
            <w:hyperlink r:id="rId11" w:history="1">
              <w:r w:rsidRPr="00BC03B6">
                <w:rPr>
                  <w:rStyle w:val="Hypertextovodkaz"/>
                  <w:rFonts w:ascii="Tahoma" w:hAnsi="Tahoma" w:cs="Tahoma"/>
                  <w:color w:val="auto"/>
                  <w:sz w:val="21"/>
                  <w:szCs w:val="21"/>
                  <w:lang w:eastAsia="cs-CZ"/>
                </w:rPr>
                <w:t>podatelna@frydekmistek.cz</w:t>
              </w:r>
            </w:hyperlink>
            <w:r w:rsidRPr="00BC03B6">
              <w:rPr>
                <w:rFonts w:ascii="Tahoma" w:hAnsi="Tahoma" w:cs="Tahoma"/>
                <w:sz w:val="21"/>
                <w:szCs w:val="21"/>
                <w:lang w:eastAsia="cs-CZ"/>
              </w:rPr>
              <w:t xml:space="preserve">) se zaručeným elektronickým podpisem. V případě, že podání bude doplněno nejpozději do 5 dnů způsobem uvedeným v ust. § 37 odst. 4 zákona č. 500/2004 Sb., správní řád, věty první, je možno jej učinit pomocí jiných technických prostředků, zejména prostřednictvím dálnopisu, telefaxu nebo veřejné datové sítě bez použití podpisu. </w:t>
            </w:r>
          </w:p>
          <w:p w14:paraId="1EB9FBAE" w14:textId="77777777" w:rsidR="00C817FD"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BC03B6">
              <w:rPr>
                <w:rFonts w:ascii="Tahoma" w:hAnsi="Tahoma" w:cs="Tahoma"/>
                <w:b/>
                <w:bCs/>
                <w:sz w:val="21"/>
                <w:szCs w:val="21"/>
                <w:lang w:eastAsia="cs-CZ"/>
              </w:rPr>
              <w:t>17. Podle kterého právního předpisu se postupuje</w:t>
            </w:r>
          </w:p>
          <w:p w14:paraId="5FF90C63" w14:textId="1095ECF4" w:rsidR="00C817FD" w:rsidRPr="00C817FD" w:rsidRDefault="00067497" w:rsidP="00CE4E30">
            <w:pPr>
              <w:shd w:val="clear" w:color="auto" w:fill="FFFFFF"/>
              <w:jc w:val="both"/>
              <w:rPr>
                <w:rFonts w:ascii="Tahoma" w:hAnsi="Tahoma" w:cs="Tahoma"/>
                <w:sz w:val="21"/>
                <w:szCs w:val="21"/>
              </w:rPr>
            </w:pPr>
            <w:r w:rsidRPr="00C817FD">
              <w:rPr>
                <w:rFonts w:ascii="Tahoma" w:hAnsi="Tahoma" w:cs="Tahoma"/>
                <w:sz w:val="21"/>
                <w:szCs w:val="21"/>
                <w:lang w:eastAsia="cs-CZ"/>
              </w:rPr>
              <w:t>Z</w:t>
            </w:r>
            <w:r w:rsidRPr="00067497">
              <w:rPr>
                <w:rFonts w:ascii="Tahoma" w:hAnsi="Tahoma" w:cs="Tahoma"/>
                <w:sz w:val="21"/>
                <w:szCs w:val="21"/>
                <w:lang w:eastAsia="cs-CZ"/>
              </w:rPr>
              <w:t>ákon č. 20/1987 Sb., o státní památkové péči</w:t>
            </w:r>
            <w:r w:rsidRPr="00C817FD">
              <w:rPr>
                <w:rFonts w:ascii="Tahoma" w:hAnsi="Tahoma" w:cs="Tahoma"/>
                <w:sz w:val="21"/>
                <w:szCs w:val="21"/>
                <w:lang w:eastAsia="cs-CZ"/>
              </w:rPr>
              <w:t>,</w:t>
            </w:r>
            <w:r w:rsidRPr="00067497">
              <w:rPr>
                <w:rFonts w:ascii="Tahoma" w:hAnsi="Tahoma" w:cs="Tahoma"/>
                <w:sz w:val="21"/>
                <w:szCs w:val="21"/>
                <w:lang w:eastAsia="cs-CZ"/>
              </w:rPr>
              <w:t xml:space="preserve"> ve znění pozdějších předpisů</w:t>
            </w:r>
            <w:r w:rsidRPr="00C817FD">
              <w:rPr>
                <w:rFonts w:ascii="Tahoma" w:hAnsi="Tahoma" w:cs="Tahoma"/>
                <w:sz w:val="21"/>
                <w:szCs w:val="21"/>
                <w:lang w:eastAsia="cs-CZ"/>
              </w:rPr>
              <w:t>.</w:t>
            </w:r>
            <w:r w:rsidR="00C817FD" w:rsidRPr="00C817FD">
              <w:rPr>
                <w:rFonts w:ascii="Tahoma" w:hAnsi="Tahoma" w:cs="Tahoma"/>
                <w:sz w:val="21"/>
                <w:szCs w:val="21"/>
                <w:lang w:eastAsia="cs-CZ"/>
              </w:rPr>
              <w:br/>
              <w:t>Vyhláška Ministerstva kultury České socialistické republiky č. 66/1988 Sb., kterou se provádí zákon České národní rady č. 20/1987 Sb., o státní památkové péči, z</w:t>
            </w:r>
            <w:r w:rsidR="00C817FD" w:rsidRPr="00C817FD">
              <w:rPr>
                <w:rFonts w:ascii="Tahoma" w:hAnsi="Tahoma" w:cs="Tahoma"/>
                <w:sz w:val="21"/>
                <w:szCs w:val="21"/>
              </w:rPr>
              <w:t>měna 139/1999 Sb. a</w:t>
            </w:r>
            <w:r w:rsidR="00C927DC">
              <w:rPr>
                <w:rFonts w:ascii="Tahoma" w:hAnsi="Tahoma" w:cs="Tahoma"/>
                <w:sz w:val="21"/>
                <w:szCs w:val="21"/>
              </w:rPr>
              <w:t> </w:t>
            </w:r>
            <w:r w:rsidR="00C817FD" w:rsidRPr="00C817FD">
              <w:rPr>
                <w:rFonts w:ascii="Tahoma" w:hAnsi="Tahoma" w:cs="Tahoma"/>
                <w:sz w:val="21"/>
                <w:szCs w:val="21"/>
              </w:rPr>
              <w:t>538/2002 Sb</w:t>
            </w:r>
            <w:r w:rsidR="00C817FD">
              <w:rPr>
                <w:rFonts w:ascii="Tahoma" w:hAnsi="Tahoma" w:cs="Tahoma"/>
                <w:sz w:val="21"/>
                <w:szCs w:val="21"/>
              </w:rPr>
              <w:t>.</w:t>
            </w:r>
          </w:p>
          <w:p w14:paraId="705D2B6C" w14:textId="77777777" w:rsidR="00AA01EC"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BC03B6">
              <w:rPr>
                <w:rFonts w:ascii="Tahoma" w:hAnsi="Tahoma" w:cs="Tahoma"/>
                <w:b/>
                <w:bCs/>
                <w:sz w:val="21"/>
                <w:szCs w:val="21"/>
                <w:lang w:eastAsia="cs-CZ"/>
              </w:rPr>
              <w:t>18. Jaké jsou související předpisy</w:t>
            </w:r>
          </w:p>
          <w:p w14:paraId="4157B8EF" w14:textId="77777777" w:rsidR="00C817FD" w:rsidRDefault="00334AF0" w:rsidP="00CE4E30">
            <w:pPr>
              <w:spacing w:after="0" w:line="240" w:lineRule="auto"/>
              <w:jc w:val="both"/>
              <w:rPr>
                <w:rFonts w:ascii="Tahoma" w:hAnsi="Tahoma" w:cs="Tahoma"/>
                <w:sz w:val="21"/>
                <w:szCs w:val="21"/>
                <w:lang w:eastAsia="cs-CZ"/>
              </w:rPr>
            </w:pPr>
            <w:hyperlink r:id="rId12" w:history="1">
              <w:r w:rsidR="00AA01EC" w:rsidRPr="00BC03B6">
                <w:rPr>
                  <w:rFonts w:ascii="Tahoma" w:hAnsi="Tahoma" w:cs="Tahoma"/>
                  <w:sz w:val="21"/>
                  <w:szCs w:val="21"/>
                  <w:lang w:eastAsia="cs-CZ"/>
                </w:rPr>
                <w:t>Zákon č. 500/2004 Sb., správní řád</w:t>
              </w:r>
            </w:hyperlink>
            <w:r w:rsidR="00C817FD">
              <w:rPr>
                <w:rFonts w:ascii="Tahoma" w:hAnsi="Tahoma" w:cs="Tahoma"/>
                <w:sz w:val="21"/>
                <w:szCs w:val="21"/>
                <w:lang w:eastAsia="cs-CZ"/>
              </w:rPr>
              <w:t>, ve znění pozdějších předpisů.</w:t>
            </w:r>
          </w:p>
          <w:p w14:paraId="5D5E7579" w14:textId="77777777" w:rsidR="004F0EA4" w:rsidRPr="004F0EA4" w:rsidRDefault="004F0EA4" w:rsidP="00CE4E30">
            <w:pPr>
              <w:spacing w:after="0" w:line="240" w:lineRule="auto"/>
              <w:jc w:val="both"/>
              <w:rPr>
                <w:rFonts w:ascii="Tahoma" w:hAnsi="Tahoma" w:cs="Tahoma"/>
                <w:sz w:val="21"/>
                <w:szCs w:val="21"/>
                <w:lang w:eastAsia="cs-CZ"/>
              </w:rPr>
            </w:pPr>
            <w:r w:rsidRPr="004F0EA4">
              <w:rPr>
                <w:rFonts w:ascii="Tahoma" w:hAnsi="Tahoma" w:cs="Tahoma"/>
                <w:sz w:val="21"/>
                <w:szCs w:val="21"/>
                <w:lang w:eastAsia="cs-CZ"/>
              </w:rPr>
              <w:t>Úmluva o ochraně archeologického dědictví Evropy, publikována pod číslem 99/2000 Sbírky mezinárodních smluv</w:t>
            </w:r>
            <w:r>
              <w:rPr>
                <w:rFonts w:ascii="Tahoma" w:hAnsi="Tahoma" w:cs="Tahoma"/>
                <w:sz w:val="21"/>
                <w:szCs w:val="21"/>
                <w:lang w:eastAsia="cs-CZ"/>
              </w:rPr>
              <w:t>.</w:t>
            </w:r>
          </w:p>
          <w:p w14:paraId="0BCD9C32" w14:textId="77777777" w:rsidR="004F0EA4" w:rsidRPr="004F0EA4" w:rsidRDefault="004F0EA4" w:rsidP="00CE4E30">
            <w:pPr>
              <w:spacing w:after="0" w:line="240" w:lineRule="auto"/>
              <w:jc w:val="both"/>
              <w:rPr>
                <w:rFonts w:ascii="Tahoma" w:hAnsi="Tahoma" w:cs="Tahoma"/>
                <w:sz w:val="21"/>
                <w:szCs w:val="21"/>
                <w:lang w:eastAsia="cs-CZ"/>
              </w:rPr>
            </w:pPr>
            <w:r w:rsidRPr="004F0EA4">
              <w:rPr>
                <w:rFonts w:ascii="Tahoma" w:hAnsi="Tahoma" w:cs="Tahoma"/>
                <w:sz w:val="21"/>
                <w:szCs w:val="21"/>
                <w:lang w:eastAsia="cs-CZ"/>
              </w:rPr>
              <w:t>Úmluva o ochraně architektonického dědictví Evropy, publikována pod číslem 73/2000 Sbírky mezinárodních smluv</w:t>
            </w:r>
            <w:r>
              <w:rPr>
                <w:rFonts w:ascii="Tahoma" w:hAnsi="Tahoma" w:cs="Tahoma"/>
                <w:sz w:val="21"/>
                <w:szCs w:val="21"/>
                <w:lang w:eastAsia="cs-CZ"/>
              </w:rPr>
              <w:t>.</w:t>
            </w:r>
          </w:p>
          <w:p w14:paraId="69EDD997" w14:textId="77777777" w:rsidR="004F0EA4" w:rsidRPr="004F0EA4" w:rsidRDefault="004F0EA4" w:rsidP="00CE4E30">
            <w:pPr>
              <w:spacing w:after="0" w:line="240" w:lineRule="auto"/>
              <w:jc w:val="both"/>
              <w:rPr>
                <w:rFonts w:ascii="Tahoma" w:hAnsi="Tahoma" w:cs="Tahoma"/>
                <w:sz w:val="21"/>
                <w:szCs w:val="21"/>
                <w:lang w:eastAsia="cs-CZ"/>
              </w:rPr>
            </w:pPr>
            <w:r>
              <w:rPr>
                <w:rFonts w:ascii="Tahoma" w:hAnsi="Tahoma" w:cs="Tahoma"/>
                <w:sz w:val="21"/>
                <w:szCs w:val="21"/>
                <w:lang w:eastAsia="cs-CZ"/>
              </w:rPr>
              <w:t>Z</w:t>
            </w:r>
            <w:r w:rsidRPr="004F0EA4">
              <w:rPr>
                <w:rFonts w:ascii="Tahoma" w:hAnsi="Tahoma" w:cs="Tahoma"/>
                <w:sz w:val="21"/>
                <w:szCs w:val="21"/>
                <w:lang w:eastAsia="cs-CZ"/>
              </w:rPr>
              <w:t>ákon č. 183/2006 Sb., o územním plánování a stavebním řádu (stavební zákon), ve znění pozdějších předpisů</w:t>
            </w:r>
            <w:r>
              <w:rPr>
                <w:rFonts w:ascii="Tahoma" w:hAnsi="Tahoma" w:cs="Tahoma"/>
                <w:sz w:val="21"/>
                <w:szCs w:val="21"/>
                <w:lang w:eastAsia="cs-CZ"/>
              </w:rPr>
              <w:t>.</w:t>
            </w:r>
          </w:p>
          <w:p w14:paraId="64C1753B" w14:textId="77777777" w:rsidR="004F0EA4" w:rsidRPr="004F0EA4" w:rsidRDefault="004F0EA4" w:rsidP="00CE4E30">
            <w:pPr>
              <w:spacing w:after="0" w:line="240" w:lineRule="auto"/>
              <w:jc w:val="both"/>
              <w:rPr>
                <w:rFonts w:ascii="Tahoma" w:hAnsi="Tahoma" w:cs="Tahoma"/>
                <w:sz w:val="21"/>
                <w:szCs w:val="21"/>
                <w:lang w:eastAsia="cs-CZ"/>
              </w:rPr>
            </w:pPr>
            <w:r>
              <w:rPr>
                <w:rFonts w:ascii="Tahoma" w:hAnsi="Tahoma" w:cs="Tahoma"/>
                <w:sz w:val="21"/>
                <w:szCs w:val="21"/>
                <w:lang w:eastAsia="cs-CZ"/>
              </w:rPr>
              <w:t>Z</w:t>
            </w:r>
            <w:r w:rsidRPr="004F0EA4">
              <w:rPr>
                <w:rFonts w:ascii="Tahoma" w:hAnsi="Tahoma" w:cs="Tahoma"/>
                <w:sz w:val="21"/>
                <w:szCs w:val="21"/>
                <w:lang w:eastAsia="cs-CZ"/>
              </w:rPr>
              <w:t>ákon č. 250/2016 Sb., o odpovědnosti za přestupky a řízení o nich</w:t>
            </w:r>
            <w:r>
              <w:rPr>
                <w:rFonts w:ascii="Tahoma" w:hAnsi="Tahoma" w:cs="Tahoma"/>
                <w:sz w:val="21"/>
                <w:szCs w:val="21"/>
                <w:lang w:eastAsia="cs-CZ"/>
              </w:rPr>
              <w:t>.</w:t>
            </w:r>
          </w:p>
          <w:p w14:paraId="6CBB508B" w14:textId="77777777" w:rsidR="00BC03B6" w:rsidRPr="00BC03B6" w:rsidRDefault="00AA01EC" w:rsidP="00CE4E30">
            <w:pPr>
              <w:spacing w:after="0" w:line="240" w:lineRule="auto"/>
              <w:jc w:val="both"/>
              <w:rPr>
                <w:rFonts w:ascii="Tahoma" w:hAnsi="Tahoma" w:cs="Tahoma"/>
                <w:b/>
                <w:bCs/>
                <w:sz w:val="21"/>
                <w:szCs w:val="21"/>
                <w:lang w:eastAsia="cs-CZ"/>
              </w:rPr>
            </w:pPr>
            <w:r w:rsidRPr="00BC03B6">
              <w:rPr>
                <w:rFonts w:ascii="Tahoma" w:hAnsi="Tahoma" w:cs="Tahoma"/>
                <w:color w:val="FF0000"/>
                <w:sz w:val="21"/>
                <w:szCs w:val="21"/>
                <w:lang w:eastAsia="cs-CZ"/>
              </w:rPr>
              <w:br/>
            </w:r>
            <w:r w:rsidRPr="00BC03B6">
              <w:rPr>
                <w:rFonts w:ascii="Tahoma" w:hAnsi="Tahoma" w:cs="Tahoma"/>
                <w:b/>
                <w:bCs/>
                <w:sz w:val="21"/>
                <w:szCs w:val="21"/>
                <w:lang w:eastAsia="cs-CZ"/>
              </w:rPr>
              <w:t>19. Jaké jsou opravné prostředky a jak se uplatňují</w:t>
            </w:r>
          </w:p>
          <w:p w14:paraId="690DC4DA" w14:textId="77777777" w:rsidR="00BC03B6" w:rsidRDefault="00BC03B6" w:rsidP="00CE4E30">
            <w:pPr>
              <w:spacing w:before="120" w:after="100" w:afterAutospacing="1" w:line="240" w:lineRule="auto"/>
              <w:jc w:val="both"/>
              <w:outlineLvl w:val="2"/>
              <w:rPr>
                <w:rFonts w:ascii="Tahoma" w:hAnsi="Tahoma" w:cs="Tahoma"/>
                <w:sz w:val="21"/>
                <w:szCs w:val="21"/>
                <w:lang w:eastAsia="cs-CZ"/>
              </w:rPr>
            </w:pPr>
            <w:r w:rsidRPr="00BC03B6">
              <w:rPr>
                <w:rFonts w:ascii="Tahoma" w:hAnsi="Tahoma" w:cs="Tahoma"/>
                <w:sz w:val="21"/>
                <w:szCs w:val="21"/>
                <w:lang w:eastAsia="cs-CZ"/>
              </w:rPr>
              <w:t>Proti závaznému stanovisku, které není samostatným rozhodnutím ve správním řízení a jehož obsah je závazný pro výrokovou část konečného rozhodnutí (např. stavebního úřadu) se lze odvolat až po vydání tohoto rozhodnutí podáním učiněným u orgánu, který jej vydal.</w:t>
            </w:r>
          </w:p>
          <w:p w14:paraId="5045CFD0" w14:textId="77777777" w:rsidR="004F0EA4" w:rsidRPr="00D00E02" w:rsidRDefault="004F0EA4" w:rsidP="00CE4E30">
            <w:pPr>
              <w:pStyle w:val="Standard"/>
              <w:jc w:val="both"/>
              <w:rPr>
                <w:rFonts w:ascii="Tahoma" w:hAnsi="Tahoma" w:cs="Tahoma"/>
                <w:sz w:val="21"/>
                <w:szCs w:val="21"/>
              </w:rPr>
            </w:pPr>
            <w:r>
              <w:rPr>
                <w:rFonts w:ascii="Tahoma" w:hAnsi="Tahoma" w:cs="Tahoma"/>
                <w:sz w:val="21"/>
                <w:szCs w:val="21"/>
              </w:rPr>
              <w:t>Odvolání proti závaznému stanovisku státní památkové péče, které má podobu rozhodnutí</w:t>
            </w:r>
            <w:r w:rsidR="00013FD9">
              <w:rPr>
                <w:rFonts w:ascii="Tahoma" w:hAnsi="Tahoma" w:cs="Tahoma"/>
                <w:sz w:val="21"/>
                <w:szCs w:val="21"/>
              </w:rPr>
              <w:t xml:space="preserve"> </w:t>
            </w:r>
            <w:r w:rsidR="00013FD9" w:rsidRPr="00013FD9">
              <w:rPr>
                <w:rFonts w:ascii="Tahoma" w:hAnsi="Tahoma" w:cs="Tahoma"/>
                <w:sz w:val="21"/>
                <w:szCs w:val="21"/>
              </w:rPr>
              <w:t>podle § 67 správního řádu</w:t>
            </w:r>
            <w:r w:rsidRPr="00013FD9">
              <w:rPr>
                <w:rFonts w:ascii="Tahoma" w:hAnsi="Tahoma" w:cs="Tahoma"/>
                <w:sz w:val="21"/>
                <w:szCs w:val="21"/>
              </w:rPr>
              <w:t>,</w:t>
            </w:r>
            <w:r>
              <w:rPr>
                <w:rFonts w:ascii="Tahoma" w:hAnsi="Tahoma" w:cs="Tahoma"/>
                <w:sz w:val="21"/>
                <w:szCs w:val="21"/>
              </w:rPr>
              <w:t xml:space="preserve"> l</w:t>
            </w:r>
            <w:r w:rsidRPr="00D00E02">
              <w:rPr>
                <w:rFonts w:ascii="Tahoma" w:hAnsi="Tahoma" w:cs="Tahoma"/>
                <w:sz w:val="21"/>
                <w:szCs w:val="21"/>
              </w:rPr>
              <w:t xml:space="preserve">ze dle § 81 a následujících správního řádu podat ke Krajskému úřadu </w:t>
            </w:r>
            <w:r w:rsidRPr="00D00E02">
              <w:rPr>
                <w:rFonts w:ascii="Tahoma" w:hAnsi="Tahoma" w:cs="Tahoma"/>
                <w:sz w:val="21"/>
                <w:szCs w:val="21"/>
              </w:rPr>
              <w:lastRenderedPageBreak/>
              <w:t>Moravskoslezského kraje se sídlem v</w:t>
            </w:r>
            <w:r>
              <w:rPr>
                <w:rFonts w:ascii="Tahoma" w:hAnsi="Tahoma" w:cs="Tahoma"/>
                <w:sz w:val="21"/>
                <w:szCs w:val="21"/>
              </w:rPr>
              <w:t> </w:t>
            </w:r>
            <w:r w:rsidRPr="00D00E02">
              <w:rPr>
                <w:rFonts w:ascii="Tahoma" w:hAnsi="Tahoma" w:cs="Tahoma"/>
                <w:sz w:val="21"/>
                <w:szCs w:val="21"/>
              </w:rPr>
              <w:t>Ostravě</w:t>
            </w:r>
            <w:r>
              <w:rPr>
                <w:rFonts w:ascii="Tahoma" w:hAnsi="Tahoma" w:cs="Tahoma"/>
                <w:sz w:val="21"/>
                <w:szCs w:val="21"/>
              </w:rPr>
              <w:t xml:space="preserve"> podat</w:t>
            </w:r>
            <w:r w:rsidRPr="00D00E02">
              <w:rPr>
                <w:rFonts w:ascii="Tahoma" w:hAnsi="Tahoma" w:cs="Tahoma"/>
                <w:sz w:val="21"/>
                <w:szCs w:val="21"/>
              </w:rPr>
              <w:t xml:space="preserve"> odvolání do 15 dnů ode dne jeho oznámení, podáním učiněným u Magistrátu města Frýdku-Místku, odboru ÚRaSŘ, </w:t>
            </w:r>
            <w:r w:rsidR="00013FD9">
              <w:rPr>
                <w:rFonts w:ascii="Tahoma" w:hAnsi="Tahoma" w:cs="Tahoma"/>
                <w:sz w:val="21"/>
                <w:szCs w:val="21"/>
              </w:rPr>
              <w:t xml:space="preserve">oddělení územního rozvoje, </w:t>
            </w:r>
            <w:r w:rsidRPr="00D00E02">
              <w:rPr>
                <w:rFonts w:ascii="Tahoma" w:hAnsi="Tahoma" w:cs="Tahoma"/>
                <w:sz w:val="21"/>
                <w:szCs w:val="21"/>
              </w:rPr>
              <w:t>Radniční 1148, Frýdek-Místek (§ 86 odst. 1 správního řádu).</w:t>
            </w:r>
          </w:p>
          <w:p w14:paraId="214238A1" w14:textId="77777777" w:rsidR="00AA01EC" w:rsidRPr="00C478FA"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478FA">
              <w:rPr>
                <w:rFonts w:ascii="Tahoma" w:hAnsi="Tahoma" w:cs="Tahoma"/>
                <w:b/>
                <w:bCs/>
                <w:sz w:val="21"/>
                <w:szCs w:val="21"/>
                <w:lang w:eastAsia="cs-CZ"/>
              </w:rPr>
              <w:t>20. Jaké sankce mohou být uplatněny v případě nedodržení povinností</w:t>
            </w:r>
          </w:p>
          <w:p w14:paraId="048338B5" w14:textId="77777777" w:rsidR="00013FD9" w:rsidRPr="00013FD9" w:rsidRDefault="00013FD9" w:rsidP="00CE4E30">
            <w:pPr>
              <w:spacing w:before="100" w:beforeAutospacing="1" w:after="100" w:afterAutospacing="1" w:line="240" w:lineRule="auto"/>
              <w:jc w:val="both"/>
              <w:outlineLvl w:val="2"/>
              <w:rPr>
                <w:rFonts w:ascii="Tahoma" w:hAnsi="Tahoma" w:cs="Tahoma"/>
                <w:b/>
                <w:bCs/>
                <w:sz w:val="21"/>
                <w:szCs w:val="21"/>
                <w:lang w:eastAsia="cs-CZ"/>
              </w:rPr>
            </w:pPr>
            <w:r w:rsidRPr="00013FD9">
              <w:rPr>
                <w:rFonts w:ascii="Tahoma" w:hAnsi="Tahoma" w:cs="Tahoma"/>
                <w:sz w:val="21"/>
                <w:szCs w:val="21"/>
                <w:shd w:val="clear" w:color="auto" w:fill="FFFFFF"/>
              </w:rPr>
              <w:t>Opatření při porušení povinností upravují § 35 až § 41 zákona</w:t>
            </w:r>
            <w:r>
              <w:rPr>
                <w:rFonts w:ascii="Tahoma" w:hAnsi="Tahoma" w:cs="Tahoma"/>
                <w:sz w:val="21"/>
                <w:szCs w:val="21"/>
                <w:shd w:val="clear" w:color="auto" w:fill="FFFFFF"/>
              </w:rPr>
              <w:t xml:space="preserve"> o státní památkové péči</w:t>
            </w:r>
            <w:r w:rsidRPr="00013FD9">
              <w:rPr>
                <w:rFonts w:ascii="Tahoma" w:hAnsi="Tahoma" w:cs="Tahoma"/>
                <w:sz w:val="21"/>
                <w:szCs w:val="21"/>
                <w:shd w:val="clear" w:color="auto" w:fill="FFFFFF"/>
              </w:rPr>
              <w:t>.</w:t>
            </w:r>
            <w:r w:rsidRPr="00013FD9">
              <w:rPr>
                <w:rFonts w:ascii="Tahoma" w:hAnsi="Tahoma" w:cs="Tahoma"/>
                <w:b/>
                <w:bCs/>
                <w:sz w:val="21"/>
                <w:szCs w:val="21"/>
                <w:lang w:eastAsia="cs-CZ"/>
              </w:rPr>
              <w:t xml:space="preserve"> </w:t>
            </w:r>
          </w:p>
          <w:p w14:paraId="39231E6B" w14:textId="77777777" w:rsidR="000C7128"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478FA">
              <w:rPr>
                <w:rFonts w:ascii="Tahoma" w:hAnsi="Tahoma" w:cs="Tahoma"/>
                <w:b/>
                <w:bCs/>
                <w:sz w:val="21"/>
                <w:szCs w:val="21"/>
                <w:lang w:eastAsia="cs-CZ"/>
              </w:rPr>
              <w:t>21. Informace o popisovaném postupu (o řešení životní situace) je možné získat také z jiných zdrojů a v jiné formě</w:t>
            </w:r>
          </w:p>
          <w:p w14:paraId="15D60701" w14:textId="77777777" w:rsidR="00C927DC" w:rsidRDefault="000C7128" w:rsidP="00C927DC">
            <w:pPr>
              <w:spacing w:before="100" w:beforeAutospacing="1" w:after="0" w:line="240" w:lineRule="auto"/>
              <w:jc w:val="both"/>
              <w:outlineLvl w:val="2"/>
              <w:rPr>
                <w:rFonts w:ascii="Tahoma" w:hAnsi="Tahoma" w:cs="Tahoma"/>
                <w:color w:val="444444"/>
                <w:sz w:val="21"/>
                <w:szCs w:val="21"/>
              </w:rPr>
            </w:pPr>
            <w:r w:rsidRPr="000C7128">
              <w:rPr>
                <w:rFonts w:ascii="Tahoma" w:hAnsi="Tahoma" w:cs="Tahoma"/>
                <w:color w:val="444444"/>
                <w:sz w:val="21"/>
                <w:szCs w:val="21"/>
              </w:rPr>
              <w:t>Internetové stránky Ministerstva kultury ČR (</w:t>
            </w:r>
            <w:hyperlink r:id="rId13" w:history="1">
              <w:r w:rsidRPr="000C7128">
                <w:rPr>
                  <w:rStyle w:val="Hypertextovodkaz"/>
                  <w:rFonts w:ascii="Tahoma" w:hAnsi="Tahoma" w:cs="Tahoma"/>
                  <w:color w:val="005088"/>
                  <w:sz w:val="21"/>
                  <w:szCs w:val="21"/>
                  <w:bdr w:val="none" w:sz="0" w:space="0" w:color="auto" w:frame="1"/>
                </w:rPr>
                <w:t>www.mkcr.cz</w:t>
              </w:r>
            </w:hyperlink>
            <w:r w:rsidRPr="000C7128">
              <w:rPr>
                <w:rFonts w:ascii="Tahoma" w:hAnsi="Tahoma" w:cs="Tahoma"/>
                <w:color w:val="444444"/>
                <w:sz w:val="21"/>
                <w:szCs w:val="21"/>
              </w:rPr>
              <w:t>)</w:t>
            </w:r>
          </w:p>
          <w:p w14:paraId="1352BE39" w14:textId="4ED76656" w:rsidR="000C7128" w:rsidRPr="000C7128" w:rsidRDefault="000C7128" w:rsidP="00C927DC">
            <w:pPr>
              <w:spacing w:after="100" w:afterAutospacing="1" w:line="240" w:lineRule="auto"/>
              <w:jc w:val="both"/>
              <w:outlineLvl w:val="2"/>
              <w:rPr>
                <w:rFonts w:ascii="Tahoma" w:hAnsi="Tahoma" w:cs="Tahoma"/>
                <w:color w:val="444444"/>
                <w:sz w:val="21"/>
                <w:szCs w:val="21"/>
              </w:rPr>
            </w:pPr>
            <w:r w:rsidRPr="000C7128">
              <w:rPr>
                <w:rFonts w:ascii="Tahoma" w:hAnsi="Tahoma" w:cs="Tahoma"/>
                <w:color w:val="444444"/>
                <w:sz w:val="21"/>
                <w:szCs w:val="21"/>
              </w:rPr>
              <w:t>Internetové stránky Národního památkového ústavu (</w:t>
            </w:r>
            <w:hyperlink r:id="rId14" w:history="1">
              <w:r w:rsidRPr="000C7128">
                <w:rPr>
                  <w:rStyle w:val="Hypertextovodkaz"/>
                  <w:rFonts w:ascii="Tahoma" w:hAnsi="Tahoma" w:cs="Tahoma"/>
                  <w:color w:val="005088"/>
                  <w:sz w:val="21"/>
                  <w:szCs w:val="21"/>
                  <w:bdr w:val="none" w:sz="0" w:space="0" w:color="auto" w:frame="1"/>
                </w:rPr>
                <w:t>www.npu.cz</w:t>
              </w:r>
            </w:hyperlink>
            <w:r w:rsidRPr="000C7128">
              <w:rPr>
                <w:rFonts w:ascii="Tahoma" w:hAnsi="Tahoma" w:cs="Tahoma"/>
                <w:color w:val="444444"/>
                <w:sz w:val="21"/>
                <w:szCs w:val="21"/>
              </w:rPr>
              <w:t>)</w:t>
            </w:r>
          </w:p>
          <w:p w14:paraId="685851E4" w14:textId="77777777" w:rsidR="00AA01EC" w:rsidRPr="00C478FA" w:rsidRDefault="00AA01EC" w:rsidP="00CE4E30">
            <w:pPr>
              <w:spacing w:after="0" w:line="240" w:lineRule="auto"/>
              <w:jc w:val="both"/>
              <w:rPr>
                <w:rFonts w:ascii="Tahoma" w:hAnsi="Tahoma" w:cs="Tahoma"/>
                <w:b/>
                <w:bCs/>
                <w:sz w:val="21"/>
                <w:szCs w:val="21"/>
                <w:lang w:eastAsia="cs-CZ"/>
              </w:rPr>
            </w:pPr>
            <w:r w:rsidRPr="00C478FA">
              <w:rPr>
                <w:rFonts w:ascii="Tahoma" w:hAnsi="Tahoma" w:cs="Tahoma"/>
                <w:b/>
                <w:bCs/>
                <w:sz w:val="21"/>
                <w:szCs w:val="21"/>
                <w:lang w:eastAsia="cs-CZ"/>
              </w:rPr>
              <w:t>22. Za správnost návodu odpovídá útvar</w:t>
            </w:r>
          </w:p>
          <w:p w14:paraId="1F4A9915" w14:textId="77777777" w:rsidR="00AA01EC" w:rsidRPr="00C478FA" w:rsidRDefault="00AA01EC" w:rsidP="00CE4E30">
            <w:pPr>
              <w:spacing w:after="0" w:line="240" w:lineRule="auto"/>
              <w:jc w:val="both"/>
              <w:rPr>
                <w:rFonts w:ascii="Tahoma" w:hAnsi="Tahoma" w:cs="Tahoma"/>
                <w:b/>
                <w:bCs/>
                <w:sz w:val="21"/>
                <w:szCs w:val="21"/>
                <w:lang w:eastAsia="cs-CZ"/>
              </w:rPr>
            </w:pPr>
          </w:p>
          <w:p w14:paraId="0BDF7AC5" w14:textId="77777777" w:rsidR="00AA01EC" w:rsidRPr="00C478FA" w:rsidRDefault="00AA01EC" w:rsidP="00CE4E30">
            <w:pPr>
              <w:spacing w:after="0" w:line="240" w:lineRule="auto"/>
              <w:jc w:val="both"/>
              <w:rPr>
                <w:rFonts w:ascii="Tahoma" w:hAnsi="Tahoma" w:cs="Tahoma"/>
                <w:sz w:val="21"/>
                <w:szCs w:val="21"/>
                <w:lang w:eastAsia="cs-CZ"/>
              </w:rPr>
            </w:pPr>
            <w:r w:rsidRPr="00C478FA">
              <w:rPr>
                <w:rFonts w:ascii="Tahoma" w:hAnsi="Tahoma" w:cs="Tahoma"/>
                <w:sz w:val="21"/>
                <w:szCs w:val="21"/>
                <w:lang w:eastAsia="cs-CZ"/>
              </w:rPr>
              <w:t xml:space="preserve">Magistrát města Frýdku-Místku, odbor územního rozvoje a stavebního řádu, oddělení </w:t>
            </w:r>
            <w:r w:rsidR="00C478FA" w:rsidRPr="00C478FA">
              <w:rPr>
                <w:rFonts w:ascii="Tahoma" w:hAnsi="Tahoma" w:cs="Tahoma"/>
                <w:sz w:val="21"/>
                <w:szCs w:val="21"/>
                <w:lang w:eastAsia="cs-CZ"/>
              </w:rPr>
              <w:t>územního rozvoje.</w:t>
            </w:r>
          </w:p>
          <w:p w14:paraId="17759DA1" w14:textId="77777777" w:rsidR="00AA01EC" w:rsidRPr="00C478FA"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478FA">
              <w:rPr>
                <w:rFonts w:ascii="Tahoma" w:hAnsi="Tahoma" w:cs="Tahoma"/>
                <w:b/>
                <w:bCs/>
                <w:sz w:val="21"/>
                <w:szCs w:val="21"/>
                <w:lang w:eastAsia="cs-CZ"/>
              </w:rPr>
              <w:t>23. Kontaktní osoba</w:t>
            </w:r>
          </w:p>
          <w:p w14:paraId="162CD699" w14:textId="4A11AB7A" w:rsidR="005634EE" w:rsidRDefault="000C7128" w:rsidP="00CE4E30">
            <w:pPr>
              <w:shd w:val="clear" w:color="auto" w:fill="FFFFFF"/>
              <w:jc w:val="both"/>
              <w:rPr>
                <w:rStyle w:val="Hypertextovodkaz"/>
                <w:rFonts w:ascii="Tahoma" w:hAnsi="Tahoma" w:cs="Tahoma"/>
                <w:color w:val="0563C1"/>
                <w:sz w:val="21"/>
                <w:szCs w:val="21"/>
              </w:rPr>
            </w:pPr>
            <w:r w:rsidRPr="005634EE">
              <w:rPr>
                <w:rFonts w:ascii="Tahoma" w:hAnsi="Tahoma" w:cs="Tahoma"/>
                <w:bCs/>
                <w:sz w:val="21"/>
                <w:szCs w:val="21"/>
                <w:lang w:eastAsia="cs-CZ"/>
              </w:rPr>
              <w:t xml:space="preserve">Mgr. Zita </w:t>
            </w:r>
            <w:r w:rsidR="00334AF0">
              <w:rPr>
                <w:rFonts w:ascii="Tahoma" w:hAnsi="Tahoma" w:cs="Tahoma"/>
                <w:bCs/>
                <w:sz w:val="21"/>
                <w:szCs w:val="21"/>
                <w:lang w:eastAsia="cs-CZ"/>
              </w:rPr>
              <w:t>Hloušková</w:t>
            </w:r>
            <w:r w:rsidR="00AA01EC" w:rsidRPr="005634EE">
              <w:rPr>
                <w:rFonts w:ascii="Tahoma" w:hAnsi="Tahoma" w:cs="Tahoma"/>
                <w:bCs/>
                <w:sz w:val="21"/>
                <w:szCs w:val="21"/>
                <w:lang w:eastAsia="cs-CZ"/>
              </w:rPr>
              <w:t xml:space="preserve">, </w:t>
            </w:r>
            <w:r w:rsidRPr="000C7128">
              <w:rPr>
                <w:rFonts w:ascii="Tahoma" w:hAnsi="Tahoma" w:cs="Tahoma"/>
                <w:color w:val="000000"/>
                <w:sz w:val="21"/>
                <w:szCs w:val="21"/>
                <w:lang w:eastAsia="cs-CZ"/>
              </w:rPr>
              <w:t>referent památkové péče</w:t>
            </w:r>
            <w:r>
              <w:rPr>
                <w:rFonts w:ascii="Tahoma" w:hAnsi="Tahoma" w:cs="Tahoma"/>
                <w:color w:val="000000"/>
                <w:sz w:val="21"/>
                <w:szCs w:val="21"/>
                <w:lang w:eastAsia="cs-CZ"/>
              </w:rPr>
              <w:t xml:space="preserve">, </w:t>
            </w:r>
            <w:r w:rsidRPr="000C7128">
              <w:rPr>
                <w:rFonts w:ascii="Tahoma" w:hAnsi="Tahoma" w:cs="Tahoma"/>
                <w:color w:val="000000"/>
                <w:sz w:val="21"/>
                <w:szCs w:val="21"/>
                <w:lang w:eastAsia="cs-CZ"/>
              </w:rPr>
              <w:t>oddělení územního rozvoje</w:t>
            </w:r>
            <w:r>
              <w:rPr>
                <w:rFonts w:ascii="Tahoma" w:hAnsi="Tahoma" w:cs="Tahoma"/>
                <w:color w:val="000000"/>
                <w:sz w:val="21"/>
                <w:szCs w:val="21"/>
                <w:lang w:eastAsia="cs-CZ"/>
              </w:rPr>
              <w:t xml:space="preserve">, </w:t>
            </w:r>
            <w:r w:rsidRPr="000C7128">
              <w:rPr>
                <w:rFonts w:ascii="Tahoma" w:hAnsi="Tahoma" w:cs="Tahoma"/>
                <w:color w:val="000000"/>
                <w:sz w:val="21"/>
                <w:szCs w:val="21"/>
                <w:lang w:eastAsia="cs-CZ"/>
              </w:rPr>
              <w:t>odbor územního rozvoje a stavebního řádu</w:t>
            </w:r>
            <w:r>
              <w:rPr>
                <w:rFonts w:ascii="Tahoma" w:hAnsi="Tahoma" w:cs="Tahoma"/>
                <w:color w:val="000000"/>
                <w:sz w:val="21"/>
                <w:szCs w:val="21"/>
                <w:lang w:eastAsia="cs-CZ"/>
              </w:rPr>
              <w:t xml:space="preserve">, </w:t>
            </w:r>
            <w:r w:rsidR="005634EE">
              <w:rPr>
                <w:rFonts w:ascii="Tahoma" w:hAnsi="Tahoma" w:cs="Tahoma"/>
                <w:color w:val="000000"/>
                <w:sz w:val="21"/>
                <w:szCs w:val="21"/>
              </w:rPr>
              <w:t xml:space="preserve">Statutární město Frýdek-Místek, Radniční 1148, 738 22 Frýdek-Místek, tel. Kontakt: +420 558 609 280, +420 778 542 457, e-mail: </w:t>
            </w:r>
            <w:hyperlink r:id="rId15" w:history="1">
              <w:r w:rsidR="00334AF0" w:rsidRPr="00C82E41">
                <w:rPr>
                  <w:rStyle w:val="Hypertextovodkaz"/>
                  <w:rFonts w:ascii="Tahoma" w:hAnsi="Tahoma" w:cs="Tahoma"/>
                  <w:sz w:val="21"/>
                  <w:szCs w:val="21"/>
                </w:rPr>
                <w:t>hlouskova.zita@frydekmistek.cz</w:t>
              </w:r>
            </w:hyperlink>
          </w:p>
          <w:p w14:paraId="1A159C61" w14:textId="77777777" w:rsidR="00140BD4" w:rsidRDefault="00140BD4" w:rsidP="00CE4E30">
            <w:pPr>
              <w:shd w:val="clear" w:color="auto" w:fill="FFFFFF"/>
              <w:jc w:val="both"/>
              <w:rPr>
                <w:rFonts w:ascii="Segoe UI" w:hAnsi="Segoe UI" w:cs="Segoe UI"/>
                <w:color w:val="212121"/>
                <w:sz w:val="23"/>
                <w:szCs w:val="23"/>
              </w:rPr>
            </w:pPr>
          </w:p>
          <w:p w14:paraId="51316C65" w14:textId="77777777" w:rsidR="00AA01EC" w:rsidRPr="00C478FA"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478FA">
              <w:rPr>
                <w:rFonts w:ascii="Tahoma" w:hAnsi="Tahoma" w:cs="Tahoma"/>
                <w:b/>
                <w:bCs/>
                <w:sz w:val="21"/>
                <w:szCs w:val="21"/>
                <w:lang w:eastAsia="cs-CZ"/>
              </w:rPr>
              <w:t>24. Popis je zpracován podle právního stavu ke dni</w:t>
            </w:r>
          </w:p>
          <w:p w14:paraId="70183D19" w14:textId="77777777" w:rsidR="00AA01EC" w:rsidRPr="00C478FA" w:rsidRDefault="005634EE" w:rsidP="00CE4E30">
            <w:pPr>
              <w:spacing w:after="0" w:line="240" w:lineRule="auto"/>
              <w:jc w:val="both"/>
              <w:rPr>
                <w:rFonts w:ascii="Tahoma" w:hAnsi="Tahoma" w:cs="Tahoma"/>
                <w:sz w:val="21"/>
                <w:szCs w:val="21"/>
                <w:lang w:eastAsia="cs-CZ"/>
              </w:rPr>
            </w:pPr>
            <w:r>
              <w:rPr>
                <w:rFonts w:ascii="Tahoma" w:hAnsi="Tahoma" w:cs="Tahoma"/>
                <w:sz w:val="21"/>
                <w:szCs w:val="21"/>
                <w:lang w:eastAsia="cs-CZ"/>
              </w:rPr>
              <w:t>22</w:t>
            </w:r>
            <w:r w:rsidR="00AA01EC" w:rsidRPr="00C478FA">
              <w:rPr>
                <w:rFonts w:ascii="Tahoma" w:hAnsi="Tahoma" w:cs="Tahoma"/>
                <w:sz w:val="21"/>
                <w:szCs w:val="21"/>
                <w:lang w:eastAsia="cs-CZ"/>
              </w:rPr>
              <w:t>.0</w:t>
            </w:r>
            <w:r w:rsidR="00C478FA" w:rsidRPr="00C478FA">
              <w:rPr>
                <w:rFonts w:ascii="Tahoma" w:hAnsi="Tahoma" w:cs="Tahoma"/>
                <w:sz w:val="21"/>
                <w:szCs w:val="21"/>
                <w:lang w:eastAsia="cs-CZ"/>
              </w:rPr>
              <w:t>1</w:t>
            </w:r>
            <w:r w:rsidR="00AA01EC" w:rsidRPr="00C478FA">
              <w:rPr>
                <w:rFonts w:ascii="Tahoma" w:hAnsi="Tahoma" w:cs="Tahoma"/>
                <w:sz w:val="21"/>
                <w:szCs w:val="21"/>
                <w:lang w:eastAsia="cs-CZ"/>
              </w:rPr>
              <w:t>.202</w:t>
            </w:r>
            <w:r w:rsidR="00C478FA" w:rsidRPr="00C478FA">
              <w:rPr>
                <w:rFonts w:ascii="Tahoma" w:hAnsi="Tahoma" w:cs="Tahoma"/>
                <w:sz w:val="21"/>
                <w:szCs w:val="21"/>
                <w:lang w:eastAsia="cs-CZ"/>
              </w:rPr>
              <w:t>1</w:t>
            </w:r>
            <w:bookmarkStart w:id="0" w:name="_GoBack"/>
            <w:bookmarkEnd w:id="0"/>
          </w:p>
          <w:p w14:paraId="6CECE330" w14:textId="77777777" w:rsidR="00AA01EC" w:rsidRPr="00C478FA"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478FA">
              <w:rPr>
                <w:rFonts w:ascii="Tahoma" w:hAnsi="Tahoma" w:cs="Tahoma"/>
                <w:b/>
                <w:bCs/>
                <w:sz w:val="21"/>
                <w:szCs w:val="21"/>
                <w:lang w:eastAsia="cs-CZ"/>
              </w:rPr>
              <w:t>25. Popis byl naposledy aktualizován</w:t>
            </w:r>
          </w:p>
          <w:p w14:paraId="56D4930F" w14:textId="77777777" w:rsidR="00AA01EC" w:rsidRPr="00C478FA" w:rsidRDefault="00C478FA" w:rsidP="00CE4E30">
            <w:pPr>
              <w:spacing w:after="0" w:line="240" w:lineRule="auto"/>
              <w:jc w:val="both"/>
              <w:rPr>
                <w:rFonts w:ascii="Tahoma" w:hAnsi="Tahoma" w:cs="Tahoma"/>
                <w:bCs/>
                <w:sz w:val="21"/>
                <w:szCs w:val="21"/>
                <w:lang w:eastAsia="cs-CZ"/>
              </w:rPr>
            </w:pPr>
            <w:r w:rsidRPr="00C478FA">
              <w:rPr>
                <w:rFonts w:ascii="Tahoma" w:hAnsi="Tahoma" w:cs="Tahoma"/>
                <w:bCs/>
                <w:sz w:val="21"/>
                <w:szCs w:val="21"/>
                <w:lang w:eastAsia="cs-CZ"/>
              </w:rPr>
              <w:t>-</w:t>
            </w:r>
          </w:p>
          <w:p w14:paraId="341A9292" w14:textId="77777777" w:rsidR="00AA01EC" w:rsidRPr="00C478FA" w:rsidRDefault="00AA01EC" w:rsidP="00CE4E30">
            <w:pPr>
              <w:spacing w:after="0" w:line="240" w:lineRule="auto"/>
              <w:jc w:val="both"/>
              <w:rPr>
                <w:rFonts w:ascii="Tahoma" w:hAnsi="Tahoma" w:cs="Tahoma"/>
                <w:bCs/>
                <w:sz w:val="21"/>
                <w:szCs w:val="21"/>
                <w:lang w:eastAsia="cs-CZ"/>
              </w:rPr>
            </w:pPr>
          </w:p>
          <w:p w14:paraId="7A75C8FF" w14:textId="77777777" w:rsidR="00AA01EC" w:rsidRPr="00C478FA" w:rsidRDefault="00AA01EC" w:rsidP="00CE4E30">
            <w:pPr>
              <w:spacing w:after="0" w:line="240" w:lineRule="auto"/>
              <w:jc w:val="both"/>
              <w:rPr>
                <w:rFonts w:ascii="Tahoma" w:hAnsi="Tahoma" w:cs="Tahoma"/>
                <w:b/>
                <w:bCs/>
                <w:sz w:val="21"/>
                <w:szCs w:val="21"/>
                <w:lang w:eastAsia="cs-CZ"/>
              </w:rPr>
            </w:pPr>
            <w:r w:rsidRPr="00C478FA">
              <w:rPr>
                <w:rFonts w:ascii="Tahoma" w:hAnsi="Tahoma" w:cs="Tahoma"/>
                <w:b/>
                <w:bCs/>
                <w:sz w:val="21"/>
                <w:szCs w:val="21"/>
                <w:lang w:eastAsia="cs-CZ"/>
              </w:rPr>
              <w:t>26. Datum konce platnosti popisu</w:t>
            </w:r>
          </w:p>
          <w:p w14:paraId="13ACD64D" w14:textId="77777777" w:rsidR="00AA01EC" w:rsidRPr="00C478FA" w:rsidRDefault="00AA01EC" w:rsidP="00CE4E30">
            <w:pPr>
              <w:spacing w:after="0" w:line="240" w:lineRule="auto"/>
              <w:jc w:val="both"/>
              <w:rPr>
                <w:rFonts w:ascii="Tahoma" w:hAnsi="Tahoma" w:cs="Tahoma"/>
                <w:b/>
                <w:bCs/>
                <w:sz w:val="21"/>
                <w:szCs w:val="21"/>
                <w:lang w:eastAsia="cs-CZ"/>
              </w:rPr>
            </w:pPr>
          </w:p>
          <w:p w14:paraId="4324F705" w14:textId="47A854B3" w:rsidR="00AA01EC" w:rsidRPr="00CE4E30" w:rsidRDefault="00AA01EC" w:rsidP="00CE4E30">
            <w:pPr>
              <w:spacing w:after="0" w:line="240" w:lineRule="auto"/>
              <w:jc w:val="both"/>
              <w:rPr>
                <w:rFonts w:ascii="Tahoma" w:hAnsi="Tahoma" w:cs="Tahoma"/>
                <w:sz w:val="21"/>
                <w:szCs w:val="21"/>
                <w:lang w:eastAsia="cs-CZ"/>
              </w:rPr>
            </w:pPr>
            <w:r w:rsidRPr="00C478FA">
              <w:rPr>
                <w:rFonts w:ascii="Tahoma" w:hAnsi="Tahoma" w:cs="Tahoma"/>
                <w:sz w:val="21"/>
                <w:szCs w:val="21"/>
                <w:lang w:eastAsia="cs-CZ"/>
              </w:rPr>
              <w:t xml:space="preserve">Konec platnosti návodu není stanoven. </w:t>
            </w:r>
          </w:p>
        </w:tc>
      </w:tr>
    </w:tbl>
    <w:p w14:paraId="5E45323B" w14:textId="77777777" w:rsidR="00B47F18" w:rsidRPr="002F45D9" w:rsidRDefault="00B47F18" w:rsidP="00CE4E30">
      <w:pPr>
        <w:jc w:val="both"/>
        <w:rPr>
          <w:color w:val="FF0000"/>
        </w:rPr>
      </w:pPr>
    </w:p>
    <w:sectPr w:rsidR="00B47F18" w:rsidRPr="002F45D9" w:rsidSect="00CE4E30">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53BF4" w14:textId="77777777" w:rsidR="00F410BD" w:rsidRDefault="00F410BD" w:rsidP="00B1233E">
      <w:pPr>
        <w:spacing w:after="0" w:line="240" w:lineRule="auto"/>
      </w:pPr>
      <w:r>
        <w:separator/>
      </w:r>
    </w:p>
  </w:endnote>
  <w:endnote w:type="continuationSeparator" w:id="0">
    <w:p w14:paraId="518479E2" w14:textId="77777777" w:rsidR="00F410BD" w:rsidRDefault="00F410BD" w:rsidP="00B1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C44E1" w14:textId="77777777" w:rsidR="00F410BD" w:rsidRDefault="00F410BD" w:rsidP="00B1233E">
      <w:pPr>
        <w:spacing w:after="0" w:line="240" w:lineRule="auto"/>
      </w:pPr>
      <w:r>
        <w:separator/>
      </w:r>
    </w:p>
  </w:footnote>
  <w:footnote w:type="continuationSeparator" w:id="0">
    <w:p w14:paraId="71618EF0" w14:textId="77777777" w:rsidR="00F410BD" w:rsidRDefault="00F410BD" w:rsidP="00B12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29F"/>
    <w:multiLevelType w:val="hybridMultilevel"/>
    <w:tmpl w:val="1A34BB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2D53254"/>
    <w:multiLevelType w:val="multilevel"/>
    <w:tmpl w:val="1B2CB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F3F72"/>
    <w:multiLevelType w:val="multilevel"/>
    <w:tmpl w:val="958ED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15995"/>
    <w:multiLevelType w:val="multilevel"/>
    <w:tmpl w:val="D9FC4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5058F"/>
    <w:multiLevelType w:val="hybridMultilevel"/>
    <w:tmpl w:val="4A8093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D4346A"/>
    <w:multiLevelType w:val="hybridMultilevel"/>
    <w:tmpl w:val="173482F2"/>
    <w:lvl w:ilvl="0" w:tplc="2DAA436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E85CC1"/>
    <w:multiLevelType w:val="multilevel"/>
    <w:tmpl w:val="4988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490E5B"/>
    <w:multiLevelType w:val="multilevel"/>
    <w:tmpl w:val="C4C2F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9F5C40"/>
    <w:multiLevelType w:val="multilevel"/>
    <w:tmpl w:val="9BFA3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2067C"/>
    <w:multiLevelType w:val="multilevel"/>
    <w:tmpl w:val="C406D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82F1F"/>
    <w:multiLevelType w:val="hybridMultilevel"/>
    <w:tmpl w:val="11BC9C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47A7F"/>
    <w:multiLevelType w:val="multilevel"/>
    <w:tmpl w:val="7F463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5"/>
  </w:num>
  <w:num w:numId="5">
    <w:abstractNumId w:val="8"/>
  </w:num>
  <w:num w:numId="6">
    <w:abstractNumId w:val="3"/>
  </w:num>
  <w:num w:numId="7">
    <w:abstractNumId w:val="2"/>
  </w:num>
  <w:num w:numId="8">
    <w:abstractNumId w:val="9"/>
  </w:num>
  <w:num w:numId="9">
    <w:abstractNumId w:val="11"/>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EC"/>
    <w:rsid w:val="000009CC"/>
    <w:rsid w:val="00013FD9"/>
    <w:rsid w:val="000238CC"/>
    <w:rsid w:val="00054907"/>
    <w:rsid w:val="00067497"/>
    <w:rsid w:val="00067BFF"/>
    <w:rsid w:val="000933D2"/>
    <w:rsid w:val="000C6FF8"/>
    <w:rsid w:val="000C7128"/>
    <w:rsid w:val="000D2685"/>
    <w:rsid w:val="00140BD4"/>
    <w:rsid w:val="001D5FEE"/>
    <w:rsid w:val="002E061C"/>
    <w:rsid w:val="002F45D9"/>
    <w:rsid w:val="00334AF0"/>
    <w:rsid w:val="00395C37"/>
    <w:rsid w:val="004F0EA4"/>
    <w:rsid w:val="00500275"/>
    <w:rsid w:val="00531AA0"/>
    <w:rsid w:val="005634EE"/>
    <w:rsid w:val="005A23FE"/>
    <w:rsid w:val="005F34F4"/>
    <w:rsid w:val="00732112"/>
    <w:rsid w:val="00871E1B"/>
    <w:rsid w:val="008A1CB8"/>
    <w:rsid w:val="00972A16"/>
    <w:rsid w:val="00A2359C"/>
    <w:rsid w:val="00A44D5D"/>
    <w:rsid w:val="00A56205"/>
    <w:rsid w:val="00AA01EC"/>
    <w:rsid w:val="00B1233E"/>
    <w:rsid w:val="00B20518"/>
    <w:rsid w:val="00B47F18"/>
    <w:rsid w:val="00BC03B6"/>
    <w:rsid w:val="00C357E8"/>
    <w:rsid w:val="00C43B74"/>
    <w:rsid w:val="00C478FA"/>
    <w:rsid w:val="00C6619E"/>
    <w:rsid w:val="00C817FD"/>
    <w:rsid w:val="00C927DC"/>
    <w:rsid w:val="00CE4E30"/>
    <w:rsid w:val="00D305FF"/>
    <w:rsid w:val="00D97601"/>
    <w:rsid w:val="00E24EE9"/>
    <w:rsid w:val="00E77A3D"/>
    <w:rsid w:val="00ED40C7"/>
    <w:rsid w:val="00ED4B36"/>
    <w:rsid w:val="00F410BD"/>
    <w:rsid w:val="00FB5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E3E9"/>
  <w15:docId w15:val="{8E741D4F-5FCC-48F1-997D-B08AE4E8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01EC"/>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01EC"/>
    <w:pPr>
      <w:ind w:left="720"/>
      <w:contextualSpacing/>
    </w:pPr>
  </w:style>
  <w:style w:type="character" w:styleId="Hypertextovodkaz">
    <w:name w:val="Hyperlink"/>
    <w:basedOn w:val="Standardnpsmoodstavce"/>
    <w:uiPriority w:val="99"/>
    <w:unhideWhenUsed/>
    <w:rsid w:val="00AA01EC"/>
    <w:rPr>
      <w:color w:val="0000FF"/>
      <w:u w:val="single"/>
    </w:rPr>
  </w:style>
  <w:style w:type="paragraph" w:styleId="Normlnweb">
    <w:name w:val="Normal (Web)"/>
    <w:basedOn w:val="Normln"/>
    <w:uiPriority w:val="99"/>
    <w:semiHidden/>
    <w:unhideWhenUsed/>
    <w:rsid w:val="00ED4B36"/>
    <w:pPr>
      <w:spacing w:before="100" w:beforeAutospacing="1" w:after="100" w:afterAutospacing="1" w:line="240" w:lineRule="auto"/>
    </w:pPr>
    <w:rPr>
      <w:rFonts w:ascii="Times New Roman" w:hAnsi="Times New Roman"/>
      <w:sz w:val="24"/>
      <w:szCs w:val="24"/>
      <w:lang w:eastAsia="cs-CZ"/>
    </w:rPr>
  </w:style>
  <w:style w:type="character" w:styleId="Siln">
    <w:name w:val="Strong"/>
    <w:basedOn w:val="Standardnpsmoodstavce"/>
    <w:uiPriority w:val="22"/>
    <w:qFormat/>
    <w:rsid w:val="00ED4B36"/>
    <w:rPr>
      <w:b/>
      <w:bCs/>
    </w:rPr>
  </w:style>
  <w:style w:type="character" w:styleId="Zdraznn">
    <w:name w:val="Emphasis"/>
    <w:basedOn w:val="Standardnpsmoodstavce"/>
    <w:uiPriority w:val="20"/>
    <w:qFormat/>
    <w:rsid w:val="00ED4B36"/>
    <w:rPr>
      <w:i/>
      <w:iCs/>
    </w:rPr>
  </w:style>
  <w:style w:type="paragraph" w:customStyle="1" w:styleId="Standard">
    <w:name w:val="Standard"/>
    <w:rsid w:val="004F0EA4"/>
    <w:pPr>
      <w:suppressAutoHyphens/>
      <w:autoSpaceDN w:val="0"/>
      <w:spacing w:after="0" w:line="240" w:lineRule="auto"/>
    </w:pPr>
    <w:rPr>
      <w:rFonts w:ascii="Times New Roman" w:eastAsia="Times New Roman" w:hAnsi="Times New Roman" w:cs="Times New Roman"/>
      <w:kern w:val="3"/>
      <w:sz w:val="24"/>
      <w:szCs w:val="24"/>
      <w:lang w:eastAsia="cs-CZ"/>
    </w:rPr>
  </w:style>
  <w:style w:type="paragraph" w:styleId="Zhlav">
    <w:name w:val="header"/>
    <w:basedOn w:val="Normln"/>
    <w:link w:val="ZhlavChar"/>
    <w:uiPriority w:val="99"/>
    <w:unhideWhenUsed/>
    <w:rsid w:val="00B123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233E"/>
    <w:rPr>
      <w:rFonts w:ascii="Calibri" w:eastAsia="Times New Roman" w:hAnsi="Calibri" w:cs="Times New Roman"/>
    </w:rPr>
  </w:style>
  <w:style w:type="paragraph" w:styleId="Zpat">
    <w:name w:val="footer"/>
    <w:basedOn w:val="Normln"/>
    <w:link w:val="ZpatChar"/>
    <w:uiPriority w:val="99"/>
    <w:unhideWhenUsed/>
    <w:rsid w:val="00B1233E"/>
    <w:pPr>
      <w:tabs>
        <w:tab w:val="center" w:pos="4536"/>
        <w:tab w:val="right" w:pos="9072"/>
      </w:tabs>
      <w:spacing w:after="0" w:line="240" w:lineRule="auto"/>
    </w:pPr>
  </w:style>
  <w:style w:type="character" w:customStyle="1" w:styleId="ZpatChar">
    <w:name w:val="Zápatí Char"/>
    <w:basedOn w:val="Standardnpsmoodstavce"/>
    <w:link w:val="Zpat"/>
    <w:uiPriority w:val="99"/>
    <w:rsid w:val="00B1233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3144">
      <w:bodyDiv w:val="1"/>
      <w:marLeft w:val="0"/>
      <w:marRight w:val="0"/>
      <w:marTop w:val="0"/>
      <w:marBottom w:val="0"/>
      <w:divBdr>
        <w:top w:val="none" w:sz="0" w:space="0" w:color="auto"/>
        <w:left w:val="none" w:sz="0" w:space="0" w:color="auto"/>
        <w:bottom w:val="none" w:sz="0" w:space="0" w:color="auto"/>
        <w:right w:val="none" w:sz="0" w:space="0" w:color="auto"/>
      </w:divBdr>
      <w:divsChild>
        <w:div w:id="474297223">
          <w:marLeft w:val="0"/>
          <w:marRight w:val="0"/>
          <w:marTop w:val="0"/>
          <w:marBottom w:val="0"/>
          <w:divBdr>
            <w:top w:val="none" w:sz="0" w:space="0" w:color="auto"/>
            <w:left w:val="none" w:sz="0" w:space="0" w:color="auto"/>
            <w:bottom w:val="none" w:sz="0" w:space="0" w:color="auto"/>
            <w:right w:val="none" w:sz="0" w:space="0" w:color="auto"/>
          </w:divBdr>
        </w:div>
        <w:div w:id="1369648335">
          <w:marLeft w:val="0"/>
          <w:marRight w:val="0"/>
          <w:marTop w:val="0"/>
          <w:marBottom w:val="0"/>
          <w:divBdr>
            <w:top w:val="none" w:sz="0" w:space="0" w:color="auto"/>
            <w:left w:val="none" w:sz="0" w:space="0" w:color="auto"/>
            <w:bottom w:val="none" w:sz="0" w:space="0" w:color="auto"/>
            <w:right w:val="none" w:sz="0" w:space="0" w:color="auto"/>
          </w:divBdr>
        </w:div>
        <w:div w:id="205724290">
          <w:marLeft w:val="0"/>
          <w:marRight w:val="0"/>
          <w:marTop w:val="0"/>
          <w:marBottom w:val="0"/>
          <w:divBdr>
            <w:top w:val="none" w:sz="0" w:space="0" w:color="auto"/>
            <w:left w:val="none" w:sz="0" w:space="0" w:color="auto"/>
            <w:bottom w:val="none" w:sz="0" w:space="0" w:color="auto"/>
            <w:right w:val="none" w:sz="0" w:space="0" w:color="auto"/>
          </w:divBdr>
        </w:div>
      </w:divsChild>
    </w:div>
    <w:div w:id="104929243">
      <w:bodyDiv w:val="1"/>
      <w:marLeft w:val="0"/>
      <w:marRight w:val="0"/>
      <w:marTop w:val="0"/>
      <w:marBottom w:val="0"/>
      <w:divBdr>
        <w:top w:val="none" w:sz="0" w:space="0" w:color="auto"/>
        <w:left w:val="none" w:sz="0" w:space="0" w:color="auto"/>
        <w:bottom w:val="none" w:sz="0" w:space="0" w:color="auto"/>
        <w:right w:val="none" w:sz="0" w:space="0" w:color="auto"/>
      </w:divBdr>
      <w:divsChild>
        <w:div w:id="144200352">
          <w:marLeft w:val="0"/>
          <w:marRight w:val="0"/>
          <w:marTop w:val="0"/>
          <w:marBottom w:val="0"/>
          <w:divBdr>
            <w:top w:val="none" w:sz="0" w:space="0" w:color="auto"/>
            <w:left w:val="none" w:sz="0" w:space="0" w:color="auto"/>
            <w:bottom w:val="none" w:sz="0" w:space="0" w:color="auto"/>
            <w:right w:val="none" w:sz="0" w:space="0" w:color="auto"/>
          </w:divBdr>
        </w:div>
        <w:div w:id="1523324182">
          <w:marLeft w:val="0"/>
          <w:marRight w:val="0"/>
          <w:marTop w:val="0"/>
          <w:marBottom w:val="0"/>
          <w:divBdr>
            <w:top w:val="none" w:sz="0" w:space="0" w:color="auto"/>
            <w:left w:val="none" w:sz="0" w:space="0" w:color="auto"/>
            <w:bottom w:val="none" w:sz="0" w:space="0" w:color="auto"/>
            <w:right w:val="none" w:sz="0" w:space="0" w:color="auto"/>
          </w:divBdr>
        </w:div>
        <w:div w:id="233048032">
          <w:marLeft w:val="0"/>
          <w:marRight w:val="0"/>
          <w:marTop w:val="0"/>
          <w:marBottom w:val="0"/>
          <w:divBdr>
            <w:top w:val="none" w:sz="0" w:space="0" w:color="auto"/>
            <w:left w:val="none" w:sz="0" w:space="0" w:color="auto"/>
            <w:bottom w:val="none" w:sz="0" w:space="0" w:color="auto"/>
            <w:right w:val="none" w:sz="0" w:space="0" w:color="auto"/>
          </w:divBdr>
        </w:div>
        <w:div w:id="458885531">
          <w:marLeft w:val="0"/>
          <w:marRight w:val="0"/>
          <w:marTop w:val="0"/>
          <w:marBottom w:val="0"/>
          <w:divBdr>
            <w:top w:val="none" w:sz="0" w:space="0" w:color="auto"/>
            <w:left w:val="none" w:sz="0" w:space="0" w:color="auto"/>
            <w:bottom w:val="none" w:sz="0" w:space="0" w:color="auto"/>
            <w:right w:val="none" w:sz="0" w:space="0" w:color="auto"/>
          </w:divBdr>
        </w:div>
        <w:div w:id="54744107">
          <w:marLeft w:val="0"/>
          <w:marRight w:val="0"/>
          <w:marTop w:val="0"/>
          <w:marBottom w:val="0"/>
          <w:divBdr>
            <w:top w:val="none" w:sz="0" w:space="0" w:color="auto"/>
            <w:left w:val="none" w:sz="0" w:space="0" w:color="auto"/>
            <w:bottom w:val="none" w:sz="0" w:space="0" w:color="auto"/>
            <w:right w:val="none" w:sz="0" w:space="0" w:color="auto"/>
          </w:divBdr>
        </w:div>
      </w:divsChild>
    </w:div>
    <w:div w:id="752118167">
      <w:bodyDiv w:val="1"/>
      <w:marLeft w:val="0"/>
      <w:marRight w:val="0"/>
      <w:marTop w:val="0"/>
      <w:marBottom w:val="0"/>
      <w:divBdr>
        <w:top w:val="none" w:sz="0" w:space="0" w:color="auto"/>
        <w:left w:val="none" w:sz="0" w:space="0" w:color="auto"/>
        <w:bottom w:val="none" w:sz="0" w:space="0" w:color="auto"/>
        <w:right w:val="none" w:sz="0" w:space="0" w:color="auto"/>
      </w:divBdr>
    </w:div>
    <w:div w:id="1350912439">
      <w:bodyDiv w:val="1"/>
      <w:marLeft w:val="0"/>
      <w:marRight w:val="0"/>
      <w:marTop w:val="0"/>
      <w:marBottom w:val="0"/>
      <w:divBdr>
        <w:top w:val="none" w:sz="0" w:space="0" w:color="auto"/>
        <w:left w:val="none" w:sz="0" w:space="0" w:color="auto"/>
        <w:bottom w:val="none" w:sz="0" w:space="0" w:color="auto"/>
        <w:right w:val="none" w:sz="0" w:space="0" w:color="auto"/>
      </w:divBdr>
    </w:div>
    <w:div w:id="1476877864">
      <w:bodyDiv w:val="1"/>
      <w:marLeft w:val="0"/>
      <w:marRight w:val="0"/>
      <w:marTop w:val="0"/>
      <w:marBottom w:val="0"/>
      <w:divBdr>
        <w:top w:val="none" w:sz="0" w:space="0" w:color="auto"/>
        <w:left w:val="none" w:sz="0" w:space="0" w:color="auto"/>
        <w:bottom w:val="none" w:sz="0" w:space="0" w:color="auto"/>
        <w:right w:val="none" w:sz="0" w:space="0" w:color="auto"/>
      </w:divBdr>
    </w:div>
    <w:div w:id="1786532669">
      <w:bodyDiv w:val="1"/>
      <w:marLeft w:val="0"/>
      <w:marRight w:val="0"/>
      <w:marTop w:val="0"/>
      <w:marBottom w:val="0"/>
      <w:divBdr>
        <w:top w:val="none" w:sz="0" w:space="0" w:color="auto"/>
        <w:left w:val="none" w:sz="0" w:space="0" w:color="auto"/>
        <w:bottom w:val="none" w:sz="0" w:space="0" w:color="auto"/>
        <w:right w:val="none" w:sz="0" w:space="0" w:color="auto"/>
      </w:divBdr>
    </w:div>
    <w:div w:id="1816607907">
      <w:bodyDiv w:val="1"/>
      <w:marLeft w:val="0"/>
      <w:marRight w:val="0"/>
      <w:marTop w:val="0"/>
      <w:marBottom w:val="0"/>
      <w:divBdr>
        <w:top w:val="none" w:sz="0" w:space="0" w:color="auto"/>
        <w:left w:val="none" w:sz="0" w:space="0" w:color="auto"/>
        <w:bottom w:val="none" w:sz="0" w:space="0" w:color="auto"/>
        <w:right w:val="none" w:sz="0" w:space="0" w:color="auto"/>
      </w:divBdr>
      <w:divsChild>
        <w:div w:id="152264031">
          <w:marLeft w:val="0"/>
          <w:marRight w:val="0"/>
          <w:marTop w:val="0"/>
          <w:marBottom w:val="0"/>
          <w:divBdr>
            <w:top w:val="none" w:sz="0" w:space="0" w:color="auto"/>
            <w:left w:val="none" w:sz="0" w:space="0" w:color="auto"/>
            <w:bottom w:val="none" w:sz="0" w:space="0" w:color="auto"/>
            <w:right w:val="none" w:sz="0" w:space="0" w:color="auto"/>
          </w:divBdr>
        </w:div>
        <w:div w:id="99530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frydekmistek.cz" TargetMode="External"/><Relationship Id="rId13" Type="http://schemas.openxmlformats.org/officeDocument/2006/relationships/hyperlink" Target="http://www.mkcr.cz/" TargetMode="External"/><Relationship Id="rId3" Type="http://schemas.openxmlformats.org/officeDocument/2006/relationships/settings" Target="settings.xml"/><Relationship Id="rId7" Type="http://schemas.openxmlformats.org/officeDocument/2006/relationships/hyperlink" Target="https://www.ostrava.cz/cs/urad/magistrat/odbory-magistratu/odbor-uzemniho-planovani-a-stavebniho-radu/oddeleni-uzemniho-planu-a-pamatkove-pece/formulare/zadostoZS_pam_pece_2020.pdf" TargetMode="External"/><Relationship Id="rId12" Type="http://schemas.openxmlformats.org/officeDocument/2006/relationships/hyperlink" Target="http://portal.gov.cz/wps/portal/_s.155/696/_s.155/701?l=500/2004%20S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datelna@frydekmistek.cz" TargetMode="External"/><Relationship Id="rId5" Type="http://schemas.openxmlformats.org/officeDocument/2006/relationships/footnotes" Target="footnotes.xml"/><Relationship Id="rId15" Type="http://schemas.openxmlformats.org/officeDocument/2006/relationships/hyperlink" Target="mailto:hlouskova.zita@frydekmistek.cz" TargetMode="External"/><Relationship Id="rId10" Type="http://schemas.openxmlformats.org/officeDocument/2006/relationships/hyperlink" Target="http://www.frydekmistek.cz" TargetMode="External"/><Relationship Id="rId4" Type="http://schemas.openxmlformats.org/officeDocument/2006/relationships/webSettings" Target="webSettings.xml"/><Relationship Id="rId9" Type="http://schemas.openxmlformats.org/officeDocument/2006/relationships/hyperlink" Target="http://www.frydekmistek.cz" TargetMode="External"/><Relationship Id="rId14" Type="http://schemas.openxmlformats.org/officeDocument/2006/relationships/hyperlink" Target="http://www.np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1636</Words>
  <Characters>9659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Mahtion</dc:creator>
  <cp:lastModifiedBy>Martin HARVAN</cp:lastModifiedBy>
  <cp:revision>3</cp:revision>
  <dcterms:created xsi:type="dcterms:W3CDTF">2022-02-02T19:02:00Z</dcterms:created>
  <dcterms:modified xsi:type="dcterms:W3CDTF">2022-02-02T19:03:00Z</dcterms:modified>
</cp:coreProperties>
</file>