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3" w:type="dxa"/>
        <w:tblInd w:w="6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6685"/>
      </w:tblGrid>
      <w:tr w:rsidR="00FA1901" w:rsidRPr="00DE5679" w14:paraId="2CDA0054" w14:textId="77777777" w:rsidTr="0092780F">
        <w:trPr>
          <w:trHeight w:val="766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77F65452" w:rsidR="00FA1901" w:rsidRPr="00DE5679" w:rsidRDefault="00000000">
            <w:pPr>
              <w:ind w:right="104"/>
              <w:jc w:val="both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b/>
                <w:sz w:val="16"/>
                <w:szCs w:val="16"/>
              </w:rPr>
              <w:t xml:space="preserve">Statutární město Frýdek-Místek – tajemník Magistrátu města Frýdku-Místku vyhlašuje výběrové řízení na místo </w:t>
            </w:r>
            <w:r w:rsidR="00A611F3" w:rsidRPr="00DE5679">
              <w:rPr>
                <w:rFonts w:ascii="Tahoma" w:eastAsia="Tahoma" w:hAnsi="Tahoma" w:cs="Tahoma"/>
                <w:b/>
                <w:sz w:val="16"/>
                <w:szCs w:val="16"/>
              </w:rPr>
              <w:t>sociálního pracovníka</w:t>
            </w:r>
            <w:r w:rsidR="00AE6EAB" w:rsidRPr="00DE5679">
              <w:rPr>
                <w:rFonts w:ascii="Tahoma" w:eastAsia="Tahoma" w:hAnsi="Tahoma" w:cs="Tahoma"/>
                <w:b/>
                <w:sz w:val="16"/>
                <w:szCs w:val="16"/>
              </w:rPr>
              <w:t>, veřejného opatrovníka oddělení veřejného opatrovnictví</w:t>
            </w:r>
            <w:r w:rsidR="00DE5679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r w:rsidRPr="00DE5679">
              <w:rPr>
                <w:rFonts w:ascii="Tahoma" w:eastAsia="Tahoma" w:hAnsi="Tahoma" w:cs="Tahoma"/>
                <w:b/>
                <w:sz w:val="16"/>
                <w:szCs w:val="16"/>
              </w:rPr>
              <w:t xml:space="preserve">odboru sociálních služeb Magistrátu města </w:t>
            </w:r>
            <w:r w:rsidR="0005332C" w:rsidRPr="00DE5679">
              <w:rPr>
                <w:rFonts w:ascii="Tahoma" w:eastAsia="Tahoma" w:hAnsi="Tahoma" w:cs="Tahoma"/>
                <w:b/>
                <w:sz w:val="16"/>
                <w:szCs w:val="16"/>
              </w:rPr>
              <w:t>Frýdku-Místku</w:t>
            </w:r>
          </w:p>
        </w:tc>
      </w:tr>
      <w:tr w:rsidR="00FA1901" w:rsidRPr="00DE5679" w14:paraId="7EA8163A" w14:textId="77777777" w:rsidTr="0092780F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Pr="00DE5679" w:rsidRDefault="00000000">
            <w:pPr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Zařazení: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Pr="00DE5679" w:rsidRDefault="00000000">
            <w:pPr>
              <w:ind w:left="2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 xml:space="preserve">úředník </w:t>
            </w:r>
            <w:r w:rsidRPr="00DE5679">
              <w:rPr>
                <w:sz w:val="16"/>
                <w:szCs w:val="16"/>
              </w:rPr>
              <w:t xml:space="preserve">  </w:t>
            </w:r>
          </w:p>
        </w:tc>
      </w:tr>
      <w:tr w:rsidR="00FA1901" w:rsidRPr="00DE5679" w14:paraId="70942A0E" w14:textId="77777777" w:rsidTr="0092780F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Pr="00DE5679" w:rsidRDefault="00000000">
            <w:pPr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Druh práce: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3081AB50" w:rsidR="00FA1901" w:rsidRPr="00DE5679" w:rsidRDefault="00A611F3">
            <w:pPr>
              <w:ind w:left="2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>sociální pracovník</w:t>
            </w:r>
            <w:r w:rsidR="00AE6EAB" w:rsidRPr="00DE5679">
              <w:rPr>
                <w:rFonts w:ascii="Tahoma" w:eastAsia="Tahoma" w:hAnsi="Tahoma" w:cs="Tahoma"/>
                <w:sz w:val="16"/>
                <w:szCs w:val="16"/>
              </w:rPr>
              <w:t xml:space="preserve">, veřejný opatrovník </w:t>
            </w:r>
          </w:p>
        </w:tc>
      </w:tr>
      <w:tr w:rsidR="00FA1901" w:rsidRPr="00DE5679" w14:paraId="5BD1BE51" w14:textId="77777777" w:rsidTr="0092780F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Pr="00DE5679" w:rsidRDefault="00000000">
            <w:pPr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Místo výkonu práce:</w:t>
            </w:r>
            <w:r w:rsidRPr="00DE56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Pr="00DE5679" w:rsidRDefault="00000000">
            <w:pPr>
              <w:ind w:left="2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 xml:space="preserve">statutární město Frýdek-Místek </w:t>
            </w:r>
            <w:r w:rsidRPr="00DE5679">
              <w:rPr>
                <w:sz w:val="16"/>
                <w:szCs w:val="16"/>
              </w:rPr>
              <w:t xml:space="preserve">  </w:t>
            </w:r>
          </w:p>
        </w:tc>
      </w:tr>
      <w:tr w:rsidR="00FA1901" w:rsidRPr="00DE5679" w14:paraId="650EBAEA" w14:textId="77777777" w:rsidTr="0092780F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Pr="00DE5679" w:rsidRDefault="00000000">
            <w:pPr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Platová třída: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77777777" w:rsidR="00FA1901" w:rsidRPr="00DE5679" w:rsidRDefault="00000000">
            <w:pPr>
              <w:ind w:left="2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b/>
                <w:sz w:val="16"/>
                <w:szCs w:val="16"/>
              </w:rPr>
              <w:t xml:space="preserve">11 </w:t>
            </w:r>
            <w:r w:rsidRPr="00DE5679">
              <w:rPr>
                <w:sz w:val="16"/>
                <w:szCs w:val="16"/>
              </w:rPr>
              <w:t xml:space="preserve">  </w:t>
            </w:r>
          </w:p>
          <w:p w14:paraId="4BE681CF" w14:textId="728A2B10" w:rsidR="00FA1901" w:rsidRPr="00DE5679" w:rsidRDefault="00000000" w:rsidP="0005332C">
            <w:pPr>
              <w:spacing w:after="3" w:line="237" w:lineRule="auto"/>
              <w:ind w:left="2" w:right="139"/>
              <w:jc w:val="both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 xml:space="preserve">(platový stupeň podle délky uznané praxe v souladu s nařízením vlády </w:t>
            </w:r>
            <w:r w:rsidR="00A765D6" w:rsidRPr="00DE5679">
              <w:rPr>
                <w:rFonts w:ascii="Tahoma" w:eastAsia="Tahoma" w:hAnsi="Tahoma" w:cs="Tahoma"/>
                <w:sz w:val="16"/>
                <w:szCs w:val="16"/>
              </w:rPr>
              <w:br/>
            </w:r>
            <w:r w:rsidRPr="00DE5679">
              <w:rPr>
                <w:rFonts w:ascii="Tahoma" w:eastAsia="Tahoma" w:hAnsi="Tahoma" w:cs="Tahoma"/>
                <w:sz w:val="16"/>
                <w:szCs w:val="16"/>
              </w:rPr>
              <w:t>č. 341/2017 Sb., o platových poměrech zaměstnanců ve veřejných službách a</w:t>
            </w:r>
            <w:r w:rsidR="0005332C" w:rsidRPr="00DE5679">
              <w:rPr>
                <w:rFonts w:ascii="Tahoma" w:eastAsia="Tahoma" w:hAnsi="Tahoma" w:cs="Tahoma"/>
                <w:sz w:val="16"/>
                <w:szCs w:val="16"/>
              </w:rPr>
              <w:t> </w:t>
            </w:r>
            <w:r w:rsidRPr="00DE5679">
              <w:rPr>
                <w:rFonts w:ascii="Tahoma" w:eastAsia="Tahoma" w:hAnsi="Tahoma" w:cs="Tahoma"/>
                <w:sz w:val="16"/>
                <w:szCs w:val="16"/>
              </w:rPr>
              <w:t xml:space="preserve">správě; možnost postupného přiznání osobního příplatku dle zákona </w:t>
            </w:r>
            <w:r w:rsidR="00A765D6" w:rsidRPr="00DE5679">
              <w:rPr>
                <w:rFonts w:ascii="Tahoma" w:eastAsia="Tahoma" w:hAnsi="Tahoma" w:cs="Tahoma"/>
                <w:sz w:val="16"/>
                <w:szCs w:val="16"/>
              </w:rPr>
              <w:br/>
            </w:r>
            <w:r w:rsidRPr="00DE5679">
              <w:rPr>
                <w:rFonts w:ascii="Tahoma" w:eastAsia="Tahoma" w:hAnsi="Tahoma" w:cs="Tahoma"/>
                <w:sz w:val="16"/>
                <w:szCs w:val="16"/>
              </w:rPr>
              <w:t>č. 262/2006 Sb., zákoník práce, ve znění pozdějších předpisů)</w:t>
            </w:r>
          </w:p>
        </w:tc>
      </w:tr>
      <w:tr w:rsidR="00FA1901" w:rsidRPr="00DE5679" w14:paraId="152404C2" w14:textId="77777777" w:rsidTr="0092780F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Pr="00DE5679" w:rsidRDefault="00000000">
            <w:pPr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Předpokládaný nástup: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0C2C08A5" w:rsidR="00FA1901" w:rsidRPr="00DE5679" w:rsidRDefault="006F01CC" w:rsidP="006F01CC">
            <w:pPr>
              <w:rPr>
                <w:rFonts w:ascii="Tahoma" w:hAnsi="Tahoma" w:cs="Tahoma"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>l</w:t>
            </w:r>
            <w:r w:rsidR="00AE6EAB" w:rsidRPr="00DE5679">
              <w:rPr>
                <w:rFonts w:ascii="Tahoma" w:hAnsi="Tahoma" w:cs="Tahoma"/>
                <w:sz w:val="16"/>
                <w:szCs w:val="16"/>
              </w:rPr>
              <w:t>eden</w:t>
            </w:r>
            <w:r w:rsidRPr="00DE56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5332C" w:rsidRPr="00DE5679">
              <w:rPr>
                <w:rFonts w:ascii="Tahoma" w:hAnsi="Tahoma" w:cs="Tahoma"/>
                <w:sz w:val="16"/>
                <w:szCs w:val="16"/>
              </w:rPr>
              <w:t>202</w:t>
            </w:r>
            <w:r w:rsidRPr="00DE5679">
              <w:rPr>
                <w:rFonts w:ascii="Tahoma" w:hAnsi="Tahoma" w:cs="Tahoma"/>
                <w:sz w:val="16"/>
                <w:szCs w:val="16"/>
              </w:rPr>
              <w:t>6</w:t>
            </w:r>
            <w:r w:rsidR="00262357" w:rsidRPr="00DE56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030EB" w:rsidRPr="00DE5679">
              <w:rPr>
                <w:rFonts w:ascii="Tahoma" w:hAnsi="Tahoma" w:cs="Tahoma"/>
                <w:sz w:val="16"/>
                <w:szCs w:val="16"/>
              </w:rPr>
              <w:t>nebo dle dohody</w:t>
            </w:r>
          </w:p>
        </w:tc>
      </w:tr>
      <w:tr w:rsidR="00FA1901" w:rsidRPr="00DE5679" w14:paraId="153EC120" w14:textId="77777777" w:rsidTr="0092780F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Pr="00DE5679" w:rsidRDefault="00000000">
            <w:pPr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Pracovní poměr: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310527FD" w:rsidR="00FA1901" w:rsidRPr="00DE5679" w:rsidRDefault="00AC47A0">
            <w:pPr>
              <w:ind w:left="2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 xml:space="preserve">doba </w:t>
            </w:r>
            <w:r w:rsidR="0005332C" w:rsidRPr="00DE5679">
              <w:rPr>
                <w:rFonts w:ascii="Tahoma" w:eastAsia="Tahoma" w:hAnsi="Tahoma" w:cs="Tahoma"/>
                <w:sz w:val="16"/>
                <w:szCs w:val="16"/>
              </w:rPr>
              <w:t>neurčitá</w:t>
            </w:r>
          </w:p>
        </w:tc>
      </w:tr>
      <w:tr w:rsidR="00FA1901" w:rsidRPr="00DE5679" w14:paraId="392C7F91" w14:textId="77777777" w:rsidTr="00DE5679">
        <w:trPr>
          <w:trHeight w:val="2817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Pr="00DE5679" w:rsidRDefault="00000000">
            <w:pPr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Požadované předpoklady:</w:t>
            </w:r>
            <w:r w:rsidRPr="00DE5679"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 w:rsidRPr="00DE5679">
              <w:rPr>
                <w:sz w:val="16"/>
                <w:szCs w:val="16"/>
              </w:rPr>
              <w:t xml:space="preserve"> </w:t>
            </w:r>
          </w:p>
          <w:p w14:paraId="0C6FB2F4" w14:textId="77777777" w:rsidR="00FA1901" w:rsidRPr="00DE5679" w:rsidRDefault="00000000" w:rsidP="0005332C">
            <w:pPr>
              <w:numPr>
                <w:ilvl w:val="0"/>
                <w:numId w:val="1"/>
              </w:numPr>
              <w:spacing w:line="216" w:lineRule="auto"/>
              <w:ind w:right="139" w:hanging="286"/>
              <w:jc w:val="both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>vysokoškolské vzdělání se zaměřením na sociální práci v souladu se zákonem č. 108/2006 Sb., o sociálních službách, ve znění pozdějších předpisů</w:t>
            </w:r>
            <w:r w:rsidRPr="00DE5679">
              <w:rPr>
                <w:sz w:val="16"/>
                <w:szCs w:val="16"/>
              </w:rPr>
              <w:t xml:space="preserve"> </w:t>
            </w:r>
          </w:p>
          <w:p w14:paraId="233AF514" w14:textId="6FECDE8B" w:rsidR="006F01CC" w:rsidRPr="00DE5679" w:rsidRDefault="00000000" w:rsidP="006F01CC">
            <w:pPr>
              <w:numPr>
                <w:ilvl w:val="0"/>
                <w:numId w:val="1"/>
              </w:numPr>
              <w:spacing w:line="216" w:lineRule="auto"/>
              <w:ind w:right="139" w:hanging="286"/>
              <w:jc w:val="both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 xml:space="preserve">obecné předpoklady dle ustanovení § 4 zákona č. 312/2002 Sb., o úřednících územních samosprávných celků a o změně některých zákonů, ve znění pozdějších předpisů </w:t>
            </w:r>
            <w:r w:rsidRPr="00DE5679">
              <w:rPr>
                <w:sz w:val="16"/>
                <w:szCs w:val="16"/>
              </w:rPr>
              <w:t xml:space="preserve">  </w:t>
            </w:r>
          </w:p>
          <w:p w14:paraId="4F5E5F0C" w14:textId="321D25AC" w:rsidR="00FA1901" w:rsidRPr="00DE5679" w:rsidRDefault="00000000" w:rsidP="006F01CC">
            <w:pPr>
              <w:numPr>
                <w:ilvl w:val="0"/>
                <w:numId w:val="1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 xml:space="preserve">základní znalosti následujících předpisů: </w:t>
            </w:r>
            <w:r w:rsidRPr="00DE5679">
              <w:rPr>
                <w:sz w:val="16"/>
                <w:szCs w:val="16"/>
              </w:rPr>
              <w:t xml:space="preserve">  </w:t>
            </w:r>
          </w:p>
          <w:p w14:paraId="423564E0" w14:textId="77777777" w:rsidR="00AE6EAB" w:rsidRPr="00DE5679" w:rsidRDefault="00000000" w:rsidP="0005332C">
            <w:pPr>
              <w:numPr>
                <w:ilvl w:val="0"/>
                <w:numId w:val="2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 xml:space="preserve">zákon č. </w:t>
            </w:r>
            <w:r w:rsidR="00AE6EAB" w:rsidRPr="00DE5679">
              <w:rPr>
                <w:rFonts w:ascii="Tahoma" w:eastAsia="Tahoma" w:hAnsi="Tahoma" w:cs="Tahoma"/>
                <w:sz w:val="16"/>
                <w:szCs w:val="16"/>
              </w:rPr>
              <w:t>108/2006 Sb., o sociálních službách</w:t>
            </w:r>
            <w:r w:rsidRPr="00DE5679">
              <w:rPr>
                <w:rFonts w:ascii="Tahoma" w:eastAsia="Tahoma" w:hAnsi="Tahoma" w:cs="Tahoma"/>
                <w:sz w:val="16"/>
                <w:szCs w:val="16"/>
              </w:rPr>
              <w:t>, ve znění pozdějších předpisů</w:t>
            </w:r>
          </w:p>
          <w:p w14:paraId="7D263A17" w14:textId="6CC3EC1C" w:rsidR="00FA1901" w:rsidRPr="00DE5679" w:rsidRDefault="00AE6EAB" w:rsidP="0005332C">
            <w:pPr>
              <w:numPr>
                <w:ilvl w:val="0"/>
                <w:numId w:val="2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>zákon č. 89/2012 Sb., občanský zákoník</w:t>
            </w:r>
            <w:r w:rsidR="0067746F">
              <w:rPr>
                <w:rFonts w:ascii="Tahoma" w:eastAsia="Tahoma" w:hAnsi="Tahoma" w:cs="Tahoma"/>
                <w:sz w:val="16"/>
                <w:szCs w:val="16"/>
              </w:rPr>
              <w:t>, ve znění pozdějších předpisů</w:t>
            </w:r>
          </w:p>
          <w:p w14:paraId="1FF1D553" w14:textId="77777777" w:rsidR="00FA1901" w:rsidRPr="00DE5679" w:rsidRDefault="00000000" w:rsidP="0005332C">
            <w:pPr>
              <w:numPr>
                <w:ilvl w:val="0"/>
                <w:numId w:val="2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 xml:space="preserve">zákon č. 128/2000 Sb., o obcích (obecní zřízení), ve znění pozdějších předpisů </w:t>
            </w:r>
            <w:r w:rsidRPr="00DE5679">
              <w:rPr>
                <w:sz w:val="16"/>
                <w:szCs w:val="16"/>
              </w:rPr>
              <w:t xml:space="preserve">  </w:t>
            </w:r>
          </w:p>
          <w:p w14:paraId="0352245A" w14:textId="5BA08384" w:rsidR="00A765D6" w:rsidRPr="00DE5679" w:rsidRDefault="00000000" w:rsidP="0005332C">
            <w:pPr>
              <w:ind w:left="14" w:right="139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DE567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5332C" w:rsidRPr="00DE567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E5679">
              <w:rPr>
                <w:rFonts w:ascii="Tahoma" w:eastAsia="Tahoma" w:hAnsi="Tahoma" w:cs="Tahoma"/>
                <w:sz w:val="16"/>
                <w:szCs w:val="16"/>
              </w:rPr>
              <w:t>uživatelská znalost práce s PC – Word, Outlook, práce s</w:t>
            </w:r>
            <w:r w:rsidR="00A765D6" w:rsidRPr="00DE5679">
              <w:rPr>
                <w:rFonts w:ascii="Tahoma" w:eastAsia="Tahoma" w:hAnsi="Tahoma" w:cs="Tahoma"/>
                <w:sz w:val="16"/>
                <w:szCs w:val="16"/>
              </w:rPr>
              <w:t> </w:t>
            </w:r>
            <w:r w:rsidRPr="00DE5679">
              <w:rPr>
                <w:rFonts w:ascii="Tahoma" w:eastAsia="Tahoma" w:hAnsi="Tahoma" w:cs="Tahoma"/>
                <w:sz w:val="16"/>
                <w:szCs w:val="16"/>
              </w:rPr>
              <w:t>internetem</w:t>
            </w:r>
          </w:p>
          <w:p w14:paraId="1536ABF7" w14:textId="6D6FCCFD" w:rsidR="00DF6F27" w:rsidRPr="00DE5679" w:rsidRDefault="00000000" w:rsidP="00DF6F27">
            <w:pPr>
              <w:ind w:left="14" w:right="139"/>
              <w:jc w:val="both"/>
              <w:rPr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Pr="00DE567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5332C" w:rsidRPr="00DE567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DE5679">
              <w:rPr>
                <w:rFonts w:ascii="Tahoma" w:eastAsia="Tahoma" w:hAnsi="Tahoma" w:cs="Tahoma"/>
                <w:sz w:val="16"/>
                <w:szCs w:val="16"/>
              </w:rPr>
              <w:t xml:space="preserve">řidičský průkaz skupiny B výhodou </w:t>
            </w:r>
            <w:r w:rsidRPr="00DE5679">
              <w:rPr>
                <w:sz w:val="16"/>
                <w:szCs w:val="16"/>
              </w:rPr>
              <w:t xml:space="preserve"> </w:t>
            </w:r>
          </w:p>
          <w:p w14:paraId="1B918874" w14:textId="0D3C3A5D" w:rsidR="00A765D6" w:rsidRPr="00DE5679" w:rsidRDefault="0005332C" w:rsidP="00DF6F27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>U</w:t>
            </w:r>
            <w:r w:rsidR="00A765D6" w:rsidRPr="00DE5679">
              <w:rPr>
                <w:rFonts w:ascii="Tahoma" w:hAnsi="Tahoma" w:cs="Tahoma"/>
                <w:sz w:val="16"/>
                <w:szCs w:val="16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CC7712" w:rsidRPr="00DE5679" w14:paraId="651F7884" w14:textId="77777777" w:rsidTr="0092780F">
        <w:trPr>
          <w:trHeight w:val="159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C271F" w14:textId="77777777" w:rsidR="00DE5679" w:rsidRPr="00DE5679" w:rsidRDefault="00DE5679" w:rsidP="00DE5679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DE5679">
              <w:rPr>
                <w:rFonts w:ascii="Tahoma" w:hAnsi="Tahoma" w:cs="Tahoma"/>
                <w:b/>
                <w:sz w:val="16"/>
                <w:szCs w:val="16"/>
                <w:u w:val="single"/>
              </w:rPr>
              <w:t>Náležitosti přihlášky, kterou je nutno doložit:</w:t>
            </w:r>
          </w:p>
          <w:p w14:paraId="6785A2C1" w14:textId="77777777" w:rsidR="00DE5679" w:rsidRPr="00DE5679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>jméno, příjmení, příp. titul uchazeče</w:t>
            </w:r>
          </w:p>
          <w:p w14:paraId="0CC1C5CB" w14:textId="77777777" w:rsidR="00DE5679" w:rsidRPr="00DE5679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>datum a místo narození uchazeče</w:t>
            </w:r>
          </w:p>
          <w:p w14:paraId="00CDC402" w14:textId="77777777" w:rsidR="00DE5679" w:rsidRPr="00DE5679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>státní příslušnost uchazeče</w:t>
            </w:r>
          </w:p>
          <w:p w14:paraId="70E52A3C" w14:textId="77777777" w:rsidR="00DE5679" w:rsidRPr="00DE5679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>místo trvalého pobytu uchazeče</w:t>
            </w:r>
          </w:p>
          <w:p w14:paraId="229231C4" w14:textId="77777777" w:rsidR="00DE5679" w:rsidRPr="00DE5679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sz w:val="16"/>
                <w:szCs w:val="16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D8BF5DB" w14:textId="77777777" w:rsidR="00DE5679" w:rsidRPr="00DE5679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>datum a podpis uchazeče</w:t>
            </w:r>
          </w:p>
          <w:p w14:paraId="5D63C19A" w14:textId="77777777" w:rsidR="00DE5679" w:rsidRPr="00DE5679" w:rsidRDefault="00DE5679" w:rsidP="00DE567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5BF40A3" w14:textId="57071220" w:rsidR="00A765D6" w:rsidRPr="00DE5679" w:rsidRDefault="00DE5679" w:rsidP="00DE5679">
            <w:pPr>
              <w:ind w:right="139"/>
              <w:jc w:val="both"/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>Přihláškou se rozumí samostatný doklad, nelze ji nahradit údaji uvedenými v životopise, vzor přihlášky je dostupný ke stažení na webových stránkách statutárního města Frýdek-Místek v sekci Volná pracovní místa, konkrétně na následující adrese: https://www.frydekmistek.cz/magistrat/volna-pracovni-mista/</w:t>
            </w:r>
          </w:p>
        </w:tc>
      </w:tr>
      <w:tr w:rsidR="00CC7712" w:rsidRPr="00DE5679" w14:paraId="1EC550DC" w14:textId="77777777" w:rsidTr="0092780F">
        <w:trPr>
          <w:trHeight w:val="1345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DD6" w14:textId="77777777" w:rsidR="00DE5679" w:rsidRPr="00DE5679" w:rsidRDefault="00DE5679" w:rsidP="00DE5679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DE5679">
              <w:rPr>
                <w:rFonts w:ascii="Tahoma" w:hAnsi="Tahoma" w:cs="Tahoma"/>
                <w:b/>
                <w:sz w:val="16"/>
                <w:szCs w:val="16"/>
                <w:u w:val="single"/>
              </w:rPr>
              <w:t>K přihlášce je nutno doložit tyto doklady:</w:t>
            </w:r>
          </w:p>
          <w:p w14:paraId="038335D2" w14:textId="77777777" w:rsidR="00DE5679" w:rsidRPr="00DE5679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>strukturovaný životopis, ve kterém budou uvedeny údaje o dosavadních zaměstnáních a o odborných znalostech a dovednostech</w:t>
            </w:r>
          </w:p>
          <w:p w14:paraId="5BB45C0E" w14:textId="77777777" w:rsidR="00DE5679" w:rsidRPr="00DE5679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>prostá kopie dokladu o nejvyšším dosaženém vzdělání</w:t>
            </w:r>
          </w:p>
          <w:p w14:paraId="1144FDB2" w14:textId="313C69B7" w:rsidR="00FA1901" w:rsidRPr="00DE5679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CC7712" w:rsidRPr="00DE5679" w14:paraId="4AFFDC70" w14:textId="77777777" w:rsidTr="00DE5679">
        <w:trPr>
          <w:trHeight w:val="1470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BBCE6F" w14:textId="77777777" w:rsidR="00FA1901" w:rsidRPr="00DE5679" w:rsidRDefault="00000000">
            <w:pPr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b/>
                <w:color w:val="auto"/>
                <w:sz w:val="16"/>
                <w:szCs w:val="16"/>
                <w:u w:val="single" w:color="000000"/>
              </w:rPr>
              <w:t>Co nabízíme:</w:t>
            </w:r>
            <w:r w:rsidRPr="00DE5679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  <w:r w:rsidRPr="00DE5679">
              <w:rPr>
                <w:color w:val="auto"/>
                <w:sz w:val="16"/>
                <w:szCs w:val="16"/>
              </w:rPr>
              <w:t xml:space="preserve"> </w:t>
            </w:r>
          </w:p>
          <w:p w14:paraId="49EB28E1" w14:textId="77777777" w:rsidR="00FA1901" w:rsidRPr="00DE5679" w:rsidRDefault="00000000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pružná pracovní doba </w:t>
            </w:r>
            <w:r w:rsidRPr="00DE5679">
              <w:rPr>
                <w:color w:val="auto"/>
                <w:sz w:val="16"/>
                <w:szCs w:val="16"/>
              </w:rPr>
              <w:t xml:space="preserve"> </w:t>
            </w:r>
          </w:p>
          <w:p w14:paraId="5D8C0E30" w14:textId="5ED6B21A" w:rsidR="00FA1901" w:rsidRPr="00DE5679" w:rsidRDefault="00000000" w:rsidP="0005332C">
            <w:pPr>
              <w:numPr>
                <w:ilvl w:val="0"/>
                <w:numId w:val="5"/>
              </w:numPr>
              <w:spacing w:line="216" w:lineRule="auto"/>
              <w:ind w:right="139" w:hanging="427"/>
              <w:jc w:val="both"/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5 týdnů dovolené, možnost čerpání zdravotního volna v délce až </w:t>
            </w:r>
            <w:r w:rsidR="0005332C"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>5</w:t>
            </w: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dn</w:t>
            </w:r>
            <w:r w:rsidR="0005332C"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>ů</w:t>
            </w: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v kalendářním roce a možnost čerpání neplaceného volna dle kolektivní smlouvy </w:t>
            </w:r>
            <w:r w:rsidRPr="00DE5679">
              <w:rPr>
                <w:color w:val="auto"/>
                <w:sz w:val="16"/>
                <w:szCs w:val="16"/>
              </w:rPr>
              <w:t xml:space="preserve"> </w:t>
            </w:r>
          </w:p>
          <w:p w14:paraId="61092818" w14:textId="77777777" w:rsidR="00FA1901" w:rsidRPr="00DE5679" w:rsidRDefault="00000000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stravenky, volnočasové poukázky v hodnotě 5 tisíc Kč, příspěvek na penzijní připojištění </w:t>
            </w:r>
            <w:r w:rsidRPr="00DE5679">
              <w:rPr>
                <w:color w:val="auto"/>
                <w:sz w:val="16"/>
                <w:szCs w:val="16"/>
              </w:rPr>
              <w:t xml:space="preserve"> </w:t>
            </w:r>
          </w:p>
          <w:p w14:paraId="375406B2" w14:textId="77777777" w:rsidR="00FA1901" w:rsidRPr="00DE5679" w:rsidRDefault="00000000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možnost dalšího vzdělávání formou školení a seminářů </w:t>
            </w:r>
            <w:r w:rsidRPr="00DE5679">
              <w:rPr>
                <w:color w:val="auto"/>
                <w:sz w:val="16"/>
                <w:szCs w:val="16"/>
              </w:rPr>
              <w:t xml:space="preserve"> </w:t>
            </w:r>
          </w:p>
          <w:p w14:paraId="2D91BCAC" w14:textId="77777777" w:rsidR="00FA1901" w:rsidRPr="00DE5679" w:rsidRDefault="00000000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>možnost zvyšování jazykových znalostí na pracovišti</w:t>
            </w:r>
            <w:r w:rsidRPr="00DE5679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CC7712" w:rsidRPr="00DE5679" w14:paraId="48DBB039" w14:textId="77777777" w:rsidTr="0092780F">
        <w:trPr>
          <w:trHeight w:val="488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77777777" w:rsidR="00FA1901" w:rsidRPr="00DE5679" w:rsidRDefault="00000000" w:rsidP="0005332C">
            <w:pPr>
              <w:ind w:right="139"/>
              <w:jc w:val="both"/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DE5679">
              <w:rPr>
                <w:color w:val="auto"/>
                <w:sz w:val="16"/>
                <w:szCs w:val="16"/>
              </w:rPr>
              <w:t xml:space="preserve">  </w:t>
            </w:r>
          </w:p>
        </w:tc>
      </w:tr>
      <w:tr w:rsidR="00CC7712" w:rsidRPr="00DE5679" w14:paraId="5207493B" w14:textId="77777777" w:rsidTr="00DF6F27">
        <w:trPr>
          <w:trHeight w:val="45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77777777" w:rsidR="00FA1901" w:rsidRPr="00DE5679" w:rsidRDefault="00000000">
            <w:pPr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DE5679">
              <w:rPr>
                <w:color w:val="auto"/>
                <w:sz w:val="16"/>
                <w:szCs w:val="16"/>
              </w:rPr>
              <w:t xml:space="preserve">  </w:t>
            </w:r>
          </w:p>
        </w:tc>
      </w:tr>
      <w:tr w:rsidR="00CC7712" w:rsidRPr="00DE5679" w14:paraId="1153FF6F" w14:textId="77777777" w:rsidTr="0092780F">
        <w:trPr>
          <w:trHeight w:val="100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6E86C" w14:textId="34EA59F0" w:rsidR="00DE5679" w:rsidRPr="00DE5679" w:rsidRDefault="00DE5679" w:rsidP="00DE5679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E5679">
              <w:rPr>
                <w:rFonts w:ascii="Tahoma" w:hAnsi="Tahoma" w:cs="Tahoma"/>
                <w:sz w:val="16"/>
                <w:szCs w:val="16"/>
              </w:rPr>
              <w:t xml:space="preserve">Přihlášky s požadovanými doklady doručte do </w:t>
            </w:r>
            <w:r w:rsidR="0067746F">
              <w:rPr>
                <w:rFonts w:ascii="Tahoma" w:hAnsi="Tahoma" w:cs="Tahoma"/>
                <w:sz w:val="16"/>
                <w:szCs w:val="16"/>
              </w:rPr>
              <w:t>10</w:t>
            </w:r>
            <w:r w:rsidRPr="00DE5679">
              <w:rPr>
                <w:rFonts w:ascii="Tahoma" w:hAnsi="Tahoma" w:cs="Tahoma"/>
                <w:sz w:val="16"/>
                <w:szCs w:val="16"/>
              </w:rPr>
              <w:t xml:space="preserve">.11.2025 na email </w:t>
            </w:r>
            <w:hyperlink r:id="rId5" w:history="1">
              <w:r w:rsidRPr="00DE5679">
                <w:rPr>
                  <w:rStyle w:val="Hypertextovodkaz"/>
                  <w:rFonts w:ascii="Tahoma" w:hAnsi="Tahoma" w:cs="Tahoma"/>
                  <w:color w:val="auto"/>
                  <w:sz w:val="16"/>
                  <w:szCs w:val="16"/>
                </w:rPr>
                <w:t>podatelna@frydekmistek.cz</w:t>
              </w:r>
            </w:hyperlink>
            <w:r w:rsidRPr="00DE5679">
              <w:rPr>
                <w:rFonts w:ascii="Tahoma" w:hAnsi="Tahoma" w:cs="Tahoma"/>
                <w:sz w:val="16"/>
                <w:szCs w:val="16"/>
              </w:rPr>
              <w:t xml:space="preserve"> nebo v zalepené obálce s označením „</w:t>
            </w:r>
            <w:r w:rsidRPr="00DE5679">
              <w:rPr>
                <w:rFonts w:ascii="Tahoma" w:hAnsi="Tahoma" w:cs="Tahoma"/>
                <w:b/>
                <w:sz w:val="16"/>
                <w:szCs w:val="16"/>
              </w:rPr>
              <w:t>Výběrové řízení – sociální pracovník, veřejný opatrovník</w:t>
            </w:r>
            <w:r w:rsidRPr="00DE5679">
              <w:rPr>
                <w:rFonts w:ascii="Tahoma" w:hAnsi="Tahoma" w:cs="Tahoma"/>
                <w:sz w:val="16"/>
                <w:szCs w:val="16"/>
              </w:rPr>
              <w:t>“ a s uvedením adresy uchazeče na adresu:</w:t>
            </w:r>
            <w:r w:rsidRPr="00DE5679">
              <w:rPr>
                <w:rFonts w:ascii="Tahoma" w:hAnsi="Tahoma" w:cs="Tahoma"/>
                <w:b/>
                <w:sz w:val="16"/>
                <w:szCs w:val="16"/>
              </w:rPr>
              <w:t xml:space="preserve"> Ing. Lucie Fuchsíková, statutární město Frýdek-Místek, odbor vnitřních věcí, Radniční 1148, Frýdek, 73801 Frýdek-Místek. </w:t>
            </w:r>
          </w:p>
          <w:p w14:paraId="4660F997" w14:textId="33DF39C6" w:rsidR="00FA1901" w:rsidRPr="00DE5679" w:rsidRDefault="00DE5679" w:rsidP="00DE5679">
            <w:pPr>
              <w:rPr>
                <w:bCs/>
                <w:color w:val="auto"/>
                <w:sz w:val="16"/>
                <w:szCs w:val="16"/>
              </w:rPr>
            </w:pPr>
            <w:r w:rsidRPr="00DE5679">
              <w:rPr>
                <w:rFonts w:ascii="Tahoma" w:hAnsi="Tahoma" w:cs="Tahoma"/>
                <w:bCs/>
                <w:sz w:val="16"/>
                <w:szCs w:val="16"/>
              </w:rPr>
              <w:t>Přihlášky doručené po tomto datu nebudou do výběrového řízení zařazeny.</w:t>
            </w:r>
          </w:p>
        </w:tc>
      </w:tr>
      <w:tr w:rsidR="00CC7712" w:rsidRPr="00DE5679" w14:paraId="0CF67726" w14:textId="77777777" w:rsidTr="0067746F">
        <w:trPr>
          <w:trHeight w:val="942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7AF62D" w14:textId="5F545B94" w:rsidR="00FA1901" w:rsidRPr="00DE5679" w:rsidRDefault="00000000">
            <w:pPr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Ve Frýdku-Místku dne </w:t>
            </w:r>
            <w:r w:rsidR="00E92FC2">
              <w:rPr>
                <w:rFonts w:ascii="Tahoma" w:eastAsia="Tahoma" w:hAnsi="Tahoma" w:cs="Tahoma"/>
                <w:color w:val="auto"/>
                <w:sz w:val="16"/>
                <w:szCs w:val="16"/>
              </w:rPr>
              <w:t>23.10.2025</w:t>
            </w:r>
            <w:r w:rsidRPr="00DE5679">
              <w:rPr>
                <w:color w:val="auto"/>
                <w:sz w:val="16"/>
                <w:szCs w:val="16"/>
              </w:rPr>
              <w:t xml:space="preserve"> </w:t>
            </w:r>
          </w:p>
          <w:p w14:paraId="5C63C4A8" w14:textId="5A7FD4BF" w:rsidR="00FA1901" w:rsidRPr="00DE5679" w:rsidRDefault="00000000">
            <w:pPr>
              <w:rPr>
                <w:color w:val="auto"/>
                <w:sz w:val="16"/>
                <w:szCs w:val="16"/>
              </w:rPr>
            </w:pPr>
            <w:r w:rsidRPr="00DE5679">
              <w:rPr>
                <w:color w:val="auto"/>
                <w:sz w:val="16"/>
                <w:szCs w:val="16"/>
              </w:rPr>
              <w:t xml:space="preserve">  </w:t>
            </w:r>
          </w:p>
          <w:p w14:paraId="2387CAE5" w14:textId="47097B49" w:rsidR="00D94076" w:rsidRPr="00DE5679" w:rsidRDefault="00CC7712">
            <w:pPr>
              <w:ind w:left="5641" w:right="80"/>
              <w:rPr>
                <w:rFonts w:ascii="Tahoma" w:eastAsia="Tahoma" w:hAnsi="Tahoma" w:cs="Tahoma"/>
                <w:color w:val="auto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         Mgr. Ing. Petr Menšík</w:t>
            </w: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7A7C4881" w14:textId="3478887C" w:rsidR="00FA1901" w:rsidRPr="00DE5679" w:rsidRDefault="00000000">
            <w:pPr>
              <w:ind w:left="5641" w:right="80"/>
              <w:rPr>
                <w:color w:val="auto"/>
                <w:sz w:val="16"/>
                <w:szCs w:val="16"/>
              </w:rPr>
            </w:pPr>
            <w:r w:rsidRP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>tajemník Magistrátu města Frýdku-Místk</w:t>
            </w:r>
            <w:r w:rsidR="00DE5679">
              <w:rPr>
                <w:rFonts w:ascii="Tahoma" w:eastAsia="Tahoma" w:hAnsi="Tahoma" w:cs="Tahoma"/>
                <w:color w:val="auto"/>
                <w:sz w:val="16"/>
                <w:szCs w:val="16"/>
              </w:rPr>
              <w:t>u</w:t>
            </w:r>
          </w:p>
        </w:tc>
      </w:tr>
    </w:tbl>
    <w:p w14:paraId="6645B110" w14:textId="72B5E159" w:rsidR="00FA1901" w:rsidRPr="00DE5679" w:rsidRDefault="00FA1901" w:rsidP="00A765D6">
      <w:pPr>
        <w:spacing w:after="0"/>
        <w:rPr>
          <w:color w:val="auto"/>
          <w:sz w:val="16"/>
          <w:szCs w:val="16"/>
        </w:rPr>
      </w:pPr>
    </w:p>
    <w:sectPr w:rsidR="00FA1901" w:rsidRPr="00DE5679" w:rsidSect="0067746F">
      <w:pgSz w:w="11906" w:h="16838"/>
      <w:pgMar w:top="426" w:right="1192" w:bottom="9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6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7847">
    <w:abstractNumId w:val="6"/>
  </w:num>
  <w:num w:numId="2" w16cid:durableId="809982981">
    <w:abstractNumId w:val="1"/>
  </w:num>
  <w:num w:numId="3" w16cid:durableId="2003266908">
    <w:abstractNumId w:val="3"/>
  </w:num>
  <w:num w:numId="4" w16cid:durableId="840318142">
    <w:abstractNumId w:val="4"/>
  </w:num>
  <w:num w:numId="5" w16cid:durableId="890074766">
    <w:abstractNumId w:val="2"/>
  </w:num>
  <w:num w:numId="6" w16cid:durableId="1655640112">
    <w:abstractNumId w:val="5"/>
  </w:num>
  <w:num w:numId="7" w16cid:durableId="174267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5332C"/>
    <w:rsid w:val="00106516"/>
    <w:rsid w:val="002246FF"/>
    <w:rsid w:val="00262357"/>
    <w:rsid w:val="00295F42"/>
    <w:rsid w:val="003030EB"/>
    <w:rsid w:val="003505F8"/>
    <w:rsid w:val="00386DB4"/>
    <w:rsid w:val="00523C92"/>
    <w:rsid w:val="005A1562"/>
    <w:rsid w:val="005D730F"/>
    <w:rsid w:val="0067746F"/>
    <w:rsid w:val="006C550D"/>
    <w:rsid w:val="006F01CC"/>
    <w:rsid w:val="00900AD9"/>
    <w:rsid w:val="0092421A"/>
    <w:rsid w:val="0092780F"/>
    <w:rsid w:val="00930882"/>
    <w:rsid w:val="00962224"/>
    <w:rsid w:val="00962869"/>
    <w:rsid w:val="00A00E59"/>
    <w:rsid w:val="00A02CA7"/>
    <w:rsid w:val="00A27702"/>
    <w:rsid w:val="00A611F3"/>
    <w:rsid w:val="00A765D6"/>
    <w:rsid w:val="00A933C5"/>
    <w:rsid w:val="00AC47A0"/>
    <w:rsid w:val="00AE6EAB"/>
    <w:rsid w:val="00B26CAA"/>
    <w:rsid w:val="00B61DA4"/>
    <w:rsid w:val="00CB062F"/>
    <w:rsid w:val="00CC7712"/>
    <w:rsid w:val="00D43AAF"/>
    <w:rsid w:val="00D94076"/>
    <w:rsid w:val="00DD4CC0"/>
    <w:rsid w:val="00DE1578"/>
    <w:rsid w:val="00DE5679"/>
    <w:rsid w:val="00DF6F27"/>
    <w:rsid w:val="00E1474D"/>
    <w:rsid w:val="00E92FC2"/>
    <w:rsid w:val="00EF2D4D"/>
    <w:rsid w:val="00F167FE"/>
    <w:rsid w:val="00F35A75"/>
    <w:rsid w:val="00F8518B"/>
    <w:rsid w:val="00F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A76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frydekmis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Kristýna Krestová DiS.</cp:lastModifiedBy>
  <cp:revision>2</cp:revision>
  <cp:lastPrinted>2025-10-23T11:29:00Z</cp:lastPrinted>
  <dcterms:created xsi:type="dcterms:W3CDTF">2025-10-24T07:15:00Z</dcterms:created>
  <dcterms:modified xsi:type="dcterms:W3CDTF">2025-10-24T07:15:00Z</dcterms:modified>
</cp:coreProperties>
</file>