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07426B" w14:paraId="2CDA0054" w14:textId="77777777" w:rsidTr="0092780F">
        <w:trPr>
          <w:trHeight w:val="766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776321F4" w:rsidR="00FA1901" w:rsidRPr="0007426B" w:rsidRDefault="00A830CD">
            <w:pPr>
              <w:ind w:right="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</w:rPr>
              <w:t>Statutární město Frýdek-Místek – tajemník Magistrátu města Frýdku-Místku vyhlašuje výběrové řízení na místo asistentky, ekonoma odboru životního prostředí a zemědělství Magistrátu města Frýdku-Místku</w:t>
            </w:r>
          </w:p>
        </w:tc>
      </w:tr>
      <w:tr w:rsidR="00FA1901" w:rsidRPr="0007426B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úředník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596DD2F5" w:rsidR="00FA1901" w:rsidRPr="0007426B" w:rsidRDefault="00A830CD" w:rsidP="00A830CD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>asistentka, ekonom</w:t>
            </w:r>
            <w:r w:rsidR="00AE6EAB" w:rsidRPr="0007426B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</w:tr>
      <w:tr w:rsidR="00FA1901" w:rsidRPr="0007426B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Místo výkonu práce: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statutární město Frýdek-Místek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0E798F25" w:rsidR="00FA1901" w:rsidRPr="0007426B" w:rsidRDefault="00A830CD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</w:rPr>
              <w:t xml:space="preserve">9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4BE681CF" w14:textId="728A2B10" w:rsidR="00FA1901" w:rsidRPr="0007426B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(platový stupeň podle délky uznané praxe v souladu s nařízením vlády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341/2017 Sb., o platových poměrech zaměstnanců ve veřejných službách a</w:t>
            </w:r>
            <w:r w:rsidR="0005332C" w:rsidRPr="0007426B">
              <w:rPr>
                <w:rFonts w:ascii="Tahoma" w:eastAsia="Tahoma" w:hAnsi="Tahoma" w:cs="Tahoma"/>
                <w:sz w:val="18"/>
                <w:szCs w:val="18"/>
              </w:rPr>
              <w:t> 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správě; možnost postupného přiznání osobního příplatku dle zákona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262/2006 Sb., zákoník práce, ve znění pozdějších předpisů)</w:t>
            </w:r>
          </w:p>
        </w:tc>
      </w:tr>
      <w:tr w:rsidR="00FA1901" w:rsidRPr="0007426B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0C2C08A5" w:rsidR="00FA1901" w:rsidRPr="0007426B" w:rsidRDefault="006F01CC" w:rsidP="006F01CC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l</w:t>
            </w:r>
            <w:r w:rsidR="00AE6EAB" w:rsidRPr="0007426B">
              <w:rPr>
                <w:rFonts w:ascii="Tahoma" w:hAnsi="Tahoma" w:cs="Tahoma"/>
                <w:sz w:val="18"/>
                <w:szCs w:val="18"/>
              </w:rPr>
              <w:t>eden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332C" w:rsidRPr="0007426B">
              <w:rPr>
                <w:rFonts w:ascii="Tahoma" w:hAnsi="Tahoma" w:cs="Tahoma"/>
                <w:sz w:val="18"/>
                <w:szCs w:val="18"/>
              </w:rPr>
              <w:t>202</w:t>
            </w:r>
            <w:r w:rsidRPr="0007426B">
              <w:rPr>
                <w:rFonts w:ascii="Tahoma" w:hAnsi="Tahoma" w:cs="Tahoma"/>
                <w:sz w:val="18"/>
                <w:szCs w:val="18"/>
              </w:rPr>
              <w:t>6</w:t>
            </w:r>
            <w:r w:rsidR="00262357"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30EB" w:rsidRPr="0007426B">
              <w:rPr>
                <w:rFonts w:ascii="Tahoma" w:hAnsi="Tahoma" w:cs="Tahoma"/>
                <w:sz w:val="18"/>
                <w:szCs w:val="18"/>
              </w:rPr>
              <w:t>nebo dle dohody</w:t>
            </w:r>
          </w:p>
        </w:tc>
      </w:tr>
      <w:tr w:rsidR="00FA1901" w:rsidRPr="0007426B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07426B" w:rsidRDefault="00AC47A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doba </w:t>
            </w:r>
            <w:r w:rsidR="0005332C" w:rsidRPr="0007426B">
              <w:rPr>
                <w:rFonts w:ascii="Tahoma" w:eastAsia="Tahoma" w:hAnsi="Tahoma" w:cs="Tahoma"/>
                <w:sz w:val="18"/>
                <w:szCs w:val="18"/>
              </w:rPr>
              <w:t>neurčitá</w:t>
            </w:r>
          </w:p>
        </w:tc>
      </w:tr>
      <w:tr w:rsidR="00FA1901" w:rsidRPr="0007426B" w14:paraId="392C7F91" w14:textId="77777777" w:rsidTr="00DE5679">
        <w:trPr>
          <w:trHeight w:val="281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Požadované předpoklady: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93DE1C8" w14:textId="4DD77B58" w:rsidR="00A830CD" w:rsidRPr="0007426B" w:rsidRDefault="00A830CD" w:rsidP="00A830C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vyšší odborné vzdělání nebo střed</w:t>
            </w:r>
            <w:r w:rsidR="002D3145">
              <w:rPr>
                <w:rFonts w:ascii="Tahoma" w:hAnsi="Tahoma" w:cs="Tahoma"/>
                <w:sz w:val="18"/>
                <w:szCs w:val="18"/>
              </w:rPr>
              <w:t>ní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vzdělání s maturitní zkouškou, nejlépe se zaměřením na veřejnou správu, ekonomiku</w:t>
            </w:r>
          </w:p>
          <w:p w14:paraId="360B9C62" w14:textId="77777777" w:rsidR="00A830CD" w:rsidRPr="0007426B" w:rsidRDefault="00A830CD" w:rsidP="00A830C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767B3690" w14:textId="77777777" w:rsidR="00A830CD" w:rsidRPr="0007426B" w:rsidRDefault="00A830CD" w:rsidP="00A830C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základní znalosti následujících předpisů:</w:t>
            </w:r>
          </w:p>
          <w:p w14:paraId="6FE91FC8" w14:textId="77777777" w:rsidR="00A830CD" w:rsidRPr="0007426B" w:rsidRDefault="00A830CD" w:rsidP="00A830C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zákon č. 128/2000 Sb., o obcích (obecní zřízení), ve znění pozdějších předpisů</w:t>
            </w:r>
          </w:p>
          <w:p w14:paraId="5D752408" w14:textId="77777777" w:rsidR="00A830CD" w:rsidRPr="0007426B" w:rsidRDefault="00A830CD" w:rsidP="00A830C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zákon č. 250/2000 Sb., o rozpočtových pravidlech územních rozpočtů, ve znění pozdějších předpisů</w:t>
            </w:r>
          </w:p>
          <w:p w14:paraId="71F421CB" w14:textId="77777777" w:rsidR="00A830CD" w:rsidRPr="0007426B" w:rsidRDefault="00A830CD" w:rsidP="00A830C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zákon č. 320/2001 Sb., o finanční kontrole ve veřejné správě a o změně některých zákonů (zákon o finanční kontrole), ve znění pozdějších předpisů</w:t>
            </w:r>
          </w:p>
          <w:p w14:paraId="3DC14F40" w14:textId="77777777" w:rsidR="00A830CD" w:rsidRPr="0007426B" w:rsidRDefault="00A830CD" w:rsidP="00A830CD">
            <w:pPr>
              <w:ind w:left="28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předpoklad rychlé orientace v dalších souvisejících zákonech a předpisech, zejména v oblasti životního prostředí</w:t>
            </w:r>
          </w:p>
          <w:p w14:paraId="69207A2B" w14:textId="77777777" w:rsidR="00A830CD" w:rsidRPr="0007426B" w:rsidRDefault="00A830CD" w:rsidP="00A830C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praxe ve veřejné správě výhodou</w:t>
            </w:r>
          </w:p>
          <w:p w14:paraId="1DFBAACD" w14:textId="77777777" w:rsidR="00A830CD" w:rsidRPr="0007426B" w:rsidRDefault="00A830CD" w:rsidP="00A830C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řidičský průkaz skupiny B výhodou</w:t>
            </w:r>
          </w:p>
          <w:p w14:paraId="640A8BD8" w14:textId="77777777" w:rsidR="0007426B" w:rsidRDefault="0007426B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918874" w14:textId="340FFA85" w:rsidR="00A765D6" w:rsidRPr="0007426B" w:rsidRDefault="0005332C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U</w:t>
            </w:r>
            <w:r w:rsidR="00A765D6" w:rsidRPr="0007426B">
              <w:rPr>
                <w:rFonts w:ascii="Tahoma" w:hAnsi="Tahoma" w:cs="Tahoma"/>
                <w:sz w:val="18"/>
                <w:szCs w:val="18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07426B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přihlášky, kterou je nutno doložit:</w:t>
            </w:r>
          </w:p>
          <w:p w14:paraId="6785A2C1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0CC1C5C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00CDC402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70E52A3C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229231C4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5D63C19A" w14:textId="77777777" w:rsidR="00DE5679" w:rsidRPr="0007426B" w:rsidRDefault="00DE5679" w:rsidP="00DE567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5BF40A3" w14:textId="57071220" w:rsidR="00A765D6" w:rsidRPr="0007426B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07426B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038335D2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1144FDB2" w14:textId="313C69B7" w:rsidR="00FA1901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07426B" w14:paraId="4AFFDC70" w14:textId="77777777" w:rsidTr="00DE5679">
        <w:trPr>
          <w:trHeight w:val="147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  <w:u w:val="single" w:color="000000"/>
              </w:rPr>
              <w:t>Co nabízíme: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49EB28E1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pružná pracovní doba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D8C0E30" w14:textId="5ED6B21A" w:rsidR="00FA1901" w:rsidRPr="0007426B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5 týdnů dovolené, možnost čerpání zdravotního volna v délce až 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5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dn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ů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v kalendářním roce a možnost čerpání neplaceného volna dle kolektivní smlouvy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61092818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stravenky, volnočasové poukázky v hodnotě 5 tisíc Kč, příspěvek na penzijní připojištění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375406B2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možnost dalšího vzdělávání formou školení a seminářů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2D91BCAC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možnost zvyšování jazykových znalostí na pracovišti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CC7712" w:rsidRPr="0007426B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07426B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1153FF6F" w14:textId="77777777" w:rsidTr="0092780F">
        <w:trPr>
          <w:trHeight w:val="100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4D7F2622" w:rsidR="00DE5679" w:rsidRPr="0007426B" w:rsidRDefault="00DE5679" w:rsidP="00DE567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lastRenderedPageBreak/>
              <w:t xml:space="preserve">Přihlášky s požadovanými doklady doručte do </w:t>
            </w:r>
            <w:r w:rsidR="0007426B">
              <w:rPr>
                <w:rFonts w:ascii="Tahoma" w:hAnsi="Tahoma" w:cs="Tahoma"/>
                <w:sz w:val="18"/>
                <w:szCs w:val="18"/>
              </w:rPr>
              <w:t>0</w:t>
            </w:r>
            <w:r w:rsidR="002D3145">
              <w:rPr>
                <w:rFonts w:ascii="Tahoma" w:hAnsi="Tahoma" w:cs="Tahoma"/>
                <w:sz w:val="18"/>
                <w:szCs w:val="18"/>
              </w:rPr>
              <w:t>9</w:t>
            </w:r>
            <w:r w:rsidRPr="0007426B">
              <w:rPr>
                <w:rFonts w:ascii="Tahoma" w:hAnsi="Tahoma" w:cs="Tahoma"/>
                <w:sz w:val="18"/>
                <w:szCs w:val="18"/>
              </w:rPr>
              <w:t>.1</w:t>
            </w:r>
            <w:r w:rsidR="0007426B">
              <w:rPr>
                <w:rFonts w:ascii="Tahoma" w:hAnsi="Tahoma" w:cs="Tahoma"/>
                <w:sz w:val="18"/>
                <w:szCs w:val="18"/>
              </w:rPr>
              <w:t>2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.2025 na email </w:t>
            </w:r>
            <w:hyperlink r:id="rId5" w:history="1">
              <w:r w:rsidRPr="0007426B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>podatelna@frydekmistek.cz</w:t>
              </w:r>
            </w:hyperlink>
            <w:r w:rsidRPr="0007426B">
              <w:rPr>
                <w:rFonts w:ascii="Tahoma" w:hAnsi="Tahoma" w:cs="Tahoma"/>
                <w:sz w:val="18"/>
                <w:szCs w:val="18"/>
              </w:rPr>
              <w:t xml:space="preserve"> nebo v zalepené obálce s označením „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Výběrové řízení – </w:t>
            </w:r>
            <w:r w:rsidR="0007426B">
              <w:rPr>
                <w:rFonts w:ascii="Tahoma" w:hAnsi="Tahoma" w:cs="Tahoma"/>
                <w:b/>
                <w:sz w:val="18"/>
                <w:szCs w:val="18"/>
              </w:rPr>
              <w:t>asistentka, ekonom OŽPaZ</w:t>
            </w:r>
            <w:r w:rsidRPr="0007426B">
              <w:rPr>
                <w:rFonts w:ascii="Tahoma" w:hAnsi="Tahoma" w:cs="Tahoma"/>
                <w:sz w:val="18"/>
                <w:szCs w:val="18"/>
              </w:rPr>
              <w:t>“ a s uvedením adresy uchazeče na adresu: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3DF39C6" w:rsidR="00FA1901" w:rsidRPr="0007426B" w:rsidRDefault="00DE5679" w:rsidP="00DE5679">
            <w:pPr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bCs/>
                <w:sz w:val="18"/>
                <w:szCs w:val="18"/>
              </w:rPr>
              <w:t>Přihlášky doručené po tomto datu nebudou do výběrového řízení zařazeny.</w:t>
            </w:r>
          </w:p>
        </w:tc>
      </w:tr>
      <w:tr w:rsidR="00CC7712" w:rsidRPr="0007426B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5F1CB2A2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Ve Frýdku-Místku dne </w:t>
            </w:r>
            <w:r w:rsidR="00DE6A87">
              <w:rPr>
                <w:rFonts w:ascii="Tahoma" w:eastAsia="Tahoma" w:hAnsi="Tahoma" w:cs="Tahoma"/>
                <w:color w:val="auto"/>
                <w:sz w:val="18"/>
                <w:szCs w:val="18"/>
              </w:rPr>
              <w:t>21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.1</w:t>
            </w:r>
            <w:r w:rsid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.2025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C63C4A8" w14:textId="5A7FD4BF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  <w:p w14:paraId="2387CAE5" w14:textId="47097B49" w:rsidR="00D94076" w:rsidRPr="0007426B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         Mgr. Ing. Petr Menšík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7A7C4881" w14:textId="3478887C" w:rsidR="00FA1901" w:rsidRPr="0007426B" w:rsidRDefault="00000000">
            <w:pPr>
              <w:ind w:left="5641" w:right="8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tajemník Magistrátu města Frýdku-Místk</w:t>
            </w:r>
            <w:r w:rsidR="00DE5679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u</w:t>
            </w:r>
          </w:p>
        </w:tc>
      </w:tr>
    </w:tbl>
    <w:p w14:paraId="6645B110" w14:textId="72B5E159" w:rsidR="00FA1901" w:rsidRPr="0007426B" w:rsidRDefault="00FA1901" w:rsidP="00A765D6">
      <w:pPr>
        <w:spacing w:after="0"/>
        <w:rPr>
          <w:rFonts w:ascii="Tahoma" w:hAnsi="Tahoma" w:cs="Tahoma"/>
          <w:color w:val="auto"/>
          <w:sz w:val="18"/>
          <w:szCs w:val="18"/>
        </w:rPr>
      </w:pPr>
    </w:p>
    <w:sectPr w:rsidR="00FA1901" w:rsidRPr="0007426B" w:rsidSect="00106516">
      <w:pgSz w:w="11906" w:h="16838"/>
      <w:pgMar w:top="582" w:right="1192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07426B"/>
    <w:rsid w:val="00106516"/>
    <w:rsid w:val="001D1452"/>
    <w:rsid w:val="002246FF"/>
    <w:rsid w:val="00262357"/>
    <w:rsid w:val="00295F42"/>
    <w:rsid w:val="002D3145"/>
    <w:rsid w:val="003030EB"/>
    <w:rsid w:val="003505F8"/>
    <w:rsid w:val="005A1562"/>
    <w:rsid w:val="005D730F"/>
    <w:rsid w:val="006C550D"/>
    <w:rsid w:val="006F01CC"/>
    <w:rsid w:val="00900AD9"/>
    <w:rsid w:val="0092421A"/>
    <w:rsid w:val="0092780F"/>
    <w:rsid w:val="00930882"/>
    <w:rsid w:val="00962224"/>
    <w:rsid w:val="00962869"/>
    <w:rsid w:val="00A00E59"/>
    <w:rsid w:val="00A02CA7"/>
    <w:rsid w:val="00A06A9E"/>
    <w:rsid w:val="00A27702"/>
    <w:rsid w:val="00A611F3"/>
    <w:rsid w:val="00A765D6"/>
    <w:rsid w:val="00A830CD"/>
    <w:rsid w:val="00A933C5"/>
    <w:rsid w:val="00AC1E12"/>
    <w:rsid w:val="00AC47A0"/>
    <w:rsid w:val="00AE6EAB"/>
    <w:rsid w:val="00B61DA4"/>
    <w:rsid w:val="00CB062F"/>
    <w:rsid w:val="00CC7712"/>
    <w:rsid w:val="00D43AAF"/>
    <w:rsid w:val="00D94076"/>
    <w:rsid w:val="00DD4CC0"/>
    <w:rsid w:val="00DE1578"/>
    <w:rsid w:val="00DE5679"/>
    <w:rsid w:val="00DE6A87"/>
    <w:rsid w:val="00DF6F27"/>
    <w:rsid w:val="00E1474D"/>
    <w:rsid w:val="00E92FC2"/>
    <w:rsid w:val="00EF2D4D"/>
    <w:rsid w:val="00EF7845"/>
    <w:rsid w:val="00F167FE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9</cp:revision>
  <cp:lastPrinted>2024-06-06T11:20:00Z</cp:lastPrinted>
  <dcterms:created xsi:type="dcterms:W3CDTF">2025-10-23T08:13:00Z</dcterms:created>
  <dcterms:modified xsi:type="dcterms:W3CDTF">2025-11-21T10:42:00Z</dcterms:modified>
</cp:coreProperties>
</file>