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07426B" w14:paraId="2CDA0054" w14:textId="77777777" w:rsidTr="0092780F">
        <w:trPr>
          <w:trHeight w:val="766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42302FB1" w:rsidR="00FA1901" w:rsidRPr="0007426B" w:rsidRDefault="0092467C">
            <w:pPr>
              <w:ind w:right="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3422C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místo referenta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odpadového hospodářství </w:t>
            </w:r>
            <w:r w:rsidRPr="006558EC">
              <w:rPr>
                <w:rFonts w:ascii="Tahoma" w:hAnsi="Tahoma" w:cs="Tahoma"/>
                <w:b/>
                <w:sz w:val="18"/>
                <w:szCs w:val="18"/>
              </w:rPr>
              <w:t xml:space="preserve">oddělení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zeleně</w:t>
            </w:r>
            <w:r w:rsidRPr="006558E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3422C">
              <w:rPr>
                <w:rFonts w:ascii="Tahoma" w:hAnsi="Tahoma" w:cs="Tahoma"/>
                <w:b/>
                <w:sz w:val="18"/>
                <w:szCs w:val="18"/>
              </w:rPr>
              <w:t>odboru životního prostředí a zemědělství Magistrátu města Frýdku-Místku</w:t>
            </w:r>
          </w:p>
        </w:tc>
      </w:tr>
      <w:tr w:rsidR="00FA1901" w:rsidRPr="0007426B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úředník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086F9096" w:rsidR="00FA1901" w:rsidRPr="0092467C" w:rsidRDefault="0092467C" w:rsidP="00A830C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2467C">
              <w:rPr>
                <w:rFonts w:ascii="Tahoma" w:hAnsi="Tahoma" w:cs="Tahoma"/>
                <w:bCs/>
                <w:sz w:val="18"/>
                <w:szCs w:val="18"/>
              </w:rPr>
              <w:t>referent odpadového hospodářství</w:t>
            </w:r>
          </w:p>
        </w:tc>
      </w:tr>
      <w:tr w:rsidR="00FA1901" w:rsidRPr="0007426B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Místo výkonu práce: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statutární město Frýdek-Místek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0E798F25" w:rsidR="00FA1901" w:rsidRPr="0007426B" w:rsidRDefault="00A830CD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</w:rPr>
              <w:t xml:space="preserve">9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4BE681CF" w14:textId="728A2B10" w:rsidR="00FA1901" w:rsidRPr="0007426B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(platový stupeň podle délky uznané praxe v souladu s nařízením vlády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341/2017 Sb., o platových poměrech zaměstnanců ve veřejných službách a</w:t>
            </w:r>
            <w:r w:rsidR="0005332C" w:rsidRPr="0007426B">
              <w:rPr>
                <w:rFonts w:ascii="Tahoma" w:eastAsia="Tahoma" w:hAnsi="Tahoma" w:cs="Tahoma"/>
                <w:sz w:val="18"/>
                <w:szCs w:val="18"/>
              </w:rPr>
              <w:t> 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správě; možnost postupného přiznání osobního příplatku dle zákona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262/2006 Sb., zákoník práce, ve znění pozdějších předpisů)</w:t>
            </w:r>
          </w:p>
        </w:tc>
      </w:tr>
      <w:tr w:rsidR="00FA1901" w:rsidRPr="0007426B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0C2C08A5" w:rsidR="00FA1901" w:rsidRPr="0007426B" w:rsidRDefault="006F01CC" w:rsidP="006F01CC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l</w:t>
            </w:r>
            <w:r w:rsidR="00AE6EAB" w:rsidRPr="0007426B">
              <w:rPr>
                <w:rFonts w:ascii="Tahoma" w:hAnsi="Tahoma" w:cs="Tahoma"/>
                <w:sz w:val="18"/>
                <w:szCs w:val="18"/>
              </w:rPr>
              <w:t>eden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332C" w:rsidRPr="0007426B">
              <w:rPr>
                <w:rFonts w:ascii="Tahoma" w:hAnsi="Tahoma" w:cs="Tahoma"/>
                <w:sz w:val="18"/>
                <w:szCs w:val="18"/>
              </w:rPr>
              <w:t>202</w:t>
            </w:r>
            <w:r w:rsidRPr="0007426B">
              <w:rPr>
                <w:rFonts w:ascii="Tahoma" w:hAnsi="Tahoma" w:cs="Tahoma"/>
                <w:sz w:val="18"/>
                <w:szCs w:val="18"/>
              </w:rPr>
              <w:t>6</w:t>
            </w:r>
            <w:r w:rsidR="00262357"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30EB" w:rsidRPr="0007426B">
              <w:rPr>
                <w:rFonts w:ascii="Tahoma" w:hAnsi="Tahoma" w:cs="Tahoma"/>
                <w:sz w:val="18"/>
                <w:szCs w:val="18"/>
              </w:rPr>
              <w:t>nebo dle dohody</w:t>
            </w:r>
          </w:p>
        </w:tc>
      </w:tr>
      <w:tr w:rsidR="00FA1901" w:rsidRPr="0007426B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07426B" w:rsidRDefault="00AC47A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doba </w:t>
            </w:r>
            <w:r w:rsidR="0005332C" w:rsidRPr="0007426B">
              <w:rPr>
                <w:rFonts w:ascii="Tahoma" w:eastAsia="Tahoma" w:hAnsi="Tahoma" w:cs="Tahoma"/>
                <w:sz w:val="18"/>
                <w:szCs w:val="18"/>
              </w:rPr>
              <w:t>neurčitá</w:t>
            </w:r>
          </w:p>
        </w:tc>
      </w:tr>
      <w:tr w:rsidR="00FA1901" w:rsidRPr="0007426B" w14:paraId="392C7F91" w14:textId="77777777" w:rsidTr="00DE5679">
        <w:trPr>
          <w:trHeight w:val="281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Požadované předpoklady: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B4B7291" w14:textId="1AD77C52" w:rsidR="0092467C" w:rsidRPr="00894670" w:rsidRDefault="0092467C" w:rsidP="0092467C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767F76">
              <w:rPr>
                <w:rFonts w:ascii="Tahoma" w:hAnsi="Tahoma" w:cs="Tahoma"/>
                <w:sz w:val="18"/>
                <w:szCs w:val="18"/>
              </w:rPr>
              <w:t xml:space="preserve">vyšší odborné vzdělání </w:t>
            </w:r>
            <w:r>
              <w:rPr>
                <w:rFonts w:ascii="Tahoma" w:hAnsi="Tahoma" w:cs="Tahoma"/>
                <w:sz w:val="18"/>
                <w:szCs w:val="18"/>
              </w:rPr>
              <w:t xml:space="preserve">nebo </w:t>
            </w:r>
            <w:r w:rsidRPr="008F6928">
              <w:rPr>
                <w:rFonts w:ascii="Tahoma" w:hAnsi="Tahoma" w:cs="Tahoma"/>
                <w:sz w:val="18"/>
                <w:szCs w:val="18"/>
              </w:rPr>
              <w:t>střed</w:t>
            </w:r>
            <w:r w:rsidR="007B1FF3">
              <w:rPr>
                <w:rFonts w:ascii="Tahoma" w:hAnsi="Tahoma" w:cs="Tahoma"/>
                <w:sz w:val="18"/>
                <w:szCs w:val="18"/>
              </w:rPr>
              <w:t>ní</w:t>
            </w:r>
            <w:r w:rsidRPr="008F6928">
              <w:rPr>
                <w:rFonts w:ascii="Tahoma" w:hAnsi="Tahoma" w:cs="Tahoma"/>
                <w:sz w:val="18"/>
                <w:szCs w:val="18"/>
              </w:rPr>
              <w:t xml:space="preserve"> vzdělání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s maturitní zkouškou,</w:t>
            </w:r>
            <w:r w:rsidRPr="008F69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nejlépe se zaměřením na environment</w:t>
            </w:r>
            <w:r w:rsidRPr="0089467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876FF30" w14:textId="77777777" w:rsidR="0092467C" w:rsidRPr="00CA035F" w:rsidRDefault="0092467C" w:rsidP="0092467C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035F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6828BE75" w14:textId="77777777" w:rsidR="0092467C" w:rsidRPr="006558EC" w:rsidRDefault="0092467C" w:rsidP="0092467C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základní znalosti následujících předpisů:</w:t>
            </w:r>
          </w:p>
          <w:p w14:paraId="7E1F8F87" w14:textId="77777777" w:rsidR="0092467C" w:rsidRDefault="0092467C" w:rsidP="0092467C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zákon č. 128/2000 Sb., o obcích (obecní zřízení), ve znění pozdějších předpisů</w:t>
            </w:r>
          </w:p>
          <w:p w14:paraId="1BD22601" w14:textId="77777777" w:rsidR="0092467C" w:rsidRDefault="0092467C" w:rsidP="0092467C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zákon č. 541/2020 Sb., o odpadech, </w:t>
            </w:r>
            <w:r w:rsidRPr="00894670">
              <w:rPr>
                <w:rFonts w:ascii="Tahoma" w:hAnsi="Tahoma" w:cs="Tahoma"/>
                <w:sz w:val="18"/>
                <w:szCs w:val="18"/>
              </w:rPr>
              <w:t>ve znění pozdějších předpisů</w:t>
            </w:r>
          </w:p>
          <w:p w14:paraId="6808C6DB" w14:textId="77777777" w:rsidR="0092467C" w:rsidRPr="00894670" w:rsidRDefault="0092467C" w:rsidP="0092467C">
            <w:pPr>
              <w:ind w:left="28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4670">
              <w:rPr>
                <w:rFonts w:ascii="Tahoma" w:hAnsi="Tahoma" w:cs="Tahoma"/>
                <w:sz w:val="18"/>
                <w:szCs w:val="18"/>
              </w:rPr>
              <w:t>předpoklad rychlé orientace v dalších souvisejících zákonech a předpisech, zejména v oblasti životního prostředí</w:t>
            </w:r>
          </w:p>
          <w:p w14:paraId="2AD24E6B" w14:textId="77777777" w:rsidR="0092467C" w:rsidRPr="006558EC" w:rsidRDefault="0092467C" w:rsidP="0092467C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praxe ve veřejné správě výhodou</w:t>
            </w:r>
          </w:p>
          <w:p w14:paraId="61172EBE" w14:textId="77777777" w:rsidR="0092467C" w:rsidRPr="006558EC" w:rsidRDefault="0092467C" w:rsidP="0092467C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řidičský průkaz skupiny B</w:t>
            </w:r>
            <w:r>
              <w:rPr>
                <w:rFonts w:ascii="Tahoma" w:hAnsi="Tahoma" w:cs="Tahoma"/>
                <w:sz w:val="18"/>
                <w:szCs w:val="18"/>
              </w:rPr>
              <w:t xml:space="preserve"> výhodou</w:t>
            </w:r>
          </w:p>
          <w:p w14:paraId="640A8BD8" w14:textId="77777777" w:rsidR="0007426B" w:rsidRDefault="0007426B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918874" w14:textId="340FFA85" w:rsidR="00A765D6" w:rsidRPr="0007426B" w:rsidRDefault="0005332C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U</w:t>
            </w:r>
            <w:r w:rsidR="00A765D6" w:rsidRPr="0007426B">
              <w:rPr>
                <w:rFonts w:ascii="Tahoma" w:hAnsi="Tahoma" w:cs="Tahoma"/>
                <w:sz w:val="18"/>
                <w:szCs w:val="18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07426B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přihlášky, kterou je nutno doložit:</w:t>
            </w:r>
          </w:p>
          <w:p w14:paraId="6785A2C1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0CC1C5C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00CDC402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70E52A3C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229231C4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5D63C19A" w14:textId="77777777" w:rsidR="00DE5679" w:rsidRPr="0007426B" w:rsidRDefault="00DE5679" w:rsidP="00DE567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5BF40A3" w14:textId="57071220" w:rsidR="00A765D6" w:rsidRPr="0007426B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07426B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038335D2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1144FDB2" w14:textId="313C69B7" w:rsidR="00FA1901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07426B" w14:paraId="4AFFDC70" w14:textId="77777777" w:rsidTr="00DE5679">
        <w:trPr>
          <w:trHeight w:val="147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  <w:u w:val="single" w:color="000000"/>
              </w:rPr>
              <w:t>Co nabízíme: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49EB28E1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pružná pracovní doba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D8C0E30" w14:textId="5ED6B21A" w:rsidR="00FA1901" w:rsidRPr="0007426B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5 týdnů dovolené, možnost čerpání zdravotního volna v délce až 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5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dn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ů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v kalendářním roce a možnost čerpání neplaceného volna dle kolektivní smlouvy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61092818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stravenky, volnočasové poukázky v hodnotě 5 tisíc Kč, příspěvek na penzijní připojištění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375406B2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možnost dalšího vzdělávání formou školení a seminářů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2D91BCAC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možnost zvyšování jazykových znalostí na pracovišti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CC7712" w:rsidRPr="0007426B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07426B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1153FF6F" w14:textId="77777777" w:rsidTr="0092780F">
        <w:trPr>
          <w:trHeight w:val="100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5D2E8D7E" w:rsidR="00DE5679" w:rsidRPr="0007426B" w:rsidRDefault="00DE5679" w:rsidP="00DE567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 xml:space="preserve">Přihlášky s požadovanými doklady doručte do </w:t>
            </w:r>
            <w:r w:rsidR="0007426B">
              <w:rPr>
                <w:rFonts w:ascii="Tahoma" w:hAnsi="Tahoma" w:cs="Tahoma"/>
                <w:sz w:val="18"/>
                <w:szCs w:val="18"/>
              </w:rPr>
              <w:t>0</w:t>
            </w:r>
            <w:r w:rsidR="007B1FF3">
              <w:rPr>
                <w:rFonts w:ascii="Tahoma" w:hAnsi="Tahoma" w:cs="Tahoma"/>
                <w:sz w:val="18"/>
                <w:szCs w:val="18"/>
              </w:rPr>
              <w:t>9</w:t>
            </w:r>
            <w:r w:rsidRPr="0007426B">
              <w:rPr>
                <w:rFonts w:ascii="Tahoma" w:hAnsi="Tahoma" w:cs="Tahoma"/>
                <w:sz w:val="18"/>
                <w:szCs w:val="18"/>
              </w:rPr>
              <w:t>.1</w:t>
            </w:r>
            <w:r w:rsidR="0007426B">
              <w:rPr>
                <w:rFonts w:ascii="Tahoma" w:hAnsi="Tahoma" w:cs="Tahoma"/>
                <w:sz w:val="18"/>
                <w:szCs w:val="18"/>
              </w:rPr>
              <w:t>2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.2025 na email </w:t>
            </w:r>
            <w:hyperlink r:id="rId5" w:history="1">
              <w:r w:rsidRPr="0007426B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>podatelna@frydekmistek.cz</w:t>
              </w:r>
            </w:hyperlink>
            <w:r w:rsidRPr="0007426B">
              <w:rPr>
                <w:rFonts w:ascii="Tahoma" w:hAnsi="Tahoma" w:cs="Tahoma"/>
                <w:sz w:val="18"/>
                <w:szCs w:val="18"/>
              </w:rPr>
              <w:t xml:space="preserve"> nebo v zalepené obálce s označením „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Výběrové řízení – </w:t>
            </w:r>
            <w:r w:rsidR="0092467C">
              <w:rPr>
                <w:rFonts w:ascii="Tahoma" w:hAnsi="Tahoma" w:cs="Tahoma"/>
                <w:b/>
                <w:sz w:val="18"/>
                <w:szCs w:val="18"/>
              </w:rPr>
              <w:t>referent odpadového hospodářství</w:t>
            </w:r>
            <w:r w:rsidRPr="0007426B">
              <w:rPr>
                <w:rFonts w:ascii="Tahoma" w:hAnsi="Tahoma" w:cs="Tahoma"/>
                <w:sz w:val="18"/>
                <w:szCs w:val="18"/>
              </w:rPr>
              <w:t>“ a s uvedením adresy uchazeče na adresu: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3DF39C6" w:rsidR="00FA1901" w:rsidRPr="0007426B" w:rsidRDefault="00DE5679" w:rsidP="00DE5679">
            <w:pPr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bCs/>
                <w:sz w:val="18"/>
                <w:szCs w:val="18"/>
              </w:rPr>
              <w:t>Přihlášky doručené po tomto datu nebudou do výběrového řízení zařazeny.</w:t>
            </w:r>
          </w:p>
        </w:tc>
      </w:tr>
      <w:tr w:rsidR="00CC7712" w:rsidRPr="0007426B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64D6EC0B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Ve Frýdku-Místku dne </w:t>
            </w:r>
            <w:r w:rsidR="001258B7">
              <w:rPr>
                <w:rFonts w:ascii="Tahoma" w:eastAsia="Tahoma" w:hAnsi="Tahoma" w:cs="Tahoma"/>
                <w:color w:val="auto"/>
                <w:sz w:val="18"/>
                <w:szCs w:val="18"/>
              </w:rPr>
              <w:t>21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.1</w:t>
            </w:r>
            <w:r w:rsid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.2025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C63C4A8" w14:textId="5A7FD4BF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  <w:p w14:paraId="2387CAE5" w14:textId="47097B49" w:rsidR="00D94076" w:rsidRPr="0007426B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         Mgr. Ing. Petr Menšík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7A7C4881" w14:textId="3478887C" w:rsidR="00FA1901" w:rsidRPr="0007426B" w:rsidRDefault="00000000">
            <w:pPr>
              <w:ind w:left="5641" w:right="8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tajemník Magistrátu města Frýdku-Místk</w:t>
            </w:r>
            <w:r w:rsidR="00DE5679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u</w:t>
            </w:r>
          </w:p>
        </w:tc>
      </w:tr>
    </w:tbl>
    <w:p w14:paraId="6645B110" w14:textId="72B5E159" w:rsidR="00FA1901" w:rsidRPr="0007426B" w:rsidRDefault="00FA1901" w:rsidP="007B1FF3">
      <w:pPr>
        <w:spacing w:after="0"/>
        <w:rPr>
          <w:rFonts w:ascii="Tahoma" w:hAnsi="Tahoma" w:cs="Tahoma"/>
          <w:color w:val="auto"/>
          <w:sz w:val="18"/>
          <w:szCs w:val="18"/>
        </w:rPr>
      </w:pPr>
    </w:p>
    <w:sectPr w:rsidR="00FA1901" w:rsidRPr="0007426B" w:rsidSect="007B1FF3">
      <w:pgSz w:w="11906" w:h="16838"/>
      <w:pgMar w:top="284" w:right="1192" w:bottom="1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07426B"/>
    <w:rsid w:val="00106516"/>
    <w:rsid w:val="001258B7"/>
    <w:rsid w:val="002246FF"/>
    <w:rsid w:val="00262357"/>
    <w:rsid w:val="00295F42"/>
    <w:rsid w:val="003030EB"/>
    <w:rsid w:val="003505F8"/>
    <w:rsid w:val="005A1562"/>
    <w:rsid w:val="005D730F"/>
    <w:rsid w:val="00602CC7"/>
    <w:rsid w:val="006B5D7B"/>
    <w:rsid w:val="006C550D"/>
    <w:rsid w:val="006F01CC"/>
    <w:rsid w:val="00721343"/>
    <w:rsid w:val="007B1FF3"/>
    <w:rsid w:val="00900AD9"/>
    <w:rsid w:val="0092421A"/>
    <w:rsid w:val="0092467C"/>
    <w:rsid w:val="0092780F"/>
    <w:rsid w:val="00930882"/>
    <w:rsid w:val="00962224"/>
    <w:rsid w:val="00962869"/>
    <w:rsid w:val="00A00E59"/>
    <w:rsid w:val="00A02CA7"/>
    <w:rsid w:val="00A06A9E"/>
    <w:rsid w:val="00A27702"/>
    <w:rsid w:val="00A611F3"/>
    <w:rsid w:val="00A765D6"/>
    <w:rsid w:val="00A830CD"/>
    <w:rsid w:val="00A933C5"/>
    <w:rsid w:val="00AC1E12"/>
    <w:rsid w:val="00AC47A0"/>
    <w:rsid w:val="00AE6EAB"/>
    <w:rsid w:val="00B61DA4"/>
    <w:rsid w:val="00CB062F"/>
    <w:rsid w:val="00CC7712"/>
    <w:rsid w:val="00D43AAF"/>
    <w:rsid w:val="00D94076"/>
    <w:rsid w:val="00DD4CC0"/>
    <w:rsid w:val="00DE1578"/>
    <w:rsid w:val="00DE5679"/>
    <w:rsid w:val="00DF6F27"/>
    <w:rsid w:val="00E1474D"/>
    <w:rsid w:val="00E92FC2"/>
    <w:rsid w:val="00EF2D4D"/>
    <w:rsid w:val="00F167FE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11</cp:revision>
  <cp:lastPrinted>2024-06-06T11:20:00Z</cp:lastPrinted>
  <dcterms:created xsi:type="dcterms:W3CDTF">2025-10-23T08:13:00Z</dcterms:created>
  <dcterms:modified xsi:type="dcterms:W3CDTF">2025-11-21T10:38:00Z</dcterms:modified>
</cp:coreProperties>
</file>