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8F695" w14:textId="77777777" w:rsidR="0047565D" w:rsidRDefault="0047565D" w:rsidP="0047565D">
      <w:pPr>
        <w:rPr>
          <w:rFonts w:ascii="Times New Roman" w:hAnsi="Times New Roman"/>
          <w:b/>
          <w:sz w:val="24"/>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50"/>
        <w:gridCol w:w="5362"/>
      </w:tblGrid>
      <w:tr w:rsidR="00A40ED8" w14:paraId="21221388" w14:textId="77777777" w:rsidTr="00CF1F85">
        <w:trPr>
          <w:cantSplit/>
          <w:trHeight w:val="1302"/>
        </w:trPr>
        <w:tc>
          <w:tcPr>
            <w:tcW w:w="9212" w:type="dxa"/>
            <w:gridSpan w:val="2"/>
          </w:tcPr>
          <w:tbl>
            <w:tblPr>
              <w:tblW w:w="9214" w:type="dxa"/>
              <w:tblLayout w:type="fixed"/>
              <w:tblLook w:val="04A0" w:firstRow="1" w:lastRow="0" w:firstColumn="1" w:lastColumn="0" w:noHBand="0" w:noVBand="1"/>
            </w:tblPr>
            <w:tblGrid>
              <w:gridCol w:w="9214"/>
            </w:tblGrid>
            <w:tr w:rsidR="00054A05" w14:paraId="30B7C1DE" w14:textId="77777777" w:rsidTr="00E916FB">
              <w:trPr>
                <w:trHeight w:val="877"/>
              </w:trPr>
              <w:tc>
                <w:tcPr>
                  <w:tcW w:w="9214" w:type="dxa"/>
                </w:tcPr>
                <w:p w14:paraId="17E88E25" w14:textId="77777777" w:rsidR="00054A05" w:rsidRDefault="00054A05" w:rsidP="005804F0">
                  <w:pPr>
                    <w:pStyle w:val="Zhlav"/>
                    <w:tabs>
                      <w:tab w:val="clear" w:pos="4536"/>
                      <w:tab w:val="clear" w:pos="9072"/>
                      <w:tab w:val="left" w:pos="7405"/>
                    </w:tabs>
                    <w:rPr>
                      <w:rFonts w:ascii="Calibri" w:eastAsia="Calibri" w:hAnsi="Calibri"/>
                      <w:sz w:val="22"/>
                      <w:szCs w:val="22"/>
                      <w:lang w:eastAsia="en-US"/>
                    </w:rPr>
                  </w:pPr>
                  <w:r>
                    <w:rPr>
                      <w:rFonts w:ascii="Calibri" w:eastAsia="Calibri" w:hAnsi="Calibri"/>
                      <w:kern w:val="22"/>
                      <w:sz w:val="22"/>
                      <w:szCs w:val="22"/>
                      <w:lang w:eastAsia="en-US"/>
                    </w:rPr>
                    <w:object w:dxaOrig="2550" w:dyaOrig="285" w14:anchorId="6FC53D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35pt;height:13.95pt" o:ole="">
                        <v:imagedata r:id="rId8" o:title=""/>
                      </v:shape>
                      <o:OLEObject Type="Embed" ProgID="CorelDraw.Graphic.18" ShapeID="_x0000_i1025" DrawAspect="Content" ObjectID="_1829886396" r:id="rId9"/>
                    </w:object>
                  </w:r>
                  <w:r w:rsidR="00E916FB">
                    <w:rPr>
                      <w:rFonts w:ascii="Calibri" w:eastAsia="Calibri" w:hAnsi="Calibri"/>
                      <w:kern w:val="22"/>
                      <w:sz w:val="22"/>
                      <w:szCs w:val="22"/>
                      <w:lang w:eastAsia="en-US"/>
                    </w:rPr>
                    <w:tab/>
                  </w:r>
                </w:p>
                <w:p w14:paraId="4FA1D704" w14:textId="77777777" w:rsidR="00054A05" w:rsidRDefault="009F1418" w:rsidP="00054A05">
                  <w:pPr>
                    <w:pStyle w:val="Zhlav"/>
                    <w:rPr>
                      <w:rFonts w:ascii="Calibri" w:eastAsia="Calibri" w:hAnsi="Calibri"/>
                      <w:sz w:val="22"/>
                      <w:szCs w:val="22"/>
                      <w:lang w:eastAsia="en-US"/>
                    </w:rPr>
                  </w:pPr>
                  <w:r>
                    <w:rPr>
                      <w:rFonts w:ascii="Calibri" w:eastAsia="Calibri" w:hAnsi="Calibri"/>
                      <w:sz w:val="22"/>
                      <w:szCs w:val="22"/>
                      <w:lang w:eastAsia="en-US"/>
                    </w:rPr>
                    <w:t>Odbor sociálních služeb</w:t>
                  </w:r>
                </w:p>
                <w:p w14:paraId="0EC2896D" w14:textId="77777777" w:rsidR="00054A05" w:rsidRDefault="00054A05" w:rsidP="00054A05">
                  <w:pPr>
                    <w:pStyle w:val="Zhlav"/>
                    <w:rPr>
                      <w:rFonts w:ascii="Tahoma" w:eastAsia="Calibri" w:hAnsi="Tahoma" w:cs="Tahoma"/>
                      <w:sz w:val="18"/>
                      <w:szCs w:val="18"/>
                      <w:lang w:eastAsia="en-US"/>
                    </w:rPr>
                  </w:pPr>
                  <w:r>
                    <w:rPr>
                      <w:rFonts w:ascii="Tahoma" w:eastAsia="Calibri" w:hAnsi="Tahoma" w:cs="Tahoma"/>
                      <w:sz w:val="18"/>
                      <w:szCs w:val="18"/>
                      <w:lang w:eastAsia="en-US"/>
                    </w:rPr>
                    <w:t>Statutární město Frýdek-Místek</w:t>
                  </w:r>
                </w:p>
                <w:p w14:paraId="581ECD53" w14:textId="77777777" w:rsidR="00054A05" w:rsidRDefault="00054A05" w:rsidP="00054A05">
                  <w:pPr>
                    <w:pStyle w:val="Zhlav"/>
                    <w:rPr>
                      <w:rFonts w:ascii="Times New Roman" w:hAnsi="Times New Roman"/>
                      <w:sz w:val="14"/>
                      <w:szCs w:val="14"/>
                    </w:rPr>
                  </w:pPr>
                  <w:r>
                    <w:rPr>
                      <w:rFonts w:ascii="Tahoma" w:hAnsi="Tahoma" w:cs="Tahoma"/>
                      <w:sz w:val="18"/>
                      <w:szCs w:val="18"/>
                    </w:rPr>
                    <w:t>Magistrát města Frýdku-Místku</w:t>
                  </w:r>
                </w:p>
              </w:tc>
            </w:tr>
          </w:tbl>
          <w:p w14:paraId="14953DE3" w14:textId="77777777" w:rsidR="00A40ED8" w:rsidRPr="0016714A" w:rsidRDefault="00A40ED8" w:rsidP="002E6764">
            <w:pPr>
              <w:rPr>
                <w:rFonts w:ascii="Tahoma" w:hAnsi="Tahoma" w:cs="Tahoma"/>
                <w:b/>
                <w:sz w:val="24"/>
                <w:szCs w:val="24"/>
              </w:rPr>
            </w:pPr>
          </w:p>
          <w:p w14:paraId="3C73F7F2" w14:textId="77777777" w:rsidR="00A40ED8" w:rsidRPr="0058723D" w:rsidRDefault="009C6F91" w:rsidP="002E6764">
            <w:pPr>
              <w:jc w:val="center"/>
              <w:rPr>
                <w:rFonts w:ascii="Tahoma" w:hAnsi="Tahoma" w:cs="Tahoma"/>
                <w:b/>
                <w:color w:val="0099CF"/>
                <w:sz w:val="28"/>
                <w:szCs w:val="28"/>
              </w:rPr>
            </w:pPr>
            <w:r>
              <w:rPr>
                <w:rFonts w:ascii="Tahoma" w:hAnsi="Tahoma" w:cs="Tahoma"/>
                <w:b/>
                <w:color w:val="0099CF"/>
                <w:sz w:val="28"/>
                <w:szCs w:val="28"/>
              </w:rPr>
              <w:t>Standard kvality sociálně-právní ochrany dětí</w:t>
            </w:r>
          </w:p>
          <w:p w14:paraId="47FBC785" w14:textId="77777777" w:rsidR="00A40ED8" w:rsidRDefault="00A40ED8" w:rsidP="002E6764">
            <w:pPr>
              <w:rPr>
                <w:rFonts w:ascii="Times New Roman" w:hAnsi="Times New Roman"/>
                <w:b/>
                <w:sz w:val="24"/>
              </w:rPr>
            </w:pPr>
          </w:p>
        </w:tc>
      </w:tr>
      <w:tr w:rsidR="00CF1F85" w14:paraId="3BF230BC" w14:textId="77777777" w:rsidTr="009C6F91">
        <w:trPr>
          <w:cantSplit/>
          <w:trHeight w:val="357"/>
        </w:trPr>
        <w:tc>
          <w:tcPr>
            <w:tcW w:w="9212" w:type="dxa"/>
            <w:gridSpan w:val="2"/>
            <w:vAlign w:val="center"/>
          </w:tcPr>
          <w:p w14:paraId="3354168F" w14:textId="77777777" w:rsidR="00CF1F85" w:rsidRPr="0016714A" w:rsidRDefault="00CF1F85" w:rsidP="009C6F91">
            <w:pPr>
              <w:rPr>
                <w:rFonts w:ascii="Tahoma" w:hAnsi="Tahoma" w:cs="Tahoma"/>
                <w:b/>
                <w:sz w:val="24"/>
                <w:szCs w:val="24"/>
              </w:rPr>
            </w:pPr>
            <w:r w:rsidRPr="0016714A">
              <w:rPr>
                <w:rFonts w:ascii="Tahoma" w:hAnsi="Tahoma" w:cs="Tahoma"/>
                <w:b/>
                <w:sz w:val="24"/>
                <w:szCs w:val="24"/>
              </w:rPr>
              <w:t xml:space="preserve">Název:  </w:t>
            </w:r>
            <w:r w:rsidR="00724838">
              <w:rPr>
                <w:rFonts w:ascii="Tahoma" w:hAnsi="Tahoma" w:cs="Tahoma"/>
                <w:b/>
                <w:sz w:val="24"/>
                <w:szCs w:val="24"/>
              </w:rPr>
              <w:t>Standard č. 1 – Místní a časová dostupnost</w:t>
            </w:r>
          </w:p>
        </w:tc>
      </w:tr>
      <w:tr w:rsidR="00A40ED8" w:rsidRPr="0016714A" w14:paraId="27285F92" w14:textId="77777777" w:rsidTr="009C6F91">
        <w:tc>
          <w:tcPr>
            <w:tcW w:w="3850" w:type="dxa"/>
            <w:vAlign w:val="center"/>
          </w:tcPr>
          <w:p w14:paraId="55446C65" w14:textId="77777777" w:rsidR="00A40ED8" w:rsidRPr="0016714A" w:rsidRDefault="00A40ED8" w:rsidP="009C6F91">
            <w:pPr>
              <w:rPr>
                <w:rFonts w:ascii="Tahoma" w:hAnsi="Tahoma" w:cs="Tahoma"/>
                <w:b/>
                <w:sz w:val="21"/>
                <w:szCs w:val="21"/>
              </w:rPr>
            </w:pPr>
            <w:r w:rsidRPr="0016714A">
              <w:rPr>
                <w:rFonts w:ascii="Tahoma" w:hAnsi="Tahoma" w:cs="Tahoma"/>
                <w:b/>
                <w:sz w:val="21"/>
                <w:szCs w:val="21"/>
              </w:rPr>
              <w:t>Účinnost od:</w:t>
            </w:r>
          </w:p>
        </w:tc>
        <w:tc>
          <w:tcPr>
            <w:tcW w:w="5362" w:type="dxa"/>
            <w:vAlign w:val="center"/>
          </w:tcPr>
          <w:p w14:paraId="3CFF3F33" w14:textId="4D62DF5A" w:rsidR="00A40ED8" w:rsidRPr="00250AD9" w:rsidRDefault="00250AD9" w:rsidP="00250AD9">
            <w:pPr>
              <w:rPr>
                <w:rFonts w:ascii="Tahoma" w:hAnsi="Tahoma" w:cs="Tahoma"/>
                <w:b/>
                <w:sz w:val="21"/>
                <w:szCs w:val="21"/>
              </w:rPr>
            </w:pPr>
            <w:r w:rsidRPr="00250AD9">
              <w:rPr>
                <w:rFonts w:ascii="Tahoma" w:hAnsi="Tahoma" w:cs="Tahoma"/>
                <w:b/>
                <w:sz w:val="21"/>
                <w:szCs w:val="21"/>
              </w:rPr>
              <w:t>1.</w:t>
            </w:r>
            <w:r>
              <w:rPr>
                <w:rFonts w:ascii="Tahoma" w:hAnsi="Tahoma" w:cs="Tahoma"/>
                <w:b/>
                <w:sz w:val="21"/>
                <w:szCs w:val="21"/>
              </w:rPr>
              <w:t xml:space="preserve"> </w:t>
            </w:r>
            <w:r w:rsidRPr="00250AD9">
              <w:rPr>
                <w:rFonts w:ascii="Tahoma" w:hAnsi="Tahoma" w:cs="Tahoma"/>
                <w:b/>
                <w:sz w:val="21"/>
                <w:szCs w:val="21"/>
              </w:rPr>
              <w:t>2. 2026</w:t>
            </w:r>
          </w:p>
        </w:tc>
      </w:tr>
      <w:tr w:rsidR="00A40ED8" w:rsidRPr="0016714A" w14:paraId="7F5B0D91" w14:textId="77777777" w:rsidTr="009C6F91">
        <w:tc>
          <w:tcPr>
            <w:tcW w:w="3850" w:type="dxa"/>
            <w:vAlign w:val="center"/>
          </w:tcPr>
          <w:p w14:paraId="52E727EC" w14:textId="77777777" w:rsidR="00A40ED8" w:rsidRPr="0016714A" w:rsidRDefault="00A40ED8" w:rsidP="009C6F91">
            <w:pPr>
              <w:rPr>
                <w:rFonts w:ascii="Tahoma" w:hAnsi="Tahoma" w:cs="Tahoma"/>
                <w:b/>
                <w:sz w:val="21"/>
                <w:szCs w:val="21"/>
              </w:rPr>
            </w:pPr>
            <w:r w:rsidRPr="0016714A">
              <w:rPr>
                <w:rFonts w:ascii="Tahoma" w:hAnsi="Tahoma" w:cs="Tahoma"/>
                <w:b/>
                <w:sz w:val="21"/>
                <w:szCs w:val="21"/>
              </w:rPr>
              <w:t>Účinnost do:</w:t>
            </w:r>
          </w:p>
        </w:tc>
        <w:tc>
          <w:tcPr>
            <w:tcW w:w="5362" w:type="dxa"/>
            <w:vAlign w:val="center"/>
          </w:tcPr>
          <w:p w14:paraId="08F3784E" w14:textId="77777777" w:rsidR="00A40ED8" w:rsidRPr="0016714A" w:rsidRDefault="00A40ED8" w:rsidP="009C6F91">
            <w:pPr>
              <w:rPr>
                <w:rFonts w:ascii="Tahoma" w:hAnsi="Tahoma" w:cs="Tahoma"/>
                <w:b/>
                <w:sz w:val="21"/>
                <w:szCs w:val="21"/>
              </w:rPr>
            </w:pPr>
          </w:p>
        </w:tc>
      </w:tr>
      <w:tr w:rsidR="00A40ED8" w:rsidRPr="0016714A" w14:paraId="41C7C697" w14:textId="77777777" w:rsidTr="009C6F91">
        <w:tc>
          <w:tcPr>
            <w:tcW w:w="3850" w:type="dxa"/>
            <w:vAlign w:val="center"/>
          </w:tcPr>
          <w:p w14:paraId="63246D95" w14:textId="77777777" w:rsidR="00A40ED8" w:rsidRPr="0016714A" w:rsidRDefault="00A40ED8" w:rsidP="009C6F91">
            <w:pPr>
              <w:rPr>
                <w:rFonts w:ascii="Tahoma" w:hAnsi="Tahoma" w:cs="Tahoma"/>
                <w:b/>
                <w:sz w:val="21"/>
                <w:szCs w:val="21"/>
              </w:rPr>
            </w:pPr>
            <w:r w:rsidRPr="0016714A">
              <w:rPr>
                <w:rFonts w:ascii="Tahoma" w:hAnsi="Tahoma" w:cs="Tahoma"/>
                <w:b/>
                <w:sz w:val="21"/>
                <w:szCs w:val="21"/>
              </w:rPr>
              <w:t>Zpracoval (jméno, odbor, podpis):</w:t>
            </w:r>
          </w:p>
        </w:tc>
        <w:tc>
          <w:tcPr>
            <w:tcW w:w="5362" w:type="dxa"/>
            <w:vAlign w:val="center"/>
          </w:tcPr>
          <w:p w14:paraId="078CDB5A" w14:textId="77777777" w:rsidR="00A40ED8" w:rsidRPr="0016714A" w:rsidRDefault="00724838" w:rsidP="009F1418">
            <w:pPr>
              <w:rPr>
                <w:rFonts w:ascii="Tahoma" w:hAnsi="Tahoma" w:cs="Tahoma"/>
                <w:b/>
                <w:sz w:val="21"/>
                <w:szCs w:val="21"/>
              </w:rPr>
            </w:pPr>
            <w:r>
              <w:rPr>
                <w:rFonts w:ascii="Tahoma" w:hAnsi="Tahoma" w:cs="Tahoma"/>
                <w:b/>
                <w:sz w:val="21"/>
                <w:szCs w:val="21"/>
              </w:rPr>
              <w:t xml:space="preserve">Bc. Karla Biolková, </w:t>
            </w:r>
            <w:r w:rsidR="009F1418">
              <w:rPr>
                <w:rFonts w:ascii="Tahoma" w:hAnsi="Tahoma" w:cs="Tahoma"/>
                <w:b/>
                <w:sz w:val="21"/>
                <w:szCs w:val="21"/>
              </w:rPr>
              <w:t>odbor sociálních služeb</w:t>
            </w:r>
          </w:p>
        </w:tc>
      </w:tr>
      <w:tr w:rsidR="006F2C43" w:rsidRPr="0016714A" w14:paraId="14355B89" w14:textId="77777777" w:rsidTr="009C6F91">
        <w:tc>
          <w:tcPr>
            <w:tcW w:w="3850" w:type="dxa"/>
            <w:vAlign w:val="center"/>
          </w:tcPr>
          <w:p w14:paraId="281A5FDB" w14:textId="77777777" w:rsidR="006F2C43" w:rsidRPr="0016714A" w:rsidRDefault="006F2C43" w:rsidP="009C6F91">
            <w:pPr>
              <w:rPr>
                <w:rFonts w:ascii="Tahoma" w:hAnsi="Tahoma" w:cs="Tahoma"/>
                <w:b/>
                <w:sz w:val="21"/>
                <w:szCs w:val="21"/>
              </w:rPr>
            </w:pPr>
            <w:r>
              <w:rPr>
                <w:rFonts w:ascii="Tahoma" w:hAnsi="Tahoma" w:cs="Tahoma"/>
                <w:b/>
                <w:sz w:val="21"/>
                <w:szCs w:val="21"/>
              </w:rPr>
              <w:t xml:space="preserve">Schválil </w:t>
            </w:r>
            <w:r w:rsidRPr="0016714A">
              <w:rPr>
                <w:rFonts w:ascii="Tahoma" w:hAnsi="Tahoma" w:cs="Tahoma"/>
                <w:b/>
                <w:sz w:val="21"/>
                <w:szCs w:val="21"/>
              </w:rPr>
              <w:t>(jméno, odbor, podpis):</w:t>
            </w:r>
          </w:p>
        </w:tc>
        <w:tc>
          <w:tcPr>
            <w:tcW w:w="5362" w:type="dxa"/>
            <w:vAlign w:val="center"/>
          </w:tcPr>
          <w:p w14:paraId="16DC1599" w14:textId="2135A158" w:rsidR="006F2C43" w:rsidRPr="0016714A" w:rsidRDefault="003C6C66" w:rsidP="009C6F91">
            <w:pPr>
              <w:rPr>
                <w:rFonts w:ascii="Tahoma" w:hAnsi="Tahoma" w:cs="Tahoma"/>
                <w:b/>
                <w:sz w:val="21"/>
                <w:szCs w:val="21"/>
              </w:rPr>
            </w:pPr>
            <w:r w:rsidRPr="00D345B3">
              <w:rPr>
                <w:rFonts w:ascii="Tahoma" w:hAnsi="Tahoma" w:cs="Tahoma"/>
                <w:b/>
                <w:sz w:val="21"/>
                <w:szCs w:val="21"/>
              </w:rPr>
              <w:t>Mgr. Eva Hrbáčková</w:t>
            </w:r>
            <w:r w:rsidR="00724838">
              <w:rPr>
                <w:rFonts w:ascii="Tahoma" w:hAnsi="Tahoma" w:cs="Tahoma"/>
                <w:b/>
                <w:sz w:val="21"/>
                <w:szCs w:val="21"/>
              </w:rPr>
              <w:t xml:space="preserve">, </w:t>
            </w:r>
            <w:r w:rsidR="00185744">
              <w:rPr>
                <w:rFonts w:ascii="Tahoma" w:hAnsi="Tahoma" w:cs="Tahoma"/>
                <w:b/>
                <w:sz w:val="21"/>
                <w:szCs w:val="21"/>
              </w:rPr>
              <w:t>vedoucí odboru sociálních služeb</w:t>
            </w:r>
          </w:p>
        </w:tc>
      </w:tr>
      <w:tr w:rsidR="00A40ED8" w:rsidRPr="0016714A" w14:paraId="5E8AC2D5" w14:textId="77777777" w:rsidTr="009C6F91">
        <w:tc>
          <w:tcPr>
            <w:tcW w:w="3850" w:type="dxa"/>
            <w:vAlign w:val="center"/>
          </w:tcPr>
          <w:p w14:paraId="5E055F26" w14:textId="77777777" w:rsidR="00A40ED8" w:rsidRPr="0016714A" w:rsidRDefault="00A40ED8" w:rsidP="009C6F91">
            <w:pPr>
              <w:rPr>
                <w:rFonts w:ascii="Tahoma" w:hAnsi="Tahoma" w:cs="Tahoma"/>
                <w:b/>
                <w:sz w:val="21"/>
                <w:szCs w:val="21"/>
              </w:rPr>
            </w:pPr>
            <w:r w:rsidRPr="0016714A">
              <w:rPr>
                <w:rFonts w:ascii="Tahoma" w:hAnsi="Tahoma" w:cs="Tahoma"/>
                <w:b/>
                <w:sz w:val="21"/>
                <w:szCs w:val="21"/>
              </w:rPr>
              <w:t>Rozdělovník:</w:t>
            </w:r>
          </w:p>
        </w:tc>
        <w:tc>
          <w:tcPr>
            <w:tcW w:w="5362" w:type="dxa"/>
            <w:vAlign w:val="center"/>
          </w:tcPr>
          <w:p w14:paraId="0F20207B" w14:textId="77777777" w:rsidR="00A40ED8" w:rsidRPr="0016714A" w:rsidRDefault="00A40ED8" w:rsidP="009C6F91">
            <w:pPr>
              <w:rPr>
                <w:rFonts w:ascii="Tahoma" w:hAnsi="Tahoma" w:cs="Tahoma"/>
                <w:b/>
                <w:sz w:val="21"/>
                <w:szCs w:val="21"/>
              </w:rPr>
            </w:pPr>
          </w:p>
        </w:tc>
      </w:tr>
      <w:tr w:rsidR="00F63F71" w:rsidRPr="0016714A" w14:paraId="280CE03A" w14:textId="77777777" w:rsidTr="009C6F91">
        <w:tc>
          <w:tcPr>
            <w:tcW w:w="3850" w:type="dxa"/>
            <w:vAlign w:val="center"/>
          </w:tcPr>
          <w:p w14:paraId="0C614F68" w14:textId="77777777" w:rsidR="00F63F71" w:rsidRPr="0016714A" w:rsidRDefault="00F63F71" w:rsidP="009C6F91">
            <w:pPr>
              <w:rPr>
                <w:rFonts w:ascii="Tahoma" w:hAnsi="Tahoma" w:cs="Tahoma"/>
                <w:b/>
                <w:sz w:val="21"/>
                <w:szCs w:val="21"/>
              </w:rPr>
            </w:pPr>
            <w:r>
              <w:rPr>
                <w:rFonts w:ascii="Tahoma" w:hAnsi="Tahoma" w:cs="Tahoma"/>
                <w:b/>
                <w:sz w:val="21"/>
                <w:szCs w:val="21"/>
              </w:rPr>
              <w:t>Počet stran:</w:t>
            </w:r>
          </w:p>
        </w:tc>
        <w:tc>
          <w:tcPr>
            <w:tcW w:w="5362" w:type="dxa"/>
            <w:vAlign w:val="center"/>
          </w:tcPr>
          <w:p w14:paraId="0C2FFD16" w14:textId="77777777" w:rsidR="00F63F71" w:rsidRPr="0016714A" w:rsidRDefault="00351F55" w:rsidP="009C6F91">
            <w:pPr>
              <w:rPr>
                <w:rFonts w:ascii="Tahoma" w:hAnsi="Tahoma" w:cs="Tahoma"/>
                <w:b/>
                <w:sz w:val="21"/>
                <w:szCs w:val="21"/>
              </w:rPr>
            </w:pPr>
            <w:r>
              <w:rPr>
                <w:rFonts w:ascii="Tahoma" w:hAnsi="Tahoma" w:cs="Tahoma"/>
                <w:b/>
                <w:sz w:val="21"/>
                <w:szCs w:val="21"/>
              </w:rPr>
              <w:t>5</w:t>
            </w:r>
          </w:p>
        </w:tc>
      </w:tr>
      <w:tr w:rsidR="00A40ED8" w:rsidRPr="0016714A" w14:paraId="04290FA5" w14:textId="77777777" w:rsidTr="009C6F91">
        <w:tc>
          <w:tcPr>
            <w:tcW w:w="3850" w:type="dxa"/>
            <w:vAlign w:val="center"/>
          </w:tcPr>
          <w:p w14:paraId="1102E37F" w14:textId="77777777" w:rsidR="00A40ED8" w:rsidRPr="0016714A" w:rsidRDefault="00A40ED8" w:rsidP="009C6F91">
            <w:pPr>
              <w:rPr>
                <w:rFonts w:ascii="Tahoma" w:hAnsi="Tahoma" w:cs="Tahoma"/>
                <w:b/>
                <w:sz w:val="21"/>
                <w:szCs w:val="21"/>
              </w:rPr>
            </w:pPr>
            <w:r w:rsidRPr="0016714A">
              <w:rPr>
                <w:rFonts w:ascii="Tahoma" w:hAnsi="Tahoma" w:cs="Tahoma"/>
                <w:b/>
                <w:sz w:val="21"/>
                <w:szCs w:val="21"/>
              </w:rPr>
              <w:t>Počet příloh:</w:t>
            </w:r>
          </w:p>
        </w:tc>
        <w:tc>
          <w:tcPr>
            <w:tcW w:w="5362" w:type="dxa"/>
            <w:vAlign w:val="center"/>
          </w:tcPr>
          <w:p w14:paraId="36DE2B1F" w14:textId="5428C9EA" w:rsidR="00A40ED8" w:rsidRPr="0016714A" w:rsidRDefault="006B5149" w:rsidP="009C6F91">
            <w:pPr>
              <w:rPr>
                <w:rFonts w:ascii="Tahoma" w:hAnsi="Tahoma" w:cs="Tahoma"/>
                <w:b/>
                <w:sz w:val="21"/>
                <w:szCs w:val="21"/>
              </w:rPr>
            </w:pPr>
            <w:r w:rsidRPr="00B43A9E">
              <w:rPr>
                <w:rFonts w:ascii="Tahoma" w:hAnsi="Tahoma" w:cs="Tahoma"/>
                <w:b/>
                <w:sz w:val="21"/>
                <w:szCs w:val="21"/>
              </w:rPr>
              <w:t>7</w:t>
            </w:r>
          </w:p>
        </w:tc>
      </w:tr>
      <w:tr w:rsidR="001A2002" w:rsidRPr="0016714A" w14:paraId="1564AAFA" w14:textId="77777777" w:rsidTr="009C6F91">
        <w:tc>
          <w:tcPr>
            <w:tcW w:w="3850" w:type="dxa"/>
            <w:vAlign w:val="center"/>
          </w:tcPr>
          <w:p w14:paraId="3649D614" w14:textId="77777777" w:rsidR="001A2002" w:rsidRPr="0016714A" w:rsidRDefault="001A2002" w:rsidP="009C6F91">
            <w:pPr>
              <w:rPr>
                <w:rFonts w:ascii="Tahoma" w:hAnsi="Tahoma" w:cs="Tahoma"/>
                <w:b/>
                <w:sz w:val="21"/>
                <w:szCs w:val="21"/>
              </w:rPr>
            </w:pPr>
            <w:r w:rsidRPr="0016714A">
              <w:rPr>
                <w:rFonts w:ascii="Tahoma" w:hAnsi="Tahoma" w:cs="Tahoma"/>
                <w:b/>
                <w:sz w:val="21"/>
                <w:szCs w:val="21"/>
              </w:rPr>
              <w:t>Revize č. / dne:</w:t>
            </w:r>
          </w:p>
        </w:tc>
        <w:tc>
          <w:tcPr>
            <w:tcW w:w="5362" w:type="dxa"/>
            <w:vAlign w:val="center"/>
          </w:tcPr>
          <w:p w14:paraId="49A68C64" w14:textId="5498C0A6" w:rsidR="001A2002" w:rsidRPr="00250AD9" w:rsidRDefault="00D345B3" w:rsidP="009F1418">
            <w:pPr>
              <w:rPr>
                <w:rFonts w:ascii="Tahoma" w:hAnsi="Tahoma" w:cs="Tahoma"/>
                <w:b/>
                <w:sz w:val="21"/>
                <w:szCs w:val="21"/>
              </w:rPr>
            </w:pPr>
            <w:r w:rsidRPr="00250AD9">
              <w:rPr>
                <w:rFonts w:ascii="Tahoma" w:hAnsi="Tahoma" w:cs="Tahoma"/>
                <w:b/>
                <w:sz w:val="21"/>
                <w:szCs w:val="21"/>
              </w:rPr>
              <w:t>1</w:t>
            </w:r>
            <w:r w:rsidR="00D74943" w:rsidRPr="00250AD9">
              <w:rPr>
                <w:rFonts w:ascii="Tahoma" w:hAnsi="Tahoma" w:cs="Tahoma"/>
                <w:b/>
                <w:sz w:val="21"/>
                <w:szCs w:val="21"/>
              </w:rPr>
              <w:t>1</w:t>
            </w:r>
            <w:r w:rsidR="00185744" w:rsidRPr="00250AD9">
              <w:rPr>
                <w:rFonts w:ascii="Tahoma" w:hAnsi="Tahoma" w:cs="Tahoma"/>
                <w:b/>
                <w:sz w:val="21"/>
                <w:szCs w:val="21"/>
              </w:rPr>
              <w:t>/</w:t>
            </w:r>
            <w:r w:rsidR="00250AD9">
              <w:rPr>
                <w:rFonts w:ascii="Tahoma" w:hAnsi="Tahoma" w:cs="Tahoma"/>
                <w:b/>
                <w:sz w:val="21"/>
                <w:szCs w:val="21"/>
              </w:rPr>
              <w:t>14. 1. 2026</w:t>
            </w:r>
          </w:p>
        </w:tc>
      </w:tr>
    </w:tbl>
    <w:p w14:paraId="51FFF9B5" w14:textId="77777777" w:rsidR="00A40ED8" w:rsidRPr="0016714A" w:rsidRDefault="00A40ED8" w:rsidP="00A40ED8">
      <w:pPr>
        <w:rPr>
          <w:rFonts w:ascii="Tahoma" w:hAnsi="Tahoma" w:cs="Tahoma"/>
          <w:sz w:val="21"/>
          <w:szCs w:val="21"/>
        </w:rPr>
      </w:pPr>
    </w:p>
    <w:p w14:paraId="641B7A21" w14:textId="77777777" w:rsidR="00A40ED8" w:rsidRPr="0016714A" w:rsidRDefault="00A40ED8" w:rsidP="00A40ED8">
      <w:pPr>
        <w:jc w:val="center"/>
        <w:rPr>
          <w:rFonts w:ascii="Tahoma" w:hAnsi="Tahoma" w:cs="Tahoma"/>
          <w:b/>
          <w:sz w:val="21"/>
          <w:szCs w:val="21"/>
          <w:u w:val="single"/>
        </w:rPr>
      </w:pPr>
    </w:p>
    <w:p w14:paraId="0D293AFA" w14:textId="77777777" w:rsidR="00D41C79" w:rsidRDefault="00D41C79" w:rsidP="006C58DD">
      <w:pPr>
        <w:pBdr>
          <w:top w:val="single" w:sz="4" w:space="1" w:color="auto"/>
          <w:left w:val="single" w:sz="4" w:space="4" w:color="auto"/>
          <w:bottom w:val="single" w:sz="4" w:space="1" w:color="auto"/>
          <w:right w:val="single" w:sz="4" w:space="4" w:color="auto"/>
        </w:pBdr>
        <w:shd w:val="clear" w:color="auto" w:fill="0099CF"/>
        <w:ind w:left="60" w:right="-30"/>
        <w:rPr>
          <w:rFonts w:ascii="Tahoma" w:hAnsi="Tahoma" w:cs="Tahoma"/>
          <w:b/>
          <w:sz w:val="21"/>
          <w:szCs w:val="21"/>
        </w:rPr>
      </w:pPr>
      <w:r>
        <w:rPr>
          <w:rFonts w:ascii="Tahoma" w:hAnsi="Tahoma" w:cs="Tahoma"/>
          <w:b/>
          <w:sz w:val="21"/>
          <w:szCs w:val="21"/>
        </w:rPr>
        <w:t>1a</w:t>
      </w:r>
    </w:p>
    <w:p w14:paraId="01C84D62" w14:textId="77777777" w:rsidR="00C96FB3" w:rsidRDefault="00D41C79" w:rsidP="00A733DC">
      <w:pPr>
        <w:pBdr>
          <w:top w:val="single" w:sz="4" w:space="1" w:color="auto"/>
          <w:left w:val="single" w:sz="4" w:space="4" w:color="auto"/>
          <w:bottom w:val="single" w:sz="4" w:space="1" w:color="auto"/>
          <w:right w:val="single" w:sz="4" w:space="4" w:color="auto"/>
        </w:pBdr>
        <w:shd w:val="clear" w:color="auto" w:fill="0099CF"/>
        <w:ind w:left="60" w:right="-30"/>
        <w:jc w:val="both"/>
        <w:rPr>
          <w:rFonts w:ascii="Tahoma" w:hAnsi="Tahoma" w:cs="Tahoma"/>
          <w:b/>
          <w:sz w:val="21"/>
          <w:szCs w:val="21"/>
        </w:rPr>
      </w:pPr>
      <w:r>
        <w:rPr>
          <w:rFonts w:ascii="Tahoma" w:hAnsi="Tahoma" w:cs="Tahoma"/>
          <w:b/>
          <w:sz w:val="21"/>
          <w:szCs w:val="21"/>
        </w:rPr>
        <w:t>Orgán sociálně-právní ochrany dětí zajišťuje účinné poskytování sociálně-právní ochrany v potřebném rozsahu na celém území svého správního obvodu.</w:t>
      </w:r>
    </w:p>
    <w:p w14:paraId="7C4D63CB" w14:textId="77777777" w:rsidR="00A733DC" w:rsidRDefault="00A733DC" w:rsidP="00A733DC">
      <w:pPr>
        <w:pBdr>
          <w:top w:val="single" w:sz="4" w:space="1" w:color="auto"/>
          <w:left w:val="single" w:sz="4" w:space="4" w:color="auto"/>
          <w:bottom w:val="single" w:sz="4" w:space="1" w:color="auto"/>
          <w:right w:val="single" w:sz="4" w:space="4" w:color="auto"/>
        </w:pBdr>
        <w:shd w:val="clear" w:color="auto" w:fill="0099CF"/>
        <w:ind w:left="60" w:right="-30"/>
        <w:jc w:val="both"/>
        <w:rPr>
          <w:rFonts w:ascii="Tahoma" w:hAnsi="Tahoma" w:cs="Tahoma"/>
          <w:sz w:val="21"/>
          <w:szCs w:val="21"/>
        </w:rPr>
      </w:pPr>
    </w:p>
    <w:p w14:paraId="3FFA4F9F" w14:textId="77777777" w:rsidR="00D41C79" w:rsidRDefault="00D41C79" w:rsidP="00D41C79">
      <w:pPr>
        <w:jc w:val="both"/>
        <w:rPr>
          <w:rFonts w:ascii="Tahoma" w:hAnsi="Tahoma" w:cs="Tahoma"/>
          <w:b/>
          <w:i/>
          <w:sz w:val="21"/>
          <w:szCs w:val="21"/>
        </w:rPr>
      </w:pPr>
    </w:p>
    <w:p w14:paraId="00CD4E53" w14:textId="77777777" w:rsidR="00D41C79" w:rsidRPr="00E70255" w:rsidRDefault="00D41C79" w:rsidP="00D41C79">
      <w:pPr>
        <w:jc w:val="both"/>
        <w:rPr>
          <w:rFonts w:ascii="Tahoma" w:hAnsi="Tahoma" w:cs="Tahoma"/>
          <w:b/>
          <w:i/>
          <w:sz w:val="21"/>
          <w:szCs w:val="21"/>
        </w:rPr>
      </w:pPr>
      <w:r w:rsidRPr="00E70255">
        <w:rPr>
          <w:rFonts w:ascii="Tahoma" w:hAnsi="Tahoma" w:cs="Tahoma"/>
          <w:b/>
          <w:i/>
          <w:sz w:val="21"/>
          <w:szCs w:val="21"/>
        </w:rPr>
        <w:t>Cíle kritéria:</w:t>
      </w:r>
    </w:p>
    <w:p w14:paraId="5F42652C" w14:textId="77777777" w:rsidR="00D41C79" w:rsidRPr="00E70255" w:rsidRDefault="00D41C79" w:rsidP="00D41C79">
      <w:pPr>
        <w:pStyle w:val="Odstavecseseznamem"/>
        <w:numPr>
          <w:ilvl w:val="0"/>
          <w:numId w:val="1"/>
        </w:numPr>
        <w:jc w:val="both"/>
        <w:rPr>
          <w:rFonts w:ascii="Tahoma" w:hAnsi="Tahoma" w:cs="Tahoma"/>
          <w:i/>
          <w:sz w:val="21"/>
          <w:szCs w:val="21"/>
        </w:rPr>
      </w:pPr>
      <w:r w:rsidRPr="00E70255">
        <w:rPr>
          <w:rFonts w:ascii="Tahoma" w:hAnsi="Tahoma" w:cs="Tahoma"/>
          <w:i/>
          <w:sz w:val="21"/>
          <w:szCs w:val="21"/>
        </w:rPr>
        <w:t>Poskytování stejného rozsahu sociálně-právní ochrany na celém území správního obvodu</w:t>
      </w:r>
    </w:p>
    <w:p w14:paraId="11302A78" w14:textId="77777777" w:rsidR="00D41C79" w:rsidRPr="00E70255" w:rsidRDefault="00D41C79" w:rsidP="00D41C79">
      <w:pPr>
        <w:pStyle w:val="Odstavecseseznamem"/>
        <w:numPr>
          <w:ilvl w:val="0"/>
          <w:numId w:val="1"/>
        </w:numPr>
        <w:jc w:val="both"/>
        <w:rPr>
          <w:rFonts w:ascii="Tahoma" w:hAnsi="Tahoma" w:cs="Tahoma"/>
          <w:i/>
          <w:sz w:val="21"/>
          <w:szCs w:val="21"/>
        </w:rPr>
      </w:pPr>
      <w:r w:rsidRPr="00E70255">
        <w:rPr>
          <w:rFonts w:ascii="Tahoma" w:hAnsi="Tahoma" w:cs="Tahoma"/>
          <w:i/>
          <w:sz w:val="21"/>
          <w:szCs w:val="21"/>
        </w:rPr>
        <w:t>Zastupitelnost každého zaměstnance</w:t>
      </w:r>
    </w:p>
    <w:p w14:paraId="7FDA0898" w14:textId="77777777" w:rsidR="00D41C79" w:rsidRPr="00E70255" w:rsidRDefault="00D41C79" w:rsidP="00D41C79">
      <w:pPr>
        <w:pStyle w:val="Odstavecseseznamem"/>
        <w:numPr>
          <w:ilvl w:val="0"/>
          <w:numId w:val="1"/>
        </w:numPr>
        <w:jc w:val="both"/>
        <w:rPr>
          <w:rFonts w:ascii="Tahoma" w:hAnsi="Tahoma" w:cs="Tahoma"/>
          <w:b/>
          <w:bCs/>
          <w:sz w:val="21"/>
          <w:szCs w:val="21"/>
        </w:rPr>
      </w:pPr>
      <w:r w:rsidRPr="00E70255">
        <w:rPr>
          <w:rFonts w:ascii="Tahoma" w:hAnsi="Tahoma" w:cs="Tahoma"/>
          <w:i/>
          <w:sz w:val="21"/>
          <w:szCs w:val="21"/>
        </w:rPr>
        <w:t>Zajišťování sociálně-právní ochrany tak, aby nedošlo k časové prodlevě</w:t>
      </w:r>
    </w:p>
    <w:p w14:paraId="6A88A89A" w14:textId="77777777" w:rsidR="00D41C79" w:rsidRPr="00E70255" w:rsidRDefault="00D41C79" w:rsidP="00D41C79">
      <w:pPr>
        <w:pStyle w:val="Odstavecseseznamem"/>
        <w:ind w:left="0"/>
        <w:jc w:val="both"/>
        <w:rPr>
          <w:rFonts w:ascii="Tahoma" w:hAnsi="Tahoma" w:cs="Tahoma"/>
          <w:sz w:val="21"/>
          <w:szCs w:val="21"/>
        </w:rPr>
      </w:pPr>
    </w:p>
    <w:p w14:paraId="17B8FFAD" w14:textId="77777777" w:rsidR="00D41C79" w:rsidRDefault="00D41C79" w:rsidP="00D41C79">
      <w:pPr>
        <w:pStyle w:val="Odstavecseseznamem"/>
        <w:ind w:left="0"/>
        <w:jc w:val="center"/>
        <w:rPr>
          <w:sz w:val="24"/>
          <w:szCs w:val="24"/>
        </w:rPr>
      </w:pPr>
    </w:p>
    <w:p w14:paraId="2F35609F" w14:textId="44E7135E" w:rsidR="00D41C79" w:rsidRPr="00E70255" w:rsidRDefault="00D41C79" w:rsidP="00D41C79">
      <w:pPr>
        <w:pStyle w:val="Odstavecseseznamem"/>
        <w:ind w:left="0"/>
        <w:jc w:val="both"/>
        <w:rPr>
          <w:rFonts w:ascii="Tahoma" w:hAnsi="Tahoma" w:cs="Tahoma"/>
          <w:bCs/>
          <w:sz w:val="21"/>
          <w:szCs w:val="21"/>
        </w:rPr>
      </w:pPr>
      <w:r w:rsidRPr="00E70255">
        <w:rPr>
          <w:rFonts w:ascii="Tahoma" w:hAnsi="Tahoma" w:cs="Tahoma"/>
          <w:b/>
          <w:sz w:val="21"/>
          <w:szCs w:val="21"/>
        </w:rPr>
        <w:t xml:space="preserve">Sídlem pracoviště orgánu sociálně-právní ochrany dětí je Magistrát města </w:t>
      </w:r>
      <w:r w:rsidR="00D345B3">
        <w:rPr>
          <w:rFonts w:ascii="Tahoma" w:hAnsi="Tahoma" w:cs="Tahoma"/>
          <w:b/>
          <w:sz w:val="21"/>
          <w:szCs w:val="21"/>
        </w:rPr>
        <w:br/>
      </w:r>
      <w:r w:rsidRPr="00E70255">
        <w:rPr>
          <w:rFonts w:ascii="Tahoma" w:hAnsi="Tahoma" w:cs="Tahoma"/>
          <w:b/>
          <w:sz w:val="21"/>
          <w:szCs w:val="21"/>
        </w:rPr>
        <w:t xml:space="preserve">Frýdek-Místek, ul. Politických obětí 2478 </w:t>
      </w:r>
      <w:r w:rsidRPr="00E70255">
        <w:rPr>
          <w:rFonts w:ascii="Tahoma" w:hAnsi="Tahoma" w:cs="Tahoma"/>
          <w:sz w:val="21"/>
          <w:szCs w:val="21"/>
        </w:rPr>
        <w:t>(dále též „Magistrát</w:t>
      </w:r>
      <w:r w:rsidRPr="00E70255">
        <w:rPr>
          <w:rFonts w:ascii="Tahoma" w:hAnsi="Tahoma" w:cs="Tahoma"/>
          <w:b/>
          <w:sz w:val="21"/>
          <w:szCs w:val="21"/>
        </w:rPr>
        <w:t>“</w:t>
      </w:r>
      <w:r w:rsidRPr="00901E34">
        <w:rPr>
          <w:rFonts w:ascii="Tahoma" w:hAnsi="Tahoma" w:cs="Tahoma"/>
          <w:bCs/>
          <w:sz w:val="21"/>
          <w:szCs w:val="21"/>
        </w:rPr>
        <w:t>).</w:t>
      </w:r>
      <w:r w:rsidRPr="00E70255">
        <w:rPr>
          <w:rFonts w:ascii="Tahoma" w:hAnsi="Tahoma" w:cs="Tahoma"/>
          <w:b/>
          <w:sz w:val="21"/>
          <w:szCs w:val="21"/>
        </w:rPr>
        <w:t xml:space="preserve"> Správním obvodem pro výkon sociálně-právní ochrany dětí v rámci přenesené působnosti jsou obce</w:t>
      </w:r>
      <w:r w:rsidRPr="00E70255">
        <w:rPr>
          <w:rFonts w:ascii="Tahoma" w:hAnsi="Tahoma" w:cs="Tahoma"/>
          <w:sz w:val="21"/>
          <w:szCs w:val="21"/>
        </w:rPr>
        <w:t xml:space="preserve"> – </w:t>
      </w:r>
      <w:r w:rsidR="00D345B3">
        <w:rPr>
          <w:rFonts w:ascii="Tahoma" w:hAnsi="Tahoma" w:cs="Tahoma"/>
          <w:sz w:val="21"/>
          <w:szCs w:val="21"/>
        </w:rPr>
        <w:br/>
      </w:r>
      <w:r w:rsidRPr="00E70255">
        <w:rPr>
          <w:rFonts w:ascii="Tahoma" w:hAnsi="Tahoma" w:cs="Tahoma"/>
          <w:sz w:val="21"/>
          <w:szCs w:val="21"/>
        </w:rPr>
        <w:t xml:space="preserve">Frýdek-Místek a její části </w:t>
      </w:r>
      <w:proofErr w:type="spellStart"/>
      <w:r w:rsidRPr="00E70255">
        <w:rPr>
          <w:rFonts w:ascii="Tahoma" w:hAnsi="Tahoma" w:cs="Tahoma"/>
          <w:sz w:val="21"/>
          <w:szCs w:val="21"/>
        </w:rPr>
        <w:t>Chlebovice</w:t>
      </w:r>
      <w:proofErr w:type="spellEnd"/>
      <w:r w:rsidRPr="00E70255">
        <w:rPr>
          <w:rFonts w:ascii="Tahoma" w:hAnsi="Tahoma" w:cs="Tahoma"/>
          <w:sz w:val="21"/>
          <w:szCs w:val="21"/>
        </w:rPr>
        <w:t xml:space="preserve">, </w:t>
      </w:r>
      <w:proofErr w:type="spellStart"/>
      <w:r w:rsidRPr="00E70255">
        <w:rPr>
          <w:rFonts w:ascii="Tahoma" w:hAnsi="Tahoma" w:cs="Tahoma"/>
          <w:sz w:val="21"/>
          <w:szCs w:val="21"/>
        </w:rPr>
        <w:t>Zelinkovice</w:t>
      </w:r>
      <w:proofErr w:type="spellEnd"/>
      <w:r w:rsidRPr="00E70255">
        <w:rPr>
          <w:rFonts w:ascii="Tahoma" w:hAnsi="Tahoma" w:cs="Tahoma"/>
          <w:sz w:val="21"/>
          <w:szCs w:val="21"/>
        </w:rPr>
        <w:t xml:space="preserve">, </w:t>
      </w:r>
      <w:proofErr w:type="spellStart"/>
      <w:r w:rsidRPr="00E70255">
        <w:rPr>
          <w:rFonts w:ascii="Tahoma" w:hAnsi="Tahoma" w:cs="Tahoma"/>
          <w:sz w:val="21"/>
          <w:szCs w:val="21"/>
        </w:rPr>
        <w:t>Lysůvky</w:t>
      </w:r>
      <w:proofErr w:type="spellEnd"/>
      <w:r w:rsidRPr="00E70255">
        <w:rPr>
          <w:rFonts w:ascii="Tahoma" w:hAnsi="Tahoma" w:cs="Tahoma"/>
          <w:sz w:val="21"/>
          <w:szCs w:val="21"/>
        </w:rPr>
        <w:t>, Lískovec, Skalice a dále pak obce Baška, Brušperk, Bruzovice, Dobrá, Dobratice, Dolní Domaslavice, Dolní Tošanovice, Fryčovice, Horní Domaslavice, Horní Tošanovice, Hukvaldy, Kaňovice, Kozlovice, Krásná, Krmelín, Lhotka, Lučina, Morávka, Nižní Lhoty, Nošovice, Palkovice, Paskov, Pazderná, Pražmo, Raškovice, Řepiště, Sedliště, Soběšovice, Staré Město, Staříč, Sviadnov, Třanovice, Vojkovice, Vyšní Lhoty, Žabeň, Žermanice</w:t>
      </w:r>
      <w:r w:rsidRPr="00E70255">
        <w:rPr>
          <w:rStyle w:val="Znakapoznpodarou"/>
          <w:rFonts w:ascii="Tahoma" w:hAnsi="Tahoma" w:cs="Tahoma"/>
          <w:sz w:val="21"/>
          <w:szCs w:val="21"/>
        </w:rPr>
        <w:footnoteReference w:id="1"/>
      </w:r>
      <w:r w:rsidRPr="00E70255">
        <w:rPr>
          <w:rFonts w:ascii="Tahoma" w:hAnsi="Tahoma" w:cs="Tahoma"/>
          <w:sz w:val="21"/>
          <w:szCs w:val="21"/>
        </w:rPr>
        <w:t xml:space="preserve">. </w:t>
      </w:r>
      <w:r w:rsidRPr="00E70255">
        <w:rPr>
          <w:rFonts w:ascii="Tahoma" w:hAnsi="Tahoma" w:cs="Tahoma"/>
          <w:bCs/>
          <w:sz w:val="21"/>
          <w:szCs w:val="21"/>
        </w:rPr>
        <w:t>Kontakty na Magistrát</w:t>
      </w:r>
      <w:r>
        <w:rPr>
          <w:rFonts w:ascii="Tahoma" w:hAnsi="Tahoma" w:cs="Tahoma"/>
          <w:bCs/>
          <w:sz w:val="21"/>
          <w:szCs w:val="21"/>
        </w:rPr>
        <w:t>, včetně kontaktů na odbor sociálních služeb a jednotlivé zaměstnance jsou</w:t>
      </w:r>
      <w:r w:rsidRPr="00E70255">
        <w:rPr>
          <w:rFonts w:ascii="Tahoma" w:hAnsi="Tahoma" w:cs="Tahoma"/>
          <w:bCs/>
          <w:sz w:val="21"/>
          <w:szCs w:val="21"/>
        </w:rPr>
        <w:t xml:space="preserve"> zveřejněny na webových stránkách úřadu https://www.frydekmistek.cz/magistrat/kontakty/</w:t>
      </w:r>
      <w:r>
        <w:rPr>
          <w:rFonts w:ascii="Tahoma" w:hAnsi="Tahoma" w:cs="Tahoma"/>
          <w:bCs/>
          <w:sz w:val="21"/>
          <w:szCs w:val="21"/>
        </w:rPr>
        <w:t>.</w:t>
      </w:r>
    </w:p>
    <w:p w14:paraId="2DC88642" w14:textId="77777777" w:rsidR="00D41C79" w:rsidRPr="00E70255" w:rsidRDefault="00D41C79" w:rsidP="00D41C79">
      <w:pPr>
        <w:pStyle w:val="Odstavecseseznamem"/>
        <w:ind w:left="0"/>
        <w:jc w:val="both"/>
        <w:rPr>
          <w:rFonts w:ascii="Tahoma" w:hAnsi="Tahoma" w:cs="Tahoma"/>
          <w:bCs/>
          <w:sz w:val="21"/>
          <w:szCs w:val="21"/>
        </w:rPr>
      </w:pPr>
    </w:p>
    <w:p w14:paraId="00D36B4C" w14:textId="77777777" w:rsidR="00D41C79" w:rsidRPr="00E70255" w:rsidRDefault="00D41C79" w:rsidP="00D41C79">
      <w:pPr>
        <w:jc w:val="both"/>
        <w:rPr>
          <w:rFonts w:ascii="Tahoma" w:hAnsi="Tahoma" w:cs="Tahoma"/>
          <w:sz w:val="21"/>
          <w:szCs w:val="21"/>
        </w:rPr>
      </w:pPr>
      <w:r w:rsidRPr="00E70255">
        <w:rPr>
          <w:rFonts w:ascii="Tahoma" w:hAnsi="Tahoma" w:cs="Tahoma"/>
          <w:sz w:val="21"/>
          <w:szCs w:val="21"/>
        </w:rPr>
        <w:t xml:space="preserve">Magistrát je rozmístěn v rámci města Frýdku-Místku do více budov. </w:t>
      </w:r>
      <w:r w:rsidRPr="00BC1C6D">
        <w:rPr>
          <w:rFonts w:ascii="Tahoma" w:hAnsi="Tahoma" w:cs="Tahoma"/>
          <w:sz w:val="21"/>
          <w:szCs w:val="21"/>
        </w:rPr>
        <w:t>Vedení odboru sociálních služeb</w:t>
      </w:r>
      <w:r w:rsidR="00BA2F7E">
        <w:rPr>
          <w:rFonts w:ascii="Tahoma" w:hAnsi="Tahoma" w:cs="Tahoma"/>
          <w:sz w:val="21"/>
          <w:szCs w:val="21"/>
        </w:rPr>
        <w:t>, vedoucí</w:t>
      </w:r>
      <w:r>
        <w:rPr>
          <w:rFonts w:ascii="Tahoma" w:hAnsi="Tahoma" w:cs="Tahoma"/>
          <w:sz w:val="21"/>
          <w:szCs w:val="21"/>
        </w:rPr>
        <w:t xml:space="preserve"> a zaměstnanci </w:t>
      </w:r>
      <w:r w:rsidRPr="00BC1C6D">
        <w:rPr>
          <w:rFonts w:ascii="Tahoma" w:hAnsi="Tahoma" w:cs="Tahoma"/>
          <w:sz w:val="21"/>
          <w:szCs w:val="21"/>
        </w:rPr>
        <w:t xml:space="preserve">oddělení </w:t>
      </w:r>
      <w:r>
        <w:rPr>
          <w:rFonts w:ascii="Tahoma" w:hAnsi="Tahoma" w:cs="Tahoma"/>
          <w:sz w:val="21"/>
          <w:szCs w:val="21"/>
        </w:rPr>
        <w:t xml:space="preserve">sociálně-právní ochrany dětí </w:t>
      </w:r>
      <w:r w:rsidRPr="00BC1C6D">
        <w:rPr>
          <w:rFonts w:ascii="Tahoma" w:hAnsi="Tahoma" w:cs="Tahoma"/>
          <w:sz w:val="21"/>
          <w:szCs w:val="21"/>
        </w:rPr>
        <w:t>jsou umístěn</w:t>
      </w:r>
      <w:r>
        <w:rPr>
          <w:rFonts w:ascii="Tahoma" w:hAnsi="Tahoma" w:cs="Tahoma"/>
          <w:sz w:val="21"/>
          <w:szCs w:val="21"/>
        </w:rPr>
        <w:t>i</w:t>
      </w:r>
      <w:r w:rsidRPr="00BC1C6D">
        <w:rPr>
          <w:rFonts w:ascii="Tahoma" w:hAnsi="Tahoma" w:cs="Tahoma"/>
          <w:sz w:val="21"/>
          <w:szCs w:val="21"/>
        </w:rPr>
        <w:t xml:space="preserve"> ve dvou budovách,</w:t>
      </w:r>
      <w:r>
        <w:rPr>
          <w:rFonts w:ascii="Tahoma" w:hAnsi="Tahoma" w:cs="Tahoma"/>
          <w:b/>
          <w:sz w:val="21"/>
          <w:szCs w:val="21"/>
        </w:rPr>
        <w:t xml:space="preserve"> </w:t>
      </w:r>
      <w:r w:rsidRPr="00BC1C6D">
        <w:rPr>
          <w:rFonts w:ascii="Tahoma" w:hAnsi="Tahoma" w:cs="Tahoma"/>
          <w:sz w:val="21"/>
          <w:szCs w:val="21"/>
        </w:rPr>
        <w:t>viz grafické znázornění</w:t>
      </w:r>
      <w:r w:rsidRPr="00F07FE8">
        <w:rPr>
          <w:rStyle w:val="Znakapoznpodarou"/>
          <w:rFonts w:ascii="Tahoma" w:hAnsi="Tahoma" w:cs="Tahoma"/>
          <w:color w:val="FF0000"/>
          <w:sz w:val="21"/>
          <w:szCs w:val="21"/>
        </w:rPr>
        <w:footnoteReference w:id="2"/>
      </w:r>
      <w:r w:rsidRPr="00F07FE8">
        <w:rPr>
          <w:rFonts w:ascii="Tahoma" w:hAnsi="Tahoma" w:cs="Tahoma"/>
          <w:color w:val="FF0000"/>
          <w:sz w:val="21"/>
          <w:szCs w:val="21"/>
        </w:rPr>
        <w:t>.</w:t>
      </w:r>
    </w:p>
    <w:p w14:paraId="49C7E381" w14:textId="6C62D704" w:rsidR="00D41C79" w:rsidRPr="00E70255" w:rsidRDefault="00D41C79" w:rsidP="00D41C79">
      <w:pPr>
        <w:jc w:val="both"/>
        <w:rPr>
          <w:rFonts w:ascii="Tahoma" w:hAnsi="Tahoma" w:cs="Tahoma"/>
          <w:sz w:val="21"/>
          <w:szCs w:val="21"/>
        </w:rPr>
      </w:pPr>
      <w:r w:rsidRPr="00E70255">
        <w:rPr>
          <w:rFonts w:ascii="Tahoma" w:hAnsi="Tahoma" w:cs="Tahoma"/>
          <w:sz w:val="21"/>
          <w:szCs w:val="21"/>
        </w:rPr>
        <w:lastRenderedPageBreak/>
        <w:t>Kanceláře vedoucího odboru sociální</w:t>
      </w:r>
      <w:r>
        <w:rPr>
          <w:rFonts w:ascii="Tahoma" w:hAnsi="Tahoma" w:cs="Tahoma"/>
          <w:sz w:val="21"/>
          <w:szCs w:val="21"/>
        </w:rPr>
        <w:t>ch služeb</w:t>
      </w:r>
      <w:r w:rsidR="00050CC1">
        <w:rPr>
          <w:rFonts w:ascii="Tahoma" w:hAnsi="Tahoma" w:cs="Tahoma"/>
          <w:sz w:val="21"/>
          <w:szCs w:val="21"/>
        </w:rPr>
        <w:t xml:space="preserve">, </w:t>
      </w:r>
      <w:r w:rsidRPr="00E70255">
        <w:rPr>
          <w:rFonts w:ascii="Tahoma" w:hAnsi="Tahoma" w:cs="Tahoma"/>
          <w:sz w:val="21"/>
          <w:szCs w:val="21"/>
        </w:rPr>
        <w:t>sekretariátu</w:t>
      </w:r>
      <w:r w:rsidR="00050CC1">
        <w:rPr>
          <w:rFonts w:ascii="Tahoma" w:hAnsi="Tahoma" w:cs="Tahoma"/>
          <w:sz w:val="21"/>
          <w:szCs w:val="21"/>
        </w:rPr>
        <w:t xml:space="preserve">, </w:t>
      </w:r>
      <w:r w:rsidR="00050CC1" w:rsidRPr="00EA2F2B">
        <w:rPr>
          <w:rFonts w:ascii="Tahoma" w:hAnsi="Tahoma" w:cs="Tahoma"/>
          <w:sz w:val="21"/>
          <w:szCs w:val="21"/>
        </w:rPr>
        <w:t>koordinátora rodinné politiky</w:t>
      </w:r>
      <w:r w:rsidRPr="00EA2F2B">
        <w:rPr>
          <w:rFonts w:ascii="Tahoma" w:hAnsi="Tahoma" w:cs="Tahoma"/>
          <w:sz w:val="21"/>
          <w:szCs w:val="21"/>
        </w:rPr>
        <w:t xml:space="preserve"> </w:t>
      </w:r>
      <w:r>
        <w:rPr>
          <w:rFonts w:ascii="Tahoma" w:hAnsi="Tahoma" w:cs="Tahoma"/>
          <w:sz w:val="21"/>
          <w:szCs w:val="21"/>
        </w:rPr>
        <w:t>se nacház</w:t>
      </w:r>
      <w:r w:rsidR="003024CD">
        <w:rPr>
          <w:rFonts w:ascii="Tahoma" w:hAnsi="Tahoma" w:cs="Tahoma"/>
          <w:sz w:val="21"/>
          <w:szCs w:val="21"/>
        </w:rPr>
        <w:t xml:space="preserve">ejí </w:t>
      </w:r>
      <w:r>
        <w:rPr>
          <w:rFonts w:ascii="Tahoma" w:hAnsi="Tahoma" w:cs="Tahoma"/>
          <w:sz w:val="21"/>
          <w:szCs w:val="21"/>
        </w:rPr>
        <w:t xml:space="preserve">v budově Frýdek, Radniční 1149. Vedoucí oddělení sociálně-právní ochrany </w:t>
      </w:r>
      <w:proofErr w:type="gramStart"/>
      <w:r>
        <w:rPr>
          <w:rFonts w:ascii="Tahoma" w:hAnsi="Tahoma" w:cs="Tahoma"/>
          <w:sz w:val="21"/>
          <w:szCs w:val="21"/>
        </w:rPr>
        <w:t xml:space="preserve">dětí, </w:t>
      </w:r>
      <w:r w:rsidR="00050CC1">
        <w:rPr>
          <w:rFonts w:ascii="Tahoma" w:hAnsi="Tahoma" w:cs="Tahoma"/>
          <w:sz w:val="21"/>
          <w:szCs w:val="21"/>
        </w:rPr>
        <w:t xml:space="preserve"> </w:t>
      </w:r>
      <w:r>
        <w:rPr>
          <w:rFonts w:ascii="Tahoma" w:hAnsi="Tahoma" w:cs="Tahoma"/>
          <w:sz w:val="21"/>
          <w:szCs w:val="21"/>
        </w:rPr>
        <w:t>sociální</w:t>
      </w:r>
      <w:proofErr w:type="gramEnd"/>
      <w:r>
        <w:rPr>
          <w:rFonts w:ascii="Tahoma" w:hAnsi="Tahoma" w:cs="Tahoma"/>
          <w:sz w:val="21"/>
          <w:szCs w:val="21"/>
        </w:rPr>
        <w:t xml:space="preserve"> pracovníci oddělení sociálně-právní ochrany dětí</w:t>
      </w:r>
      <w:r w:rsidRPr="00F07FE8">
        <w:rPr>
          <w:rFonts w:ascii="Tahoma" w:hAnsi="Tahoma" w:cs="Tahoma"/>
          <w:color w:val="FF0000"/>
          <w:sz w:val="21"/>
          <w:szCs w:val="21"/>
        </w:rPr>
        <w:t xml:space="preserve"> </w:t>
      </w:r>
      <w:r>
        <w:rPr>
          <w:rFonts w:ascii="Tahoma" w:hAnsi="Tahoma" w:cs="Tahoma"/>
          <w:sz w:val="21"/>
          <w:szCs w:val="21"/>
        </w:rPr>
        <w:t xml:space="preserve">a sekretariát </w:t>
      </w:r>
      <w:r w:rsidRPr="00E70255">
        <w:rPr>
          <w:rFonts w:ascii="Tahoma" w:hAnsi="Tahoma" w:cs="Tahoma"/>
          <w:sz w:val="21"/>
          <w:szCs w:val="21"/>
        </w:rPr>
        <w:t>se nacház</w:t>
      </w:r>
      <w:r w:rsidR="003024CD">
        <w:rPr>
          <w:rFonts w:ascii="Tahoma" w:hAnsi="Tahoma" w:cs="Tahoma"/>
          <w:sz w:val="21"/>
          <w:szCs w:val="21"/>
        </w:rPr>
        <w:t>ejí</w:t>
      </w:r>
      <w:r w:rsidRPr="00E70255">
        <w:rPr>
          <w:rFonts w:ascii="Tahoma" w:hAnsi="Tahoma" w:cs="Tahoma"/>
          <w:sz w:val="21"/>
          <w:szCs w:val="21"/>
        </w:rPr>
        <w:t xml:space="preserve"> v</w:t>
      </w:r>
      <w:r>
        <w:rPr>
          <w:rFonts w:ascii="Tahoma" w:hAnsi="Tahoma" w:cs="Tahoma"/>
          <w:sz w:val="21"/>
          <w:szCs w:val="21"/>
        </w:rPr>
        <w:t> </w:t>
      </w:r>
      <w:r w:rsidRPr="00E70255">
        <w:rPr>
          <w:rFonts w:ascii="Tahoma" w:hAnsi="Tahoma" w:cs="Tahoma"/>
          <w:sz w:val="21"/>
          <w:szCs w:val="21"/>
        </w:rPr>
        <w:t>budově</w:t>
      </w:r>
      <w:r>
        <w:rPr>
          <w:rFonts w:ascii="Tahoma" w:hAnsi="Tahoma" w:cs="Tahoma"/>
          <w:sz w:val="21"/>
          <w:szCs w:val="21"/>
        </w:rPr>
        <w:t xml:space="preserve"> Místek, Politických obětí 2478. </w:t>
      </w:r>
      <w:r w:rsidRPr="00E70255">
        <w:rPr>
          <w:rFonts w:ascii="Tahoma" w:hAnsi="Tahoma" w:cs="Tahoma"/>
          <w:sz w:val="21"/>
          <w:szCs w:val="21"/>
        </w:rPr>
        <w:t>V nadzemní části se také nachází recepce pro vstupní informace, pokladna, podatelna. V přízemí budovy je výtah, který vede do všech pater budovy, čímž je zajištěn bezbariérový přístup.</w:t>
      </w:r>
    </w:p>
    <w:p w14:paraId="146F9BBE" w14:textId="77777777" w:rsidR="00D41C79" w:rsidRPr="00E70255" w:rsidRDefault="00D41C79" w:rsidP="00D41C79">
      <w:pPr>
        <w:jc w:val="both"/>
        <w:rPr>
          <w:rFonts w:ascii="Tahoma" w:hAnsi="Tahoma" w:cs="Tahoma"/>
          <w:sz w:val="21"/>
          <w:szCs w:val="21"/>
        </w:rPr>
      </w:pPr>
    </w:p>
    <w:p w14:paraId="18B678BB" w14:textId="6FDEDB7B" w:rsidR="00D41C79" w:rsidRDefault="00D41C79" w:rsidP="00D41C79">
      <w:pPr>
        <w:jc w:val="both"/>
        <w:rPr>
          <w:rFonts w:ascii="Tahoma" w:hAnsi="Tahoma" w:cs="Tahoma"/>
          <w:sz w:val="21"/>
          <w:szCs w:val="21"/>
        </w:rPr>
      </w:pPr>
      <w:r>
        <w:rPr>
          <w:rFonts w:ascii="Tahoma" w:hAnsi="Tahoma" w:cs="Tahoma"/>
          <w:sz w:val="21"/>
          <w:szCs w:val="21"/>
        </w:rPr>
        <w:t>Zaměstnanec vstupních informací, který poskytuje telefonicky a osobně informace o umístění</w:t>
      </w:r>
      <w:r w:rsidRPr="00E70255">
        <w:rPr>
          <w:rFonts w:ascii="Tahoma" w:hAnsi="Tahoma" w:cs="Tahoma"/>
          <w:sz w:val="21"/>
          <w:szCs w:val="21"/>
        </w:rPr>
        <w:t xml:space="preserve"> jednotlivých oddělení, kanceláří a zaměstnanců</w:t>
      </w:r>
      <w:r w:rsidR="003C6C66">
        <w:rPr>
          <w:rFonts w:ascii="Tahoma" w:hAnsi="Tahoma" w:cs="Tahoma"/>
          <w:sz w:val="21"/>
          <w:szCs w:val="21"/>
        </w:rPr>
        <w:t>,</w:t>
      </w:r>
      <w:r>
        <w:rPr>
          <w:rFonts w:ascii="Tahoma" w:hAnsi="Tahoma" w:cs="Tahoma"/>
          <w:sz w:val="21"/>
          <w:szCs w:val="21"/>
        </w:rPr>
        <w:t xml:space="preserve"> se nachází v budově Frýdek, Radniční 1148, </w:t>
      </w:r>
      <w:r w:rsidR="00D345B3">
        <w:rPr>
          <w:rFonts w:ascii="Tahoma" w:hAnsi="Tahoma" w:cs="Tahoma"/>
          <w:sz w:val="21"/>
          <w:szCs w:val="21"/>
        </w:rPr>
        <w:br/>
      </w:r>
      <w:r>
        <w:rPr>
          <w:rFonts w:ascii="Tahoma" w:hAnsi="Tahoma" w:cs="Tahoma"/>
          <w:sz w:val="21"/>
          <w:szCs w:val="21"/>
        </w:rPr>
        <w:t xml:space="preserve">tel. č. 558 609 111 a v budově Místek, Politických obětí 2478, tel. č. 558 609 444. </w:t>
      </w:r>
      <w:r w:rsidRPr="00E70255">
        <w:rPr>
          <w:rFonts w:ascii="Tahoma" w:hAnsi="Tahoma" w:cs="Tahoma"/>
          <w:sz w:val="21"/>
          <w:szCs w:val="21"/>
        </w:rPr>
        <w:t xml:space="preserve"> Orientovat se je možné také prostřednictvím informačních tabulí</w:t>
      </w:r>
      <w:r>
        <w:rPr>
          <w:rFonts w:ascii="Tahoma" w:hAnsi="Tahoma" w:cs="Tahoma"/>
          <w:sz w:val="21"/>
          <w:szCs w:val="21"/>
        </w:rPr>
        <w:t>, které jsou umístěny na stěnách chodeb, výtahu a dveřích.</w:t>
      </w:r>
    </w:p>
    <w:p w14:paraId="76DDB877" w14:textId="5396F1D2" w:rsidR="00E132DD" w:rsidRDefault="00D41C79" w:rsidP="00E132DD">
      <w:pPr>
        <w:jc w:val="both"/>
        <w:rPr>
          <w:rFonts w:ascii="Tahoma" w:hAnsi="Tahoma" w:cs="Tahoma"/>
          <w:bCs/>
          <w:sz w:val="21"/>
          <w:szCs w:val="21"/>
        </w:rPr>
      </w:pPr>
      <w:r w:rsidRPr="00E70255">
        <w:rPr>
          <w:rFonts w:ascii="Tahoma" w:hAnsi="Tahoma" w:cs="Tahoma"/>
          <w:sz w:val="21"/>
          <w:szCs w:val="21"/>
        </w:rPr>
        <w:t xml:space="preserve">Pracoviště orgánu sociálně-právní ochrany dětí má správní obvod rozčleněn dle ulic a obcí. </w:t>
      </w:r>
      <w:r w:rsidRPr="00E70255">
        <w:rPr>
          <w:rFonts w:ascii="Tahoma" w:hAnsi="Tahoma" w:cs="Tahoma"/>
          <w:b/>
          <w:sz w:val="21"/>
          <w:szCs w:val="21"/>
        </w:rPr>
        <w:t>Dveře kanceláří jsou označeny číslem, jménem zaměstnance, jeho pracovní pozicí a rozpisem ulic správního obvodu, který mu je přidělen</w:t>
      </w:r>
      <w:r w:rsidRPr="003024CD">
        <w:rPr>
          <w:rFonts w:ascii="Tahoma" w:hAnsi="Tahoma" w:cs="Tahoma"/>
          <w:b/>
          <w:bCs/>
          <w:sz w:val="21"/>
          <w:szCs w:val="21"/>
        </w:rPr>
        <w:t>.</w:t>
      </w:r>
      <w:r w:rsidRPr="00E70255">
        <w:rPr>
          <w:rFonts w:ascii="Tahoma" w:hAnsi="Tahoma" w:cs="Tahoma"/>
          <w:sz w:val="21"/>
          <w:szCs w:val="21"/>
        </w:rPr>
        <w:t xml:space="preserve"> </w:t>
      </w:r>
      <w:r>
        <w:rPr>
          <w:rFonts w:ascii="Tahoma" w:hAnsi="Tahoma" w:cs="Tahoma"/>
          <w:sz w:val="21"/>
          <w:szCs w:val="21"/>
        </w:rPr>
        <w:t>N</w:t>
      </w:r>
      <w:r w:rsidRPr="00E70255">
        <w:rPr>
          <w:rFonts w:ascii="Tahoma" w:hAnsi="Tahoma" w:cs="Tahoma"/>
          <w:bCs/>
          <w:sz w:val="21"/>
          <w:szCs w:val="21"/>
        </w:rPr>
        <w:t>a webových stránkách Magistrátu</w:t>
      </w:r>
      <w:r>
        <w:rPr>
          <w:rFonts w:ascii="Tahoma" w:hAnsi="Tahoma" w:cs="Tahoma"/>
          <w:bCs/>
          <w:sz w:val="21"/>
          <w:szCs w:val="21"/>
        </w:rPr>
        <w:t xml:space="preserve"> lze najít zaměstnance pro výkon sociálně-právní ochrany dětí dle obcí a ulic, kde nezletilé dítě bydlí, </w:t>
      </w:r>
      <w:r w:rsidR="00D345B3">
        <w:rPr>
          <w:rFonts w:ascii="Tahoma" w:hAnsi="Tahoma" w:cs="Tahoma"/>
          <w:bCs/>
          <w:sz w:val="21"/>
          <w:szCs w:val="21"/>
        </w:rPr>
        <w:br/>
      </w:r>
      <w:r>
        <w:rPr>
          <w:rFonts w:ascii="Tahoma" w:hAnsi="Tahoma" w:cs="Tahoma"/>
          <w:bCs/>
          <w:sz w:val="21"/>
          <w:szCs w:val="21"/>
        </w:rPr>
        <w:t>viz odkaz:</w:t>
      </w:r>
    </w:p>
    <w:p w14:paraId="2B4EF704" w14:textId="5C2FB3BD" w:rsidR="00E132DD" w:rsidRPr="00215D1F" w:rsidRDefault="00250AD9" w:rsidP="00E132DD">
      <w:pPr>
        <w:rPr>
          <w:rFonts w:ascii="Tahoma" w:hAnsi="Tahoma" w:cs="Tahoma"/>
          <w:bCs/>
          <w:sz w:val="21"/>
          <w:szCs w:val="21"/>
        </w:rPr>
      </w:pPr>
      <w:hyperlink r:id="rId10" w:history="1">
        <w:r w:rsidR="00E132DD" w:rsidRPr="00215D1F">
          <w:rPr>
            <w:rStyle w:val="Hypertextovodkaz"/>
            <w:rFonts w:ascii="Tahoma" w:hAnsi="Tahoma" w:cs="Tahoma"/>
            <w:bCs/>
            <w:color w:val="auto"/>
            <w:sz w:val="21"/>
            <w:szCs w:val="21"/>
          </w:rPr>
          <w:t>https://www.frydekmistek.cz/magistrat/odbory-magistratu/odbor-socialnich-sluzeb/socialne-pravni-ochrana-deti/najit-socialniho-pracovnika/</w:t>
        </w:r>
      </w:hyperlink>
      <w:r w:rsidR="00E132DD" w:rsidRPr="00215D1F">
        <w:rPr>
          <w:rFonts w:ascii="Tahoma" w:hAnsi="Tahoma" w:cs="Tahoma"/>
          <w:bCs/>
          <w:sz w:val="21"/>
          <w:szCs w:val="21"/>
        </w:rPr>
        <w:t>.</w:t>
      </w:r>
    </w:p>
    <w:p w14:paraId="2B4253F5" w14:textId="53136D25" w:rsidR="00D41C79" w:rsidRPr="00E70255" w:rsidRDefault="00D41C79" w:rsidP="00E132DD">
      <w:pPr>
        <w:rPr>
          <w:rFonts w:ascii="Tahoma" w:hAnsi="Tahoma" w:cs="Tahoma"/>
          <w:sz w:val="21"/>
          <w:szCs w:val="21"/>
        </w:rPr>
      </w:pPr>
      <w:r w:rsidRPr="00E70255">
        <w:rPr>
          <w:rFonts w:ascii="Tahoma" w:hAnsi="Tahoma" w:cs="Tahoma"/>
          <w:bCs/>
          <w:sz w:val="21"/>
          <w:szCs w:val="21"/>
        </w:rPr>
        <w:t>Personálním</w:t>
      </w:r>
      <w:r w:rsidR="00E132DD">
        <w:rPr>
          <w:rFonts w:ascii="Tahoma" w:hAnsi="Tahoma" w:cs="Tahoma"/>
          <w:bCs/>
          <w:sz w:val="21"/>
          <w:szCs w:val="21"/>
        </w:rPr>
        <w:t xml:space="preserve"> </w:t>
      </w:r>
      <w:r w:rsidRPr="00E70255">
        <w:rPr>
          <w:rFonts w:ascii="Tahoma" w:hAnsi="Tahoma" w:cs="Tahoma"/>
          <w:bCs/>
          <w:sz w:val="21"/>
          <w:szCs w:val="21"/>
        </w:rPr>
        <w:t xml:space="preserve">zabezpečením výkonu sociálně-právní ochrany dětí se zabývá standard č. 4. </w:t>
      </w:r>
    </w:p>
    <w:p w14:paraId="2A9BB66C" w14:textId="77777777" w:rsidR="00D41C79" w:rsidRPr="00E70255" w:rsidRDefault="00D41C79" w:rsidP="00E132DD">
      <w:pPr>
        <w:pStyle w:val="Odstavecseseznamem"/>
        <w:ind w:left="0"/>
        <w:rPr>
          <w:rFonts w:ascii="Tahoma" w:hAnsi="Tahoma" w:cs="Tahoma"/>
          <w:sz w:val="21"/>
          <w:szCs w:val="21"/>
        </w:rPr>
      </w:pPr>
    </w:p>
    <w:p w14:paraId="32B20D99" w14:textId="77777777" w:rsidR="00D41C79" w:rsidRPr="00E70255" w:rsidRDefault="00D41C79" w:rsidP="00D41C79">
      <w:pPr>
        <w:jc w:val="both"/>
        <w:rPr>
          <w:rFonts w:ascii="Tahoma" w:hAnsi="Tahoma" w:cs="Tahoma"/>
          <w:i/>
          <w:sz w:val="21"/>
          <w:szCs w:val="21"/>
        </w:rPr>
      </w:pPr>
      <w:r w:rsidRPr="00E70255">
        <w:rPr>
          <w:rFonts w:ascii="Tahoma" w:hAnsi="Tahoma" w:cs="Tahoma"/>
          <w:b/>
          <w:bCs/>
          <w:sz w:val="21"/>
          <w:szCs w:val="21"/>
        </w:rPr>
        <w:t>Pracoviště</w:t>
      </w:r>
      <w:r w:rsidRPr="00E70255">
        <w:rPr>
          <w:rFonts w:ascii="Tahoma" w:hAnsi="Tahoma" w:cs="Tahoma"/>
          <w:bCs/>
          <w:sz w:val="21"/>
          <w:szCs w:val="21"/>
        </w:rPr>
        <w:t xml:space="preserve"> </w:t>
      </w:r>
      <w:r>
        <w:rPr>
          <w:rFonts w:ascii="Tahoma" w:hAnsi="Tahoma" w:cs="Tahoma"/>
          <w:bCs/>
          <w:sz w:val="21"/>
          <w:szCs w:val="21"/>
        </w:rPr>
        <w:t xml:space="preserve">v budově Místek, Politických obětí 2478 </w:t>
      </w:r>
      <w:r w:rsidRPr="00E70255">
        <w:rPr>
          <w:rFonts w:ascii="Tahoma" w:hAnsi="Tahoma" w:cs="Tahoma"/>
          <w:b/>
          <w:bCs/>
          <w:sz w:val="21"/>
          <w:szCs w:val="21"/>
        </w:rPr>
        <w:t>jsou dostupná</w:t>
      </w:r>
      <w:r w:rsidRPr="00E70255">
        <w:rPr>
          <w:rFonts w:ascii="Tahoma" w:hAnsi="Tahoma" w:cs="Tahoma"/>
          <w:bCs/>
          <w:sz w:val="21"/>
          <w:szCs w:val="21"/>
        </w:rPr>
        <w:t xml:space="preserve"> veřejnou i soukromou dopravou. </w:t>
      </w:r>
      <w:r w:rsidRPr="00E70255">
        <w:rPr>
          <w:rFonts w:ascii="Tahoma" w:hAnsi="Tahoma" w:cs="Tahoma"/>
          <w:sz w:val="21"/>
          <w:szCs w:val="21"/>
        </w:rPr>
        <w:t xml:space="preserve">V blízkosti Magistrátu je více autobusových zastávek. Jízdní řády </w:t>
      </w:r>
      <w:r>
        <w:rPr>
          <w:rFonts w:ascii="Tahoma" w:hAnsi="Tahoma" w:cs="Tahoma"/>
          <w:sz w:val="21"/>
          <w:szCs w:val="21"/>
        </w:rPr>
        <w:t>autobusů a</w:t>
      </w:r>
      <w:r w:rsidRPr="00E70255">
        <w:rPr>
          <w:rFonts w:ascii="Tahoma" w:hAnsi="Tahoma" w:cs="Tahoma"/>
          <w:sz w:val="21"/>
          <w:szCs w:val="21"/>
        </w:rPr>
        <w:t xml:space="preserve"> linek MHD lze najít na internetových strán</w:t>
      </w:r>
      <w:r>
        <w:rPr>
          <w:rFonts w:ascii="Tahoma" w:hAnsi="Tahoma" w:cs="Tahoma"/>
          <w:sz w:val="21"/>
          <w:szCs w:val="21"/>
        </w:rPr>
        <w:t xml:space="preserve">kách </w:t>
      </w:r>
      <w:r w:rsidRPr="00E70255">
        <w:rPr>
          <w:rFonts w:ascii="Tahoma" w:hAnsi="Tahoma" w:cs="Tahoma"/>
          <w:sz w:val="21"/>
          <w:szCs w:val="21"/>
        </w:rPr>
        <w:t xml:space="preserve">města - </w:t>
      </w:r>
      <w:r w:rsidRPr="003B4759">
        <w:rPr>
          <w:rFonts w:ascii="Tahoma" w:hAnsi="Tahoma" w:cs="Tahoma"/>
          <w:sz w:val="21"/>
          <w:szCs w:val="21"/>
        </w:rPr>
        <w:t>https://www.frydekmistek.cz/o-meste/doprava/mhd</w:t>
      </w:r>
      <w:r>
        <w:rPr>
          <w:rFonts w:ascii="Tahoma" w:hAnsi="Tahoma" w:cs="Tahoma"/>
          <w:sz w:val="21"/>
          <w:szCs w:val="21"/>
        </w:rPr>
        <w:t>/</w:t>
      </w:r>
      <w:r w:rsidRPr="003B4759">
        <w:rPr>
          <w:rFonts w:ascii="Tahoma" w:hAnsi="Tahoma" w:cs="Tahoma"/>
          <w:sz w:val="21"/>
          <w:szCs w:val="21"/>
        </w:rPr>
        <w:t>.</w:t>
      </w:r>
      <w:r w:rsidRPr="00E70255">
        <w:rPr>
          <w:rFonts w:ascii="Tahoma" w:hAnsi="Tahoma" w:cs="Tahoma"/>
          <w:i/>
          <w:sz w:val="21"/>
          <w:szCs w:val="21"/>
        </w:rPr>
        <w:t xml:space="preserve"> </w:t>
      </w:r>
    </w:p>
    <w:p w14:paraId="73C0818B" w14:textId="2CB63CA5" w:rsidR="00D41C79" w:rsidRPr="001D786D" w:rsidRDefault="00D41C79" w:rsidP="00D41C79">
      <w:pPr>
        <w:jc w:val="both"/>
        <w:rPr>
          <w:rFonts w:ascii="Tahoma" w:hAnsi="Tahoma" w:cs="Tahoma"/>
          <w:sz w:val="21"/>
          <w:szCs w:val="21"/>
        </w:rPr>
      </w:pPr>
      <w:r w:rsidRPr="00E70255">
        <w:rPr>
          <w:rFonts w:ascii="Tahoma" w:hAnsi="Tahoma" w:cs="Tahoma"/>
          <w:sz w:val="21"/>
          <w:szCs w:val="21"/>
        </w:rPr>
        <w:t>Z</w:t>
      </w:r>
      <w:r w:rsidR="003024CD">
        <w:rPr>
          <w:rFonts w:ascii="Tahoma" w:hAnsi="Tahoma" w:cs="Tahoma"/>
          <w:sz w:val="21"/>
          <w:szCs w:val="21"/>
        </w:rPr>
        <w:t>a</w:t>
      </w:r>
      <w:r w:rsidRPr="00E70255">
        <w:rPr>
          <w:rFonts w:ascii="Tahoma" w:hAnsi="Tahoma" w:cs="Tahoma"/>
          <w:sz w:val="21"/>
          <w:szCs w:val="21"/>
        </w:rPr>
        <w:t xml:space="preserve"> zadní část</w:t>
      </w:r>
      <w:r w:rsidR="003024CD">
        <w:rPr>
          <w:rFonts w:ascii="Tahoma" w:hAnsi="Tahoma" w:cs="Tahoma"/>
          <w:sz w:val="21"/>
          <w:szCs w:val="21"/>
        </w:rPr>
        <w:t>í</w:t>
      </w:r>
      <w:r w:rsidRPr="00E70255">
        <w:rPr>
          <w:rFonts w:ascii="Tahoma" w:hAnsi="Tahoma" w:cs="Tahoma"/>
          <w:sz w:val="21"/>
          <w:szCs w:val="21"/>
        </w:rPr>
        <w:t xml:space="preserve"> </w:t>
      </w:r>
      <w:r>
        <w:rPr>
          <w:rFonts w:ascii="Tahoma" w:hAnsi="Tahoma" w:cs="Tahoma"/>
          <w:sz w:val="21"/>
          <w:szCs w:val="21"/>
        </w:rPr>
        <w:t xml:space="preserve">budovy </w:t>
      </w:r>
      <w:r w:rsidRPr="00E70255">
        <w:rPr>
          <w:rFonts w:ascii="Tahoma" w:hAnsi="Tahoma" w:cs="Tahoma"/>
          <w:sz w:val="21"/>
          <w:szCs w:val="21"/>
        </w:rPr>
        <w:t xml:space="preserve">se nachází neplacené parkoviště pro osobní auta. </w:t>
      </w:r>
      <w:r>
        <w:rPr>
          <w:rFonts w:ascii="Tahoma" w:hAnsi="Tahoma" w:cs="Tahoma"/>
          <w:sz w:val="21"/>
          <w:szCs w:val="21"/>
        </w:rPr>
        <w:t>Placené parkoviště se nachází na ul. Palackého.</w:t>
      </w:r>
      <w:r w:rsidRPr="00E70255">
        <w:rPr>
          <w:rFonts w:ascii="Tahoma" w:hAnsi="Tahoma" w:cs="Tahoma"/>
          <w:sz w:val="21"/>
          <w:szCs w:val="21"/>
        </w:rPr>
        <w:t xml:space="preserve"> Další placené parkoviště se nachází v prostorách bývalého autobusového nádraží, ul. Politických obětí. Před vchod</w:t>
      </w:r>
      <w:r>
        <w:rPr>
          <w:rFonts w:ascii="Tahoma" w:hAnsi="Tahoma" w:cs="Tahoma"/>
          <w:sz w:val="21"/>
          <w:szCs w:val="21"/>
        </w:rPr>
        <w:t>em</w:t>
      </w:r>
      <w:r w:rsidRPr="00E70255">
        <w:rPr>
          <w:rFonts w:ascii="Tahoma" w:hAnsi="Tahoma" w:cs="Tahoma"/>
          <w:sz w:val="21"/>
          <w:szCs w:val="21"/>
        </w:rPr>
        <w:t xml:space="preserve"> </w:t>
      </w:r>
      <w:r>
        <w:rPr>
          <w:rFonts w:ascii="Tahoma" w:hAnsi="Tahoma" w:cs="Tahoma"/>
          <w:sz w:val="21"/>
          <w:szCs w:val="21"/>
        </w:rPr>
        <w:t xml:space="preserve">do budovy </w:t>
      </w:r>
      <w:r w:rsidRPr="00E70255">
        <w:rPr>
          <w:rFonts w:ascii="Tahoma" w:hAnsi="Tahoma" w:cs="Tahoma"/>
          <w:sz w:val="21"/>
          <w:szCs w:val="21"/>
        </w:rPr>
        <w:t>se nacház</w:t>
      </w:r>
      <w:r>
        <w:rPr>
          <w:rFonts w:ascii="Tahoma" w:hAnsi="Tahoma" w:cs="Tahoma"/>
          <w:sz w:val="21"/>
          <w:szCs w:val="21"/>
        </w:rPr>
        <w:t>í</w:t>
      </w:r>
      <w:r w:rsidRPr="00E70255">
        <w:rPr>
          <w:rFonts w:ascii="Tahoma" w:hAnsi="Tahoma" w:cs="Tahoma"/>
          <w:sz w:val="21"/>
          <w:szCs w:val="21"/>
        </w:rPr>
        <w:t xml:space="preserve"> stojan na kola</w:t>
      </w:r>
      <w:r w:rsidR="00CF7BCD">
        <w:rPr>
          <w:rFonts w:ascii="Tahoma" w:hAnsi="Tahoma" w:cs="Tahoma"/>
          <w:sz w:val="21"/>
          <w:szCs w:val="21"/>
        </w:rPr>
        <w:t xml:space="preserve">, </w:t>
      </w:r>
      <w:r w:rsidR="00CF7BCD" w:rsidRPr="001D786D">
        <w:rPr>
          <w:rFonts w:ascii="Tahoma" w:hAnsi="Tahoma" w:cs="Tahoma"/>
          <w:sz w:val="21"/>
          <w:szCs w:val="21"/>
        </w:rPr>
        <w:t xml:space="preserve">který slouží </w:t>
      </w:r>
      <w:r w:rsidR="002B374F" w:rsidRPr="001D786D">
        <w:rPr>
          <w:rFonts w:ascii="Tahoma" w:hAnsi="Tahoma" w:cs="Tahoma"/>
          <w:sz w:val="21"/>
          <w:szCs w:val="21"/>
        </w:rPr>
        <w:t xml:space="preserve">v období od března do konce listopadu </w:t>
      </w:r>
      <w:r w:rsidR="00CF7BCD" w:rsidRPr="001D786D">
        <w:rPr>
          <w:rFonts w:ascii="Tahoma" w:hAnsi="Tahoma" w:cs="Tahoma"/>
          <w:sz w:val="21"/>
          <w:szCs w:val="21"/>
        </w:rPr>
        <w:t>zároveň jako  stanice pro sdílen</w:t>
      </w:r>
      <w:r w:rsidR="002B374F" w:rsidRPr="001D786D">
        <w:rPr>
          <w:rFonts w:ascii="Tahoma" w:hAnsi="Tahoma" w:cs="Tahoma"/>
          <w:sz w:val="21"/>
          <w:szCs w:val="21"/>
        </w:rPr>
        <w:t>á</w:t>
      </w:r>
      <w:r w:rsidR="00CF7BCD" w:rsidRPr="001D786D">
        <w:rPr>
          <w:rFonts w:ascii="Tahoma" w:hAnsi="Tahoma" w:cs="Tahoma"/>
          <w:sz w:val="21"/>
          <w:szCs w:val="21"/>
        </w:rPr>
        <w:t xml:space="preserve"> kola. Systém sdílených kol funguje ve Frýdku-Místku i v okolních obcích </w:t>
      </w:r>
      <w:r w:rsidR="002B374F" w:rsidRPr="001D786D">
        <w:rPr>
          <w:rFonts w:ascii="Tahoma" w:hAnsi="Tahoma" w:cs="Tahoma"/>
          <w:sz w:val="21"/>
          <w:szCs w:val="21"/>
          <w:shd w:val="clear" w:color="auto" w:fill="FFFFFF"/>
        </w:rPr>
        <w:t>Sviadnov, Staré Město, Baška, Dobrá, Žabeň, Paskov a také Ostrava.</w:t>
      </w:r>
    </w:p>
    <w:p w14:paraId="3B369EF8" w14:textId="77777777" w:rsidR="00D41C79" w:rsidRPr="00E70255" w:rsidRDefault="00D41C79" w:rsidP="00D41C79">
      <w:pPr>
        <w:jc w:val="both"/>
        <w:rPr>
          <w:rFonts w:ascii="Tahoma" w:hAnsi="Tahoma" w:cs="Tahoma"/>
          <w:sz w:val="21"/>
          <w:szCs w:val="21"/>
        </w:rPr>
      </w:pPr>
    </w:p>
    <w:p w14:paraId="397D521B" w14:textId="39AB5B43" w:rsidR="00D41C79" w:rsidRPr="00E70255" w:rsidRDefault="00D41C79" w:rsidP="00D41C79">
      <w:pPr>
        <w:jc w:val="both"/>
        <w:rPr>
          <w:rFonts w:ascii="Tahoma" w:hAnsi="Tahoma" w:cs="Tahoma"/>
          <w:sz w:val="21"/>
          <w:szCs w:val="21"/>
        </w:rPr>
      </w:pPr>
      <w:r w:rsidRPr="00E70255">
        <w:rPr>
          <w:rFonts w:ascii="Tahoma" w:hAnsi="Tahoma" w:cs="Tahoma"/>
          <w:bCs/>
          <w:sz w:val="21"/>
          <w:szCs w:val="21"/>
        </w:rPr>
        <w:t xml:space="preserve">Potřebné ochrany ze strany </w:t>
      </w:r>
      <w:r w:rsidRPr="00E70255">
        <w:rPr>
          <w:rFonts w:ascii="Tahoma" w:hAnsi="Tahoma" w:cs="Tahoma"/>
          <w:sz w:val="21"/>
          <w:szCs w:val="21"/>
        </w:rPr>
        <w:t>orgánu sociálně-právní ochrany dětí</w:t>
      </w:r>
      <w:r w:rsidRPr="00E70255">
        <w:rPr>
          <w:rFonts w:ascii="Tahoma" w:hAnsi="Tahoma" w:cs="Tahoma"/>
          <w:bCs/>
          <w:sz w:val="21"/>
          <w:szCs w:val="21"/>
        </w:rPr>
        <w:t xml:space="preserve"> se dostává stejně všem dětem z celého správního obvodu. </w:t>
      </w:r>
      <w:r w:rsidRPr="00E70255">
        <w:rPr>
          <w:rFonts w:ascii="Tahoma" w:hAnsi="Tahoma" w:cs="Tahoma"/>
          <w:sz w:val="21"/>
          <w:szCs w:val="21"/>
        </w:rPr>
        <w:t>Výkon sociálně-právní ochrany dětí není vázán pouze na místo výkonu práce na pracovišti Magistrátu. Dle § 52 zákona č. 359/1999</w:t>
      </w:r>
      <w:r w:rsidR="003024CD">
        <w:rPr>
          <w:rFonts w:ascii="Tahoma" w:hAnsi="Tahoma" w:cs="Tahoma"/>
          <w:sz w:val="21"/>
          <w:szCs w:val="21"/>
        </w:rPr>
        <w:t xml:space="preserve"> </w:t>
      </w:r>
      <w:r w:rsidRPr="00E70255">
        <w:rPr>
          <w:rFonts w:ascii="Tahoma" w:hAnsi="Tahoma" w:cs="Tahoma"/>
          <w:sz w:val="21"/>
          <w:szCs w:val="21"/>
        </w:rPr>
        <w:t>Sb., o sociálně-právní ochraně dětí, jsou zaměstnanci OSPOD v souvislosti s výkonem SPOD oprávněn</w:t>
      </w:r>
      <w:r w:rsidR="003024CD">
        <w:rPr>
          <w:rFonts w:ascii="Tahoma" w:hAnsi="Tahoma" w:cs="Tahoma"/>
          <w:sz w:val="21"/>
          <w:szCs w:val="21"/>
        </w:rPr>
        <w:t>i</w:t>
      </w:r>
      <w:r w:rsidRPr="00E70255">
        <w:rPr>
          <w:rFonts w:ascii="Tahoma" w:hAnsi="Tahoma" w:cs="Tahoma"/>
          <w:sz w:val="21"/>
          <w:szCs w:val="21"/>
        </w:rPr>
        <w:t xml:space="preserve"> navštěvovat dítě a rodinu, ve které žije, v obydlí a zjišťovat v místě bydliště dítěte, ve škole a ve školském zařízení, v zařízení poskytovatele zdravotních služeb</w:t>
      </w:r>
      <w:r>
        <w:rPr>
          <w:rFonts w:ascii="Tahoma" w:hAnsi="Tahoma" w:cs="Tahoma"/>
          <w:sz w:val="21"/>
          <w:szCs w:val="21"/>
        </w:rPr>
        <w:t xml:space="preserve">, v zaměstnání nebo </w:t>
      </w:r>
      <w:r w:rsidRPr="00E70255">
        <w:rPr>
          <w:rFonts w:ascii="Tahoma" w:hAnsi="Tahoma" w:cs="Tahoma"/>
          <w:sz w:val="21"/>
          <w:szCs w:val="21"/>
        </w:rPr>
        <w:t xml:space="preserve">v jiném prostředí, kde se dítě zdržuje, jak rodiče nebo jiné osoby odpovědné za výchovu dítěte o dítě pečují, v jakých sociálních podmínkách </w:t>
      </w:r>
      <w:r>
        <w:rPr>
          <w:rFonts w:ascii="Tahoma" w:hAnsi="Tahoma" w:cs="Tahoma"/>
          <w:sz w:val="21"/>
          <w:szCs w:val="21"/>
        </w:rPr>
        <w:t xml:space="preserve">dítě </w:t>
      </w:r>
      <w:r w:rsidRPr="00E70255">
        <w:rPr>
          <w:rFonts w:ascii="Tahoma" w:hAnsi="Tahoma" w:cs="Tahoma"/>
          <w:sz w:val="21"/>
          <w:szCs w:val="21"/>
        </w:rPr>
        <w:t xml:space="preserve">žije a jaké má dítě chování. </w:t>
      </w:r>
    </w:p>
    <w:p w14:paraId="17C3B0A0" w14:textId="60C7F41B" w:rsidR="00D41C79" w:rsidRPr="00E70255" w:rsidRDefault="00D41C79" w:rsidP="00D41C79">
      <w:pPr>
        <w:jc w:val="both"/>
        <w:rPr>
          <w:rFonts w:ascii="Tahoma" w:hAnsi="Tahoma" w:cs="Tahoma"/>
          <w:sz w:val="21"/>
          <w:szCs w:val="21"/>
        </w:rPr>
      </w:pPr>
      <w:r w:rsidRPr="00E70255">
        <w:rPr>
          <w:rFonts w:ascii="Tahoma" w:hAnsi="Tahoma" w:cs="Tahoma"/>
          <w:b/>
          <w:sz w:val="21"/>
          <w:szCs w:val="21"/>
        </w:rPr>
        <w:t>Pracoviště orgánu sociálně-právní ochrany dětí poskytuje sociálně-právní ochranu na jakémkoliv místě správního obvodu bez časové prodlevy</w:t>
      </w:r>
      <w:r w:rsidRPr="003024CD">
        <w:rPr>
          <w:rFonts w:ascii="Tahoma" w:hAnsi="Tahoma" w:cs="Tahoma"/>
          <w:b/>
          <w:bCs/>
          <w:sz w:val="21"/>
          <w:szCs w:val="21"/>
        </w:rPr>
        <w:t>.</w:t>
      </w:r>
      <w:r w:rsidRPr="00E70255">
        <w:rPr>
          <w:rFonts w:ascii="Tahoma" w:hAnsi="Tahoma" w:cs="Tahoma"/>
          <w:sz w:val="21"/>
          <w:szCs w:val="21"/>
        </w:rPr>
        <w:t xml:space="preserve"> Za tímto účelem má orgán sociálně-právní ochrany dětí k dispozici referentské vozidlo, jehož způsob používání je upraven vnitřním předpisem MMFM QS-63-05</w:t>
      </w:r>
      <w:r w:rsidRPr="00E70255">
        <w:rPr>
          <w:rStyle w:val="Znakapoznpodarou"/>
          <w:rFonts w:ascii="Tahoma" w:hAnsi="Tahoma" w:cs="Tahoma"/>
          <w:sz w:val="21"/>
          <w:szCs w:val="21"/>
        </w:rPr>
        <w:footnoteReference w:id="3"/>
      </w:r>
      <w:r w:rsidRPr="00E70255">
        <w:rPr>
          <w:rFonts w:ascii="Tahoma" w:hAnsi="Tahoma" w:cs="Tahoma"/>
          <w:sz w:val="21"/>
          <w:szCs w:val="21"/>
        </w:rPr>
        <w:t xml:space="preserve">. K přepravě mohou zaměstnanci také využívat meziměstskou a místní hromadnou dopravu, služební auto. Pracovní cesta je upravena Směrnicí </w:t>
      </w:r>
      <w:r w:rsidR="00D345B3">
        <w:rPr>
          <w:rFonts w:ascii="Tahoma" w:hAnsi="Tahoma" w:cs="Tahoma"/>
          <w:sz w:val="21"/>
          <w:szCs w:val="21"/>
        </w:rPr>
        <w:br/>
      </w:r>
      <w:r w:rsidRPr="00E70255">
        <w:rPr>
          <w:rFonts w:ascii="Tahoma" w:hAnsi="Tahoma" w:cs="Tahoma"/>
          <w:sz w:val="21"/>
          <w:szCs w:val="21"/>
        </w:rPr>
        <w:t>o cestovních náhradách</w:t>
      </w:r>
      <w:r>
        <w:rPr>
          <w:rFonts w:ascii="Tahoma" w:hAnsi="Tahoma" w:cs="Tahoma"/>
          <w:sz w:val="21"/>
          <w:szCs w:val="21"/>
        </w:rPr>
        <w:t xml:space="preserve"> MMFM QS-63-11</w:t>
      </w:r>
      <w:r w:rsidR="00351F55">
        <w:rPr>
          <w:rFonts w:ascii="Tahoma" w:hAnsi="Tahoma" w:cs="Tahoma"/>
          <w:sz w:val="21"/>
          <w:szCs w:val="21"/>
        </w:rPr>
        <w:t xml:space="preserve">, která je upravena v příloze </w:t>
      </w:r>
      <w:r w:rsidR="00351F55" w:rsidRPr="001D786D">
        <w:rPr>
          <w:rFonts w:ascii="Tahoma" w:hAnsi="Tahoma" w:cs="Tahoma"/>
          <w:sz w:val="21"/>
          <w:szCs w:val="21"/>
        </w:rPr>
        <w:t xml:space="preserve">č. </w:t>
      </w:r>
      <w:r w:rsidR="00D47BA8" w:rsidRPr="001D786D">
        <w:rPr>
          <w:rFonts w:ascii="Tahoma" w:hAnsi="Tahoma" w:cs="Tahoma"/>
          <w:sz w:val="21"/>
          <w:szCs w:val="21"/>
        </w:rPr>
        <w:t>5</w:t>
      </w:r>
      <w:r w:rsidR="00351F55" w:rsidRPr="001D786D">
        <w:rPr>
          <w:rFonts w:ascii="Tahoma" w:hAnsi="Tahoma" w:cs="Tahoma"/>
          <w:sz w:val="21"/>
          <w:szCs w:val="21"/>
        </w:rPr>
        <w:t>.</w:t>
      </w:r>
      <w:r w:rsidRPr="002B374F">
        <w:rPr>
          <w:rFonts w:ascii="Tahoma" w:hAnsi="Tahoma" w:cs="Tahoma"/>
          <w:color w:val="FF0000"/>
          <w:sz w:val="21"/>
          <w:szCs w:val="21"/>
        </w:rPr>
        <w:t xml:space="preserve"> </w:t>
      </w:r>
    </w:p>
    <w:p w14:paraId="495BA34C" w14:textId="77777777" w:rsidR="00D41C79" w:rsidRPr="00E70255" w:rsidRDefault="00D41C79" w:rsidP="00D41C79">
      <w:pPr>
        <w:jc w:val="both"/>
        <w:rPr>
          <w:rFonts w:ascii="Tahoma" w:hAnsi="Tahoma" w:cs="Tahoma"/>
          <w:sz w:val="21"/>
          <w:szCs w:val="21"/>
        </w:rPr>
      </w:pPr>
    </w:p>
    <w:p w14:paraId="5B9464C9" w14:textId="412C96F7" w:rsidR="00D41C79" w:rsidRPr="00E70255" w:rsidRDefault="00D41C79" w:rsidP="00D41C79">
      <w:pPr>
        <w:jc w:val="both"/>
        <w:rPr>
          <w:rFonts w:ascii="Tahoma" w:hAnsi="Tahoma" w:cs="Tahoma"/>
          <w:sz w:val="21"/>
          <w:szCs w:val="21"/>
        </w:rPr>
      </w:pPr>
      <w:r w:rsidRPr="00E70255">
        <w:rPr>
          <w:rFonts w:ascii="Tahoma" w:hAnsi="Tahoma" w:cs="Tahoma"/>
          <w:sz w:val="21"/>
          <w:szCs w:val="21"/>
        </w:rPr>
        <w:t>V době úředních dnů a hodin je většina zaměstnanců SPOD klientům k dispozici v kancelářích. V rámci plnění povinností zaměstnanci provád</w:t>
      </w:r>
      <w:r w:rsidR="003024CD">
        <w:rPr>
          <w:rFonts w:ascii="Tahoma" w:hAnsi="Tahoma" w:cs="Tahoma"/>
          <w:sz w:val="21"/>
          <w:szCs w:val="21"/>
        </w:rPr>
        <w:t>ějí</w:t>
      </w:r>
      <w:r w:rsidRPr="00E70255">
        <w:rPr>
          <w:rFonts w:ascii="Tahoma" w:hAnsi="Tahoma" w:cs="Tahoma"/>
          <w:sz w:val="21"/>
          <w:szCs w:val="21"/>
        </w:rPr>
        <w:t xml:space="preserve"> také výkon SPOD i mimo budovu, a to nejčastěji v budovách soudů, PČR, školských zařízení, domácnostech klientů. </w:t>
      </w:r>
      <w:r w:rsidRPr="00E70255">
        <w:rPr>
          <w:rFonts w:ascii="Tahoma" w:hAnsi="Tahoma" w:cs="Tahoma"/>
          <w:b/>
          <w:sz w:val="21"/>
          <w:szCs w:val="21"/>
        </w:rPr>
        <w:t xml:space="preserve">V případě každé </w:t>
      </w:r>
      <w:r w:rsidRPr="00E70255">
        <w:rPr>
          <w:rFonts w:ascii="Tahoma" w:hAnsi="Tahoma" w:cs="Tahoma"/>
          <w:b/>
          <w:sz w:val="21"/>
          <w:szCs w:val="21"/>
        </w:rPr>
        <w:lastRenderedPageBreak/>
        <w:t>nepřítomnosti zaměstnance je vždy zajištěn zástup</w:t>
      </w:r>
      <w:r w:rsidRPr="00E70255">
        <w:rPr>
          <w:rFonts w:ascii="Tahoma" w:hAnsi="Tahoma" w:cs="Tahoma"/>
          <w:sz w:val="21"/>
          <w:szCs w:val="21"/>
        </w:rPr>
        <w:t xml:space="preserve"> </w:t>
      </w:r>
      <w:r w:rsidRPr="00E70255">
        <w:rPr>
          <w:rFonts w:ascii="Tahoma" w:hAnsi="Tahoma" w:cs="Tahoma"/>
          <w:b/>
          <w:sz w:val="21"/>
          <w:szCs w:val="21"/>
        </w:rPr>
        <w:t>jiným zaměstnancem</w:t>
      </w:r>
      <w:r w:rsidRPr="00E70255">
        <w:rPr>
          <w:rFonts w:ascii="Tahoma" w:hAnsi="Tahoma" w:cs="Tahoma"/>
          <w:sz w:val="21"/>
          <w:szCs w:val="21"/>
        </w:rPr>
        <w:t xml:space="preserve"> a na dveřích kanceláře je vyvěšena cedulka s číslem kanceláře zajišťující zástup. Zároveň jsou </w:t>
      </w:r>
      <w:r w:rsidR="003024CD">
        <w:rPr>
          <w:rFonts w:ascii="Tahoma" w:hAnsi="Tahoma" w:cs="Tahoma"/>
          <w:sz w:val="21"/>
          <w:szCs w:val="21"/>
        </w:rPr>
        <w:t>na zastupující kancelář</w:t>
      </w:r>
      <w:r w:rsidRPr="00E70255">
        <w:rPr>
          <w:rFonts w:ascii="Tahoma" w:hAnsi="Tahoma" w:cs="Tahoma"/>
          <w:sz w:val="21"/>
          <w:szCs w:val="21"/>
        </w:rPr>
        <w:t xml:space="preserve"> přesměrovány </w:t>
      </w:r>
      <w:r w:rsidR="003024CD">
        <w:rPr>
          <w:rFonts w:ascii="Tahoma" w:hAnsi="Tahoma" w:cs="Tahoma"/>
          <w:sz w:val="21"/>
          <w:szCs w:val="21"/>
        </w:rPr>
        <w:t>telefony</w:t>
      </w:r>
      <w:r w:rsidRPr="00E70255">
        <w:rPr>
          <w:rFonts w:ascii="Tahoma" w:hAnsi="Tahoma" w:cs="Tahoma"/>
          <w:sz w:val="21"/>
          <w:szCs w:val="21"/>
        </w:rPr>
        <w:t>. Zastupující zaměstnanec předá zastupovanému po jeho návratu potřebné informace týkající se zástupu. Pokud potřebuje klient jednat jen s příslušným zaměstnancem, je vhodnější, když si s ním předem telefonicky nebo emailem domluví konkrétní termín jednání.</w:t>
      </w:r>
    </w:p>
    <w:p w14:paraId="66EB6C7A" w14:textId="77777777" w:rsidR="00D41C79" w:rsidRDefault="00D41C79" w:rsidP="00D41C79">
      <w:pPr>
        <w:jc w:val="both"/>
        <w:rPr>
          <w:rFonts w:ascii="Tahoma" w:hAnsi="Tahoma" w:cs="Tahoma"/>
          <w:sz w:val="21"/>
          <w:szCs w:val="21"/>
        </w:rPr>
      </w:pPr>
      <w:r w:rsidRPr="00E70255">
        <w:rPr>
          <w:rFonts w:ascii="Tahoma" w:hAnsi="Tahoma" w:cs="Tahoma"/>
          <w:sz w:val="21"/>
          <w:szCs w:val="21"/>
        </w:rPr>
        <w:t xml:space="preserve">Neúřední dny, tj. úterý a pátek, jsou určeny zejména pro zpracování administrativy, šetření, konzultace. Osobní jednání v těchto dnech je možné uskutečnit po domluvě s klientem. Zaměstnanci jsou klientům během pracovní doby dostupní také prostřednictvím mobilního telefonu. </w:t>
      </w:r>
    </w:p>
    <w:p w14:paraId="70AD6F04" w14:textId="77777777" w:rsidR="00D41C79" w:rsidRPr="00E70255" w:rsidRDefault="00D41C79" w:rsidP="00D41C79">
      <w:pPr>
        <w:jc w:val="both"/>
        <w:rPr>
          <w:rFonts w:ascii="Tahoma" w:hAnsi="Tahoma" w:cs="Tahoma"/>
          <w:sz w:val="21"/>
          <w:szCs w:val="21"/>
        </w:rPr>
      </w:pPr>
    </w:p>
    <w:p w14:paraId="4888DF78" w14:textId="77777777" w:rsidR="00D41C79" w:rsidRPr="003024CD" w:rsidRDefault="00D41C79" w:rsidP="00D41C79">
      <w:pPr>
        <w:jc w:val="both"/>
        <w:rPr>
          <w:rFonts w:ascii="Tahoma" w:hAnsi="Tahoma" w:cs="Tahoma"/>
          <w:b/>
          <w:bCs/>
          <w:sz w:val="21"/>
          <w:szCs w:val="21"/>
        </w:rPr>
      </w:pPr>
      <w:r w:rsidRPr="003024CD">
        <w:rPr>
          <w:rFonts w:ascii="Tahoma" w:hAnsi="Tahoma" w:cs="Tahoma"/>
          <w:b/>
          <w:bCs/>
          <w:sz w:val="21"/>
          <w:szCs w:val="21"/>
        </w:rPr>
        <w:t>Výkon sociálně-právní ochrany dětí v situaci nouzového stavu a karanténních opatření</w:t>
      </w:r>
    </w:p>
    <w:p w14:paraId="45F1D18A" w14:textId="77777777" w:rsidR="00D41C79" w:rsidRPr="00E70255" w:rsidRDefault="00D41C79" w:rsidP="00D41C79">
      <w:pPr>
        <w:jc w:val="both"/>
        <w:rPr>
          <w:rFonts w:ascii="Tahoma" w:hAnsi="Tahoma" w:cs="Tahoma"/>
          <w:sz w:val="21"/>
          <w:szCs w:val="21"/>
        </w:rPr>
      </w:pPr>
    </w:p>
    <w:p w14:paraId="52046116" w14:textId="54380544" w:rsidR="00D41C79" w:rsidRPr="00E70255" w:rsidRDefault="00D41C79" w:rsidP="00D41C79">
      <w:pPr>
        <w:jc w:val="both"/>
        <w:rPr>
          <w:rFonts w:ascii="Tahoma" w:hAnsi="Tahoma" w:cs="Tahoma"/>
          <w:sz w:val="21"/>
          <w:szCs w:val="21"/>
        </w:rPr>
      </w:pPr>
      <w:r w:rsidRPr="00E70255">
        <w:rPr>
          <w:rFonts w:ascii="Tahoma" w:hAnsi="Tahoma" w:cs="Tahoma"/>
          <w:sz w:val="21"/>
          <w:szCs w:val="21"/>
        </w:rPr>
        <w:t xml:space="preserve">V této situaci je nezbytné postupovat v souladu se zákonem </w:t>
      </w:r>
      <w:r w:rsidR="003024CD">
        <w:rPr>
          <w:rFonts w:ascii="Tahoma" w:hAnsi="Tahoma" w:cs="Tahoma"/>
          <w:sz w:val="21"/>
          <w:szCs w:val="21"/>
        </w:rPr>
        <w:t xml:space="preserve">č. </w:t>
      </w:r>
      <w:r w:rsidRPr="00E70255">
        <w:rPr>
          <w:rFonts w:ascii="Tahoma" w:hAnsi="Tahoma" w:cs="Tahoma"/>
          <w:sz w:val="21"/>
          <w:szCs w:val="21"/>
        </w:rPr>
        <w:t>240/2000 Sb.</w:t>
      </w:r>
      <w:r w:rsidR="003024CD">
        <w:rPr>
          <w:rFonts w:ascii="Tahoma" w:hAnsi="Tahoma" w:cs="Tahoma"/>
          <w:sz w:val="21"/>
          <w:szCs w:val="21"/>
        </w:rPr>
        <w:t>,</w:t>
      </w:r>
      <w:r w:rsidRPr="00E70255">
        <w:rPr>
          <w:rFonts w:ascii="Tahoma" w:hAnsi="Tahoma" w:cs="Tahoma"/>
          <w:sz w:val="21"/>
          <w:szCs w:val="21"/>
        </w:rPr>
        <w:t xml:space="preserve"> o krizovém řízení </w:t>
      </w:r>
      <w:r w:rsidR="00D345B3">
        <w:rPr>
          <w:rFonts w:ascii="Tahoma" w:hAnsi="Tahoma" w:cs="Tahoma"/>
          <w:sz w:val="21"/>
          <w:szCs w:val="21"/>
        </w:rPr>
        <w:br/>
      </w:r>
      <w:r w:rsidRPr="00E70255">
        <w:rPr>
          <w:rFonts w:ascii="Tahoma" w:hAnsi="Tahoma" w:cs="Tahoma"/>
          <w:sz w:val="21"/>
          <w:szCs w:val="21"/>
        </w:rPr>
        <w:t>a o změně některých zákonů.</w:t>
      </w:r>
      <w:r w:rsidR="003024CD">
        <w:rPr>
          <w:rFonts w:ascii="Tahoma" w:hAnsi="Tahoma" w:cs="Tahoma"/>
          <w:sz w:val="21"/>
          <w:szCs w:val="21"/>
        </w:rPr>
        <w:t xml:space="preserve"> </w:t>
      </w:r>
      <w:r w:rsidRPr="00E70255">
        <w:rPr>
          <w:rFonts w:ascii="Tahoma" w:hAnsi="Tahoma" w:cs="Tahoma"/>
          <w:sz w:val="21"/>
          <w:szCs w:val="21"/>
        </w:rPr>
        <w:t xml:space="preserve">V mimořádné situaci je především třeba obecně dbát na všeobecně platná doporučení vztahující se ke všem rodinám a ke všem občanům, tj. dodržovat pokyny dané usneseními vlády, Ministerstva zdravotnictví, dbát pokynů lékařů a hygienické stanice. </w:t>
      </w:r>
    </w:p>
    <w:p w14:paraId="0D0D5B1E" w14:textId="77777777" w:rsidR="00D41C79" w:rsidRPr="00E70255" w:rsidRDefault="00D41C79" w:rsidP="00D41C79">
      <w:pPr>
        <w:jc w:val="both"/>
        <w:rPr>
          <w:rFonts w:ascii="Tahoma" w:hAnsi="Tahoma" w:cs="Tahoma"/>
          <w:sz w:val="21"/>
          <w:szCs w:val="21"/>
        </w:rPr>
      </w:pPr>
    </w:p>
    <w:p w14:paraId="546D445F" w14:textId="705BA498" w:rsidR="00D41C79" w:rsidRPr="00E70255" w:rsidRDefault="00D41C79" w:rsidP="00D41C79">
      <w:pPr>
        <w:jc w:val="both"/>
        <w:rPr>
          <w:rFonts w:ascii="Tahoma" w:hAnsi="Tahoma" w:cs="Tahoma"/>
          <w:sz w:val="21"/>
          <w:szCs w:val="21"/>
        </w:rPr>
      </w:pPr>
      <w:r w:rsidRPr="00E70255">
        <w:rPr>
          <w:rFonts w:ascii="Tahoma" w:hAnsi="Tahoma" w:cs="Tahoma"/>
          <w:sz w:val="21"/>
          <w:szCs w:val="21"/>
        </w:rPr>
        <w:t>OSPOD v rozsahu j</w:t>
      </w:r>
      <w:r w:rsidR="003024CD">
        <w:rPr>
          <w:rFonts w:ascii="Tahoma" w:hAnsi="Tahoma" w:cs="Tahoma"/>
          <w:sz w:val="21"/>
          <w:szCs w:val="21"/>
        </w:rPr>
        <w:t>emu</w:t>
      </w:r>
      <w:r w:rsidRPr="00E70255">
        <w:rPr>
          <w:rFonts w:ascii="Tahoma" w:hAnsi="Tahoma" w:cs="Tahoma"/>
          <w:sz w:val="21"/>
          <w:szCs w:val="21"/>
        </w:rPr>
        <w:t xml:space="preserve"> svěřené působnosti po dobu trvání nouzového stavu omezují svou činnost pouze na úkony a činnosti nezbytně nutné. Úkony a činnostmi nezbytně nutnými se rozumí takové činnosti, které vedou k ochraně života a zdraví ohrožených dětí.</w:t>
      </w:r>
    </w:p>
    <w:p w14:paraId="7EE4CC5F" w14:textId="00440BB7" w:rsidR="00D41C79" w:rsidRPr="00E70255" w:rsidRDefault="00D41C79" w:rsidP="00D41C79">
      <w:pPr>
        <w:jc w:val="both"/>
        <w:rPr>
          <w:rFonts w:ascii="Tahoma" w:hAnsi="Tahoma" w:cs="Tahoma"/>
          <w:sz w:val="21"/>
          <w:szCs w:val="21"/>
        </w:rPr>
      </w:pPr>
      <w:r w:rsidRPr="00E70255">
        <w:rPr>
          <w:rFonts w:ascii="Tahoma" w:hAnsi="Tahoma" w:cs="Tahoma"/>
          <w:sz w:val="21"/>
          <w:szCs w:val="21"/>
        </w:rPr>
        <w:t xml:space="preserve">Zaměstnanci, proto mohou omezit styk s klienty pouze k zjištění výše uvedených úkonů a činností. </w:t>
      </w:r>
    </w:p>
    <w:p w14:paraId="2A814CE1" w14:textId="77777777" w:rsidR="00455AF4" w:rsidRPr="00965231" w:rsidRDefault="00D41C79" w:rsidP="00455AF4">
      <w:pPr>
        <w:jc w:val="both"/>
        <w:rPr>
          <w:rFonts w:ascii="Tahoma" w:hAnsi="Tahoma" w:cs="Tahoma"/>
          <w:color w:val="FF0000"/>
          <w:sz w:val="21"/>
          <w:szCs w:val="21"/>
        </w:rPr>
      </w:pPr>
      <w:r w:rsidRPr="00E70255">
        <w:rPr>
          <w:rFonts w:ascii="Tahoma" w:hAnsi="Tahoma" w:cs="Tahoma"/>
          <w:sz w:val="21"/>
          <w:szCs w:val="21"/>
        </w:rPr>
        <w:t>Zaměstnanci mají na dobu určitou uzavřenou dohodu o výkonu práce mimo pracoviště zaměstnavatele, a to z domácího pracoviště zaměstnance</w:t>
      </w:r>
      <w:r>
        <w:rPr>
          <w:rFonts w:ascii="Tahoma" w:hAnsi="Tahoma" w:cs="Tahoma"/>
          <w:sz w:val="21"/>
          <w:szCs w:val="21"/>
        </w:rPr>
        <w:t xml:space="preserve"> (</w:t>
      </w:r>
      <w:proofErr w:type="spellStart"/>
      <w:r>
        <w:rPr>
          <w:rFonts w:ascii="Tahoma" w:hAnsi="Tahoma" w:cs="Tahoma"/>
          <w:sz w:val="21"/>
          <w:szCs w:val="21"/>
        </w:rPr>
        <w:t>home</w:t>
      </w:r>
      <w:proofErr w:type="spellEnd"/>
      <w:r>
        <w:rPr>
          <w:rFonts w:ascii="Tahoma" w:hAnsi="Tahoma" w:cs="Tahoma"/>
          <w:sz w:val="21"/>
          <w:szCs w:val="21"/>
        </w:rPr>
        <w:t xml:space="preserve"> </w:t>
      </w:r>
      <w:proofErr w:type="spellStart"/>
      <w:r>
        <w:rPr>
          <w:rFonts w:ascii="Tahoma" w:hAnsi="Tahoma" w:cs="Tahoma"/>
          <w:sz w:val="21"/>
          <w:szCs w:val="21"/>
        </w:rPr>
        <w:t>office</w:t>
      </w:r>
      <w:proofErr w:type="spellEnd"/>
      <w:r>
        <w:rPr>
          <w:rFonts w:ascii="Tahoma" w:hAnsi="Tahoma" w:cs="Tahoma"/>
          <w:sz w:val="21"/>
          <w:szCs w:val="21"/>
        </w:rPr>
        <w:t>)</w:t>
      </w:r>
      <w:r w:rsidRPr="00E70255">
        <w:rPr>
          <w:rFonts w:ascii="Tahoma" w:hAnsi="Tahoma" w:cs="Tahoma"/>
          <w:sz w:val="21"/>
          <w:szCs w:val="21"/>
        </w:rPr>
        <w:t>.</w:t>
      </w:r>
      <w:r w:rsidR="00455AF4">
        <w:rPr>
          <w:rFonts w:ascii="Tahoma" w:hAnsi="Tahoma" w:cs="Tahoma"/>
          <w:sz w:val="21"/>
          <w:szCs w:val="21"/>
        </w:rPr>
        <w:t xml:space="preserve"> </w:t>
      </w:r>
      <w:r w:rsidR="00455AF4" w:rsidRPr="00455AF4">
        <w:rPr>
          <w:rFonts w:ascii="Tahoma" w:hAnsi="Tahoma" w:cs="Tahoma"/>
          <w:sz w:val="21"/>
          <w:szCs w:val="21"/>
        </w:rPr>
        <w:t xml:space="preserve">Výkonem sociálně-právní ochrany dětí v době nouzového stavu a karanténních opatření se také zabývá standard č. 11. </w:t>
      </w:r>
      <w:r w:rsidR="00455AF4" w:rsidRPr="00455AF4">
        <w:rPr>
          <w:rFonts w:ascii="Tahoma" w:hAnsi="Tahoma" w:cs="Tahoma"/>
          <w:bCs/>
          <w:sz w:val="21"/>
          <w:szCs w:val="21"/>
        </w:rPr>
        <w:t xml:space="preserve"> </w:t>
      </w:r>
    </w:p>
    <w:p w14:paraId="3D6F0AA9" w14:textId="77777777" w:rsidR="00D41C79" w:rsidRPr="00E70255" w:rsidRDefault="00D41C79" w:rsidP="00D41C79">
      <w:pPr>
        <w:jc w:val="both"/>
        <w:rPr>
          <w:rFonts w:ascii="Tahoma" w:hAnsi="Tahoma" w:cs="Tahoma"/>
          <w:sz w:val="21"/>
          <w:szCs w:val="21"/>
        </w:rPr>
      </w:pPr>
    </w:p>
    <w:p w14:paraId="67F8D4B4" w14:textId="77777777" w:rsidR="00D41C79" w:rsidRDefault="00D41C79" w:rsidP="00D41C79">
      <w:pPr>
        <w:jc w:val="both"/>
        <w:rPr>
          <w:rFonts w:ascii="Tahoma" w:hAnsi="Tahoma" w:cs="Tahoma"/>
          <w:sz w:val="21"/>
          <w:szCs w:val="21"/>
        </w:rPr>
      </w:pPr>
    </w:p>
    <w:p w14:paraId="5004D907" w14:textId="77777777" w:rsidR="00351F55" w:rsidRPr="00E70255" w:rsidRDefault="00351F55" w:rsidP="00D41C79">
      <w:pPr>
        <w:jc w:val="both"/>
        <w:rPr>
          <w:rFonts w:ascii="Tahoma" w:hAnsi="Tahoma" w:cs="Tahoma"/>
          <w:sz w:val="21"/>
          <w:szCs w:val="21"/>
        </w:rPr>
      </w:pPr>
    </w:p>
    <w:p w14:paraId="6506C100" w14:textId="77777777" w:rsidR="00185744" w:rsidRDefault="00185744" w:rsidP="00185744">
      <w:pPr>
        <w:pBdr>
          <w:top w:val="single" w:sz="4" w:space="1" w:color="auto"/>
          <w:left w:val="single" w:sz="4" w:space="4" w:color="auto"/>
          <w:bottom w:val="single" w:sz="4" w:space="1" w:color="auto"/>
          <w:right w:val="single" w:sz="4" w:space="4" w:color="auto"/>
        </w:pBdr>
        <w:shd w:val="clear" w:color="auto" w:fill="0099CF"/>
        <w:ind w:left="60" w:right="-30"/>
        <w:rPr>
          <w:rFonts w:ascii="Tahoma" w:hAnsi="Tahoma" w:cs="Tahoma"/>
          <w:b/>
          <w:sz w:val="21"/>
          <w:szCs w:val="21"/>
        </w:rPr>
      </w:pPr>
      <w:r>
        <w:rPr>
          <w:rFonts w:ascii="Tahoma" w:hAnsi="Tahoma" w:cs="Tahoma"/>
          <w:b/>
          <w:sz w:val="21"/>
          <w:szCs w:val="21"/>
        </w:rPr>
        <w:t>1b</w:t>
      </w:r>
    </w:p>
    <w:p w14:paraId="4F270693" w14:textId="77777777" w:rsidR="00185744" w:rsidRDefault="00185744" w:rsidP="00185744">
      <w:pPr>
        <w:pBdr>
          <w:top w:val="single" w:sz="4" w:space="1" w:color="auto"/>
          <w:left w:val="single" w:sz="4" w:space="4" w:color="auto"/>
          <w:bottom w:val="single" w:sz="4" w:space="1" w:color="auto"/>
          <w:right w:val="single" w:sz="4" w:space="4" w:color="auto"/>
        </w:pBdr>
        <w:shd w:val="clear" w:color="auto" w:fill="0099CF"/>
        <w:ind w:left="60" w:right="-30"/>
        <w:jc w:val="both"/>
        <w:rPr>
          <w:rFonts w:ascii="Tahoma" w:hAnsi="Tahoma" w:cs="Tahoma"/>
          <w:sz w:val="21"/>
          <w:szCs w:val="21"/>
        </w:rPr>
      </w:pPr>
      <w:r>
        <w:rPr>
          <w:rFonts w:ascii="Tahoma" w:hAnsi="Tahoma" w:cs="Tahoma"/>
          <w:b/>
          <w:sz w:val="21"/>
          <w:szCs w:val="21"/>
        </w:rPr>
        <w:t>Doba výkonu sociálně-právní ochrany je přizpůsobena potřebám osob, jimž je nebo může být v budoucnu sociálně-právní ochrana poskytována nebo na něž se zaměřuje, zejména na děti (dále jen cílová skupina). Osobní výkon sociálně-právní ochrany je zajištěn každý pracovní den; mimo pracovní dobu a ve dnech pracovního klidu je zajištěna nepřetržitá pracovní pohotovost.</w:t>
      </w:r>
    </w:p>
    <w:p w14:paraId="27340C9F" w14:textId="77777777" w:rsidR="00D41C79" w:rsidRPr="00E70255" w:rsidRDefault="00D41C79" w:rsidP="00D41C79">
      <w:pPr>
        <w:jc w:val="both"/>
        <w:rPr>
          <w:rFonts w:ascii="Tahoma" w:hAnsi="Tahoma" w:cs="Tahoma"/>
          <w:color w:val="FF0000"/>
          <w:sz w:val="21"/>
          <w:szCs w:val="21"/>
        </w:rPr>
      </w:pPr>
    </w:p>
    <w:p w14:paraId="12D4F3BA" w14:textId="77777777" w:rsidR="00D41C79" w:rsidRPr="00E70255" w:rsidRDefault="00D41C79" w:rsidP="00D41C79">
      <w:pPr>
        <w:jc w:val="both"/>
        <w:rPr>
          <w:rFonts w:ascii="Tahoma" w:hAnsi="Tahoma" w:cs="Tahoma"/>
          <w:sz w:val="21"/>
          <w:szCs w:val="21"/>
        </w:rPr>
      </w:pPr>
    </w:p>
    <w:p w14:paraId="0E96D062" w14:textId="77777777" w:rsidR="00D41C79" w:rsidRPr="00E70255" w:rsidRDefault="00D41C79" w:rsidP="00D41C79">
      <w:pPr>
        <w:jc w:val="both"/>
        <w:rPr>
          <w:rFonts w:ascii="Tahoma" w:hAnsi="Tahoma" w:cs="Tahoma"/>
          <w:b/>
          <w:i/>
          <w:sz w:val="21"/>
          <w:szCs w:val="21"/>
        </w:rPr>
      </w:pPr>
      <w:r w:rsidRPr="00E70255">
        <w:rPr>
          <w:rFonts w:ascii="Tahoma" w:hAnsi="Tahoma" w:cs="Tahoma"/>
          <w:b/>
          <w:i/>
          <w:sz w:val="21"/>
          <w:szCs w:val="21"/>
        </w:rPr>
        <w:t>Cíle kritéria:</w:t>
      </w:r>
    </w:p>
    <w:p w14:paraId="4AC500B7" w14:textId="77777777" w:rsidR="00D41C79" w:rsidRPr="00E70255" w:rsidRDefault="00D41C79" w:rsidP="00D41C79">
      <w:pPr>
        <w:pStyle w:val="Odstavecseseznamem"/>
        <w:numPr>
          <w:ilvl w:val="0"/>
          <w:numId w:val="2"/>
        </w:numPr>
        <w:jc w:val="both"/>
        <w:rPr>
          <w:rFonts w:ascii="Tahoma" w:hAnsi="Tahoma" w:cs="Tahoma"/>
          <w:i/>
          <w:sz w:val="21"/>
          <w:szCs w:val="21"/>
        </w:rPr>
      </w:pPr>
      <w:r w:rsidRPr="00E70255">
        <w:rPr>
          <w:rFonts w:ascii="Tahoma" w:hAnsi="Tahoma" w:cs="Tahoma"/>
          <w:i/>
          <w:sz w:val="21"/>
          <w:szCs w:val="21"/>
        </w:rPr>
        <w:t>Přizpůsobení výkonu sociálně-právní ochrany potřebám cílové skupiny</w:t>
      </w:r>
    </w:p>
    <w:p w14:paraId="02B94067" w14:textId="77777777" w:rsidR="00D41C79" w:rsidRPr="00E70255" w:rsidRDefault="00D41C79" w:rsidP="00D41C79">
      <w:pPr>
        <w:pStyle w:val="Odstavecseseznamem"/>
        <w:numPr>
          <w:ilvl w:val="0"/>
          <w:numId w:val="2"/>
        </w:numPr>
        <w:jc w:val="both"/>
        <w:rPr>
          <w:rFonts w:ascii="Tahoma" w:hAnsi="Tahoma" w:cs="Tahoma"/>
          <w:i/>
          <w:sz w:val="21"/>
          <w:szCs w:val="21"/>
        </w:rPr>
      </w:pPr>
      <w:r w:rsidRPr="00E70255">
        <w:rPr>
          <w:rFonts w:ascii="Tahoma" w:hAnsi="Tahoma" w:cs="Tahoma"/>
          <w:i/>
          <w:sz w:val="21"/>
          <w:szCs w:val="21"/>
        </w:rPr>
        <w:t>Plné časové pokrytí výkonu sociálně-právní ochrany a časová flexibilita zaměstnanců</w:t>
      </w:r>
    </w:p>
    <w:p w14:paraId="17E873AE" w14:textId="77777777" w:rsidR="00D41C79" w:rsidRPr="00E70255" w:rsidRDefault="00D41C79" w:rsidP="00D41C79">
      <w:pPr>
        <w:pStyle w:val="Odstavecseseznamem"/>
        <w:numPr>
          <w:ilvl w:val="0"/>
          <w:numId w:val="2"/>
        </w:numPr>
        <w:jc w:val="both"/>
        <w:rPr>
          <w:rFonts w:ascii="Tahoma" w:hAnsi="Tahoma" w:cs="Tahoma"/>
          <w:i/>
          <w:sz w:val="21"/>
          <w:szCs w:val="21"/>
        </w:rPr>
      </w:pPr>
      <w:r w:rsidRPr="00E70255">
        <w:rPr>
          <w:rFonts w:ascii="Tahoma" w:hAnsi="Tahoma" w:cs="Tahoma"/>
          <w:i/>
          <w:sz w:val="21"/>
          <w:szCs w:val="21"/>
        </w:rPr>
        <w:t xml:space="preserve">Optimální dostupnost zaměstnanců v rámci výkonu sociálně-právní ochrany </w:t>
      </w:r>
    </w:p>
    <w:p w14:paraId="4BAA9FE5" w14:textId="4D82222D" w:rsidR="00D41C79" w:rsidRPr="00E70255" w:rsidRDefault="00D41C79" w:rsidP="00D41C79">
      <w:pPr>
        <w:pStyle w:val="Odstavecseseznamem"/>
        <w:numPr>
          <w:ilvl w:val="0"/>
          <w:numId w:val="2"/>
        </w:numPr>
        <w:jc w:val="both"/>
        <w:rPr>
          <w:rFonts w:ascii="Tahoma" w:hAnsi="Tahoma" w:cs="Tahoma"/>
          <w:i/>
          <w:sz w:val="21"/>
          <w:szCs w:val="21"/>
        </w:rPr>
      </w:pPr>
      <w:r w:rsidRPr="00E70255">
        <w:rPr>
          <w:rFonts w:ascii="Tahoma" w:hAnsi="Tahoma" w:cs="Tahoma"/>
          <w:i/>
          <w:sz w:val="21"/>
          <w:szCs w:val="21"/>
        </w:rPr>
        <w:t>Soulad výkonu činnost</w:t>
      </w:r>
      <w:r w:rsidR="003024CD">
        <w:rPr>
          <w:rFonts w:ascii="Tahoma" w:hAnsi="Tahoma" w:cs="Tahoma"/>
          <w:i/>
          <w:sz w:val="21"/>
          <w:szCs w:val="21"/>
        </w:rPr>
        <w:t>i</w:t>
      </w:r>
      <w:r w:rsidRPr="00E70255">
        <w:rPr>
          <w:rFonts w:ascii="Tahoma" w:hAnsi="Tahoma" w:cs="Tahoma"/>
          <w:i/>
          <w:sz w:val="21"/>
          <w:szCs w:val="21"/>
        </w:rPr>
        <w:t xml:space="preserve"> se zákoníkem práce</w:t>
      </w:r>
    </w:p>
    <w:p w14:paraId="6BC5022F" w14:textId="77777777" w:rsidR="00D41C79" w:rsidRPr="00E70255" w:rsidRDefault="00D41C79" w:rsidP="00D41C79">
      <w:pPr>
        <w:jc w:val="both"/>
        <w:rPr>
          <w:rFonts w:ascii="Tahoma" w:hAnsi="Tahoma" w:cs="Tahoma"/>
          <w:sz w:val="21"/>
          <w:szCs w:val="21"/>
        </w:rPr>
      </w:pPr>
    </w:p>
    <w:p w14:paraId="7FF1B7C9" w14:textId="77777777" w:rsidR="00D41C79" w:rsidRPr="00E70255" w:rsidRDefault="00D41C79" w:rsidP="00D41C79">
      <w:pPr>
        <w:jc w:val="both"/>
        <w:rPr>
          <w:rFonts w:ascii="Tahoma" w:hAnsi="Tahoma" w:cs="Tahoma"/>
          <w:sz w:val="21"/>
          <w:szCs w:val="21"/>
        </w:rPr>
      </w:pPr>
    </w:p>
    <w:p w14:paraId="7F580819" w14:textId="77777777" w:rsidR="00FC31C4" w:rsidRDefault="00D41C79" w:rsidP="00D41C79">
      <w:pPr>
        <w:jc w:val="both"/>
        <w:rPr>
          <w:rFonts w:ascii="Tahoma" w:hAnsi="Tahoma" w:cs="Tahoma"/>
          <w:sz w:val="21"/>
          <w:szCs w:val="21"/>
          <w:u w:val="single"/>
        </w:rPr>
      </w:pPr>
      <w:r w:rsidRPr="00E70255">
        <w:rPr>
          <w:rFonts w:ascii="Tahoma" w:hAnsi="Tahoma" w:cs="Tahoma"/>
          <w:sz w:val="21"/>
          <w:szCs w:val="21"/>
        </w:rPr>
        <w:t xml:space="preserve">Pracovní doba zaměstnanců je přizpůsobena potřebám osob, na něž se zaměřuje, tj. rodinám a dětem. Výkon sociálně-právní ochrany proto probíhá i mimo stanovené úřední hodiny na úřadě (po domluvě se zaměstnancem) a v terénu. </w:t>
      </w:r>
      <w:r w:rsidRPr="00E70255">
        <w:rPr>
          <w:rFonts w:ascii="Tahoma" w:hAnsi="Tahoma" w:cs="Tahoma"/>
          <w:b/>
          <w:sz w:val="21"/>
          <w:szCs w:val="21"/>
        </w:rPr>
        <w:t>Zaměstnanci jsou při výkonu sociálně-právní ochrany časově flexibilní, a to s ohledem k potřebám klientů, zejména dětí.</w:t>
      </w:r>
      <w:r w:rsidRPr="00E70255">
        <w:rPr>
          <w:rFonts w:ascii="Tahoma" w:hAnsi="Tahoma" w:cs="Tahoma"/>
          <w:sz w:val="21"/>
          <w:szCs w:val="21"/>
        </w:rPr>
        <w:t xml:space="preserve"> Sociální šetření v terénu proto probíhají i v rámci odpoledních hodin. Sociální šetření v rámci školního vyučování dítěte probíhají pouze v nezbytných případech. Flexibilita zaměstnanců je zajišťována systémem pružné pracovní doby, kterou si mohou zaměstnanci přizpůsobit v rámci možností, zájmu a potřeb klientů. </w:t>
      </w:r>
    </w:p>
    <w:p w14:paraId="422B7353" w14:textId="70CDCE91" w:rsidR="00D41C79" w:rsidRPr="00FC31C4" w:rsidRDefault="00D41C79" w:rsidP="00D41C79">
      <w:pPr>
        <w:jc w:val="both"/>
        <w:rPr>
          <w:rFonts w:ascii="Tahoma" w:hAnsi="Tahoma" w:cs="Tahoma"/>
          <w:sz w:val="21"/>
          <w:szCs w:val="21"/>
          <w:u w:val="single"/>
        </w:rPr>
      </w:pPr>
      <w:r w:rsidRPr="00E70255">
        <w:rPr>
          <w:rFonts w:ascii="Tahoma" w:hAnsi="Tahoma" w:cs="Tahoma"/>
          <w:sz w:val="21"/>
          <w:szCs w:val="21"/>
        </w:rPr>
        <w:lastRenderedPageBreak/>
        <w:t>Pracoviště má stanovenou pracovní dobu. Její rozvržení je upraveno v Pracovním řádu Magistrátu města Frýdku-Místku</w:t>
      </w:r>
      <w:r w:rsidRPr="00E70255">
        <w:rPr>
          <w:rStyle w:val="Znakapoznpodarou"/>
          <w:rFonts w:ascii="Tahoma" w:hAnsi="Tahoma" w:cs="Tahoma"/>
          <w:sz w:val="21"/>
          <w:szCs w:val="21"/>
        </w:rPr>
        <w:footnoteReference w:id="4"/>
      </w:r>
      <w:r w:rsidRPr="00E70255">
        <w:rPr>
          <w:rFonts w:ascii="Tahoma" w:hAnsi="Tahoma" w:cs="Tahoma"/>
          <w:sz w:val="21"/>
          <w:szCs w:val="21"/>
        </w:rPr>
        <w:t xml:space="preserve">. V tomto čase jsou zaměstnanci pro klienty dostupní a v rámci výkonu práce poskytují dětem sociálně-právní ochranu. Délka stanovené týdenní pracovní doby činí 40 hodin týdně. </w:t>
      </w:r>
      <w:r w:rsidRPr="00E70255">
        <w:rPr>
          <w:rFonts w:ascii="Tahoma" w:hAnsi="Tahoma" w:cs="Tahoma"/>
          <w:b/>
          <w:sz w:val="21"/>
          <w:szCs w:val="21"/>
        </w:rPr>
        <w:t>Úřední hodiny magistrátu</w:t>
      </w:r>
      <w:r w:rsidRPr="00E70255">
        <w:rPr>
          <w:rFonts w:ascii="Tahoma" w:hAnsi="Tahoma" w:cs="Tahoma"/>
          <w:sz w:val="21"/>
          <w:szCs w:val="21"/>
        </w:rPr>
        <w:t xml:space="preserve"> jsou </w:t>
      </w:r>
      <w:r w:rsidR="00FC31C4">
        <w:rPr>
          <w:rFonts w:ascii="Tahoma" w:hAnsi="Tahoma" w:cs="Tahoma"/>
          <w:sz w:val="21"/>
          <w:szCs w:val="21"/>
        </w:rPr>
        <w:t>v</w:t>
      </w:r>
      <w:r w:rsidRPr="00E70255">
        <w:rPr>
          <w:rFonts w:ascii="Tahoma" w:hAnsi="Tahoma" w:cs="Tahoma"/>
          <w:sz w:val="21"/>
          <w:szCs w:val="21"/>
        </w:rPr>
        <w:t xml:space="preserve"> pondělí, středu a čtvrtek. Informace o úředních dnech a hodinách jsou dostupné všem klientům buď přímo na vstupních dveřích do úřadu či na webových stránkách Magistrátu </w:t>
      </w:r>
      <w:hyperlink r:id="rId11" w:history="1">
        <w:r w:rsidR="00FC31C4" w:rsidRPr="00775C03">
          <w:rPr>
            <w:rStyle w:val="Hypertextovodkaz"/>
            <w:rFonts w:ascii="Tahoma" w:hAnsi="Tahoma" w:cs="Tahoma"/>
            <w:sz w:val="21"/>
            <w:szCs w:val="21"/>
          </w:rPr>
          <w:t>https://www.frydekmistek.cz/magistrat/uredni-hodiny/</w:t>
        </w:r>
      </w:hyperlink>
      <w:r>
        <w:rPr>
          <w:rFonts w:ascii="Tahoma" w:hAnsi="Tahoma" w:cs="Tahoma"/>
          <w:sz w:val="21"/>
          <w:szCs w:val="21"/>
        </w:rPr>
        <w:t>.</w:t>
      </w:r>
      <w:r w:rsidR="00FC31C4">
        <w:rPr>
          <w:rFonts w:ascii="Tahoma" w:hAnsi="Tahoma" w:cs="Tahoma"/>
          <w:sz w:val="21"/>
          <w:szCs w:val="21"/>
        </w:rPr>
        <w:t xml:space="preserve"> </w:t>
      </w:r>
      <w:r w:rsidRPr="00E70255">
        <w:rPr>
          <w:rFonts w:ascii="Tahoma" w:hAnsi="Tahoma" w:cs="Tahoma"/>
          <w:sz w:val="21"/>
          <w:szCs w:val="21"/>
        </w:rPr>
        <w:t>Informace také poskytne osobně či telefonicky (tel. 558 609</w:t>
      </w:r>
      <w:r>
        <w:rPr>
          <w:rFonts w:ascii="Tahoma" w:hAnsi="Tahoma" w:cs="Tahoma"/>
          <w:sz w:val="21"/>
          <w:szCs w:val="21"/>
        </w:rPr>
        <w:t> </w:t>
      </w:r>
      <w:r w:rsidRPr="00E70255">
        <w:rPr>
          <w:rFonts w:ascii="Tahoma" w:hAnsi="Tahoma" w:cs="Tahoma"/>
          <w:sz w:val="21"/>
          <w:szCs w:val="21"/>
        </w:rPr>
        <w:t>444</w:t>
      </w:r>
      <w:r>
        <w:rPr>
          <w:rFonts w:ascii="Tahoma" w:hAnsi="Tahoma" w:cs="Tahoma"/>
          <w:sz w:val="21"/>
          <w:szCs w:val="21"/>
        </w:rPr>
        <w:t>, 558 609 111</w:t>
      </w:r>
      <w:r w:rsidRPr="00E70255">
        <w:rPr>
          <w:rFonts w:ascii="Tahoma" w:hAnsi="Tahoma" w:cs="Tahoma"/>
          <w:sz w:val="21"/>
          <w:szCs w:val="21"/>
        </w:rPr>
        <w:t>)</w:t>
      </w:r>
      <w:r w:rsidRPr="00E70255">
        <w:rPr>
          <w:rFonts w:ascii="Tahoma" w:hAnsi="Tahoma" w:cs="Tahoma"/>
          <w:color w:val="6C6D6E"/>
          <w:sz w:val="21"/>
          <w:szCs w:val="21"/>
        </w:rPr>
        <w:t xml:space="preserve"> </w:t>
      </w:r>
      <w:r w:rsidRPr="00142C86">
        <w:rPr>
          <w:rFonts w:ascii="Tahoma" w:hAnsi="Tahoma" w:cs="Tahoma"/>
          <w:sz w:val="21"/>
          <w:szCs w:val="21"/>
        </w:rPr>
        <w:t>zaměstnanec pro vstupní informace</w:t>
      </w:r>
      <w:r>
        <w:rPr>
          <w:rFonts w:ascii="Tahoma" w:hAnsi="Tahoma" w:cs="Tahoma"/>
          <w:sz w:val="21"/>
          <w:szCs w:val="21"/>
        </w:rPr>
        <w:t>.</w:t>
      </w:r>
      <w:r w:rsidRPr="00142C86">
        <w:rPr>
          <w:rFonts w:ascii="Tahoma" w:hAnsi="Tahoma" w:cs="Tahoma"/>
          <w:sz w:val="21"/>
          <w:szCs w:val="21"/>
        </w:rPr>
        <w:t xml:space="preserve"> </w:t>
      </w:r>
    </w:p>
    <w:p w14:paraId="17F41A36" w14:textId="77777777" w:rsidR="00D41C79" w:rsidRDefault="00D41C79" w:rsidP="00D41C79">
      <w:pPr>
        <w:jc w:val="both"/>
        <w:rPr>
          <w:rFonts w:ascii="Tahoma" w:hAnsi="Tahoma" w:cs="Tahoma"/>
          <w:sz w:val="21"/>
          <w:szCs w:val="21"/>
        </w:rPr>
      </w:pPr>
    </w:p>
    <w:p w14:paraId="0A9E420B" w14:textId="77777777" w:rsidR="00D41C79" w:rsidRPr="00E70255" w:rsidRDefault="00D41C79" w:rsidP="00D41C79">
      <w:pPr>
        <w:jc w:val="both"/>
        <w:rPr>
          <w:rFonts w:ascii="Tahoma" w:hAnsi="Tahoma" w:cs="Tahoma"/>
          <w:sz w:val="21"/>
          <w:szCs w:val="21"/>
        </w:rPr>
      </w:pPr>
    </w:p>
    <w:tbl>
      <w:tblPr>
        <w:tblW w:w="0" w:type="auto"/>
        <w:tblInd w:w="2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1982"/>
      </w:tblGrid>
      <w:tr w:rsidR="00D41C79" w:rsidRPr="00E70255" w14:paraId="7A3C8980" w14:textId="77777777" w:rsidTr="005D0268">
        <w:tc>
          <w:tcPr>
            <w:tcW w:w="3960" w:type="dxa"/>
            <w:gridSpan w:val="2"/>
            <w:tcBorders>
              <w:bottom w:val="double" w:sz="4" w:space="0" w:color="auto"/>
            </w:tcBorders>
          </w:tcPr>
          <w:p w14:paraId="74584ADA" w14:textId="77777777" w:rsidR="00D41C79" w:rsidRPr="00E70255" w:rsidRDefault="00D41C79" w:rsidP="005D0268">
            <w:pPr>
              <w:jc w:val="center"/>
              <w:rPr>
                <w:rFonts w:ascii="Tahoma" w:hAnsi="Tahoma" w:cs="Tahoma"/>
                <w:b/>
                <w:bCs/>
                <w:sz w:val="21"/>
                <w:szCs w:val="21"/>
              </w:rPr>
            </w:pPr>
            <w:r w:rsidRPr="00E70255">
              <w:rPr>
                <w:rFonts w:ascii="Tahoma" w:hAnsi="Tahoma" w:cs="Tahoma"/>
                <w:b/>
                <w:bCs/>
                <w:sz w:val="21"/>
                <w:szCs w:val="21"/>
              </w:rPr>
              <w:t xml:space="preserve">Úřední dny a hodiny </w:t>
            </w:r>
            <w:r>
              <w:rPr>
                <w:rFonts w:ascii="Tahoma" w:hAnsi="Tahoma" w:cs="Tahoma"/>
                <w:b/>
                <w:bCs/>
                <w:sz w:val="21"/>
                <w:szCs w:val="21"/>
              </w:rPr>
              <w:t>odboru sociálních služeb</w:t>
            </w:r>
          </w:p>
        </w:tc>
      </w:tr>
      <w:tr w:rsidR="00D41C79" w:rsidRPr="00E70255" w14:paraId="1DAEADE3" w14:textId="77777777" w:rsidTr="005D0268">
        <w:tc>
          <w:tcPr>
            <w:tcW w:w="1978" w:type="dxa"/>
            <w:tcBorders>
              <w:top w:val="double" w:sz="4" w:space="0" w:color="auto"/>
            </w:tcBorders>
          </w:tcPr>
          <w:p w14:paraId="7F73DA86" w14:textId="77777777" w:rsidR="00D41C79" w:rsidRPr="00E70255" w:rsidRDefault="00D41C79" w:rsidP="005D0268">
            <w:pPr>
              <w:jc w:val="center"/>
              <w:rPr>
                <w:rFonts w:ascii="Tahoma" w:hAnsi="Tahoma" w:cs="Tahoma"/>
                <w:sz w:val="21"/>
                <w:szCs w:val="21"/>
              </w:rPr>
            </w:pPr>
            <w:r w:rsidRPr="00E70255">
              <w:rPr>
                <w:rFonts w:ascii="Tahoma" w:hAnsi="Tahoma" w:cs="Tahoma"/>
                <w:sz w:val="21"/>
                <w:szCs w:val="21"/>
              </w:rPr>
              <w:t>Pondělí</w:t>
            </w:r>
          </w:p>
        </w:tc>
        <w:tc>
          <w:tcPr>
            <w:tcW w:w="1982" w:type="dxa"/>
            <w:tcBorders>
              <w:top w:val="double" w:sz="4" w:space="0" w:color="auto"/>
            </w:tcBorders>
          </w:tcPr>
          <w:p w14:paraId="1A933D98" w14:textId="77777777" w:rsidR="00D41C79" w:rsidRPr="00E70255" w:rsidRDefault="00D41C79" w:rsidP="005D0268">
            <w:pPr>
              <w:jc w:val="center"/>
              <w:rPr>
                <w:rFonts w:ascii="Tahoma" w:hAnsi="Tahoma" w:cs="Tahoma"/>
                <w:sz w:val="21"/>
                <w:szCs w:val="21"/>
              </w:rPr>
            </w:pPr>
            <w:r w:rsidRPr="00E70255">
              <w:rPr>
                <w:rFonts w:ascii="Tahoma" w:hAnsi="Tahoma" w:cs="Tahoma"/>
                <w:sz w:val="21"/>
                <w:szCs w:val="21"/>
              </w:rPr>
              <w:t>8:00 – 17:00</w:t>
            </w:r>
          </w:p>
        </w:tc>
      </w:tr>
      <w:tr w:rsidR="00D41C79" w:rsidRPr="00E70255" w14:paraId="5EBA19A7" w14:textId="77777777" w:rsidTr="005D0268">
        <w:tc>
          <w:tcPr>
            <w:tcW w:w="1978" w:type="dxa"/>
          </w:tcPr>
          <w:p w14:paraId="5151A3BF" w14:textId="77777777" w:rsidR="00D41C79" w:rsidRPr="00E70255" w:rsidRDefault="00D41C79" w:rsidP="005D0268">
            <w:pPr>
              <w:jc w:val="center"/>
              <w:rPr>
                <w:rFonts w:ascii="Tahoma" w:hAnsi="Tahoma" w:cs="Tahoma"/>
                <w:sz w:val="21"/>
                <w:szCs w:val="21"/>
              </w:rPr>
            </w:pPr>
            <w:r w:rsidRPr="00E70255">
              <w:rPr>
                <w:rFonts w:ascii="Tahoma" w:hAnsi="Tahoma" w:cs="Tahoma"/>
                <w:sz w:val="21"/>
                <w:szCs w:val="21"/>
              </w:rPr>
              <w:t>Středa</w:t>
            </w:r>
          </w:p>
        </w:tc>
        <w:tc>
          <w:tcPr>
            <w:tcW w:w="1982" w:type="dxa"/>
          </w:tcPr>
          <w:p w14:paraId="4403BEC3" w14:textId="77777777" w:rsidR="00D41C79" w:rsidRPr="00E70255" w:rsidRDefault="00D41C79" w:rsidP="005D0268">
            <w:pPr>
              <w:jc w:val="center"/>
              <w:rPr>
                <w:rFonts w:ascii="Tahoma" w:hAnsi="Tahoma" w:cs="Tahoma"/>
                <w:sz w:val="21"/>
                <w:szCs w:val="21"/>
              </w:rPr>
            </w:pPr>
            <w:r w:rsidRPr="00E70255">
              <w:rPr>
                <w:rFonts w:ascii="Tahoma" w:hAnsi="Tahoma" w:cs="Tahoma"/>
                <w:sz w:val="21"/>
                <w:szCs w:val="21"/>
              </w:rPr>
              <w:t>8:00 – 17:00</w:t>
            </w:r>
          </w:p>
        </w:tc>
      </w:tr>
      <w:tr w:rsidR="00D41C79" w:rsidRPr="00E70255" w14:paraId="3D61B9A3" w14:textId="77777777" w:rsidTr="005D0268">
        <w:tc>
          <w:tcPr>
            <w:tcW w:w="1978" w:type="dxa"/>
          </w:tcPr>
          <w:p w14:paraId="2476FB34" w14:textId="77777777" w:rsidR="00D41C79" w:rsidRPr="00E70255" w:rsidRDefault="00D41C79" w:rsidP="005D0268">
            <w:pPr>
              <w:jc w:val="center"/>
              <w:rPr>
                <w:rFonts w:ascii="Tahoma" w:hAnsi="Tahoma" w:cs="Tahoma"/>
                <w:sz w:val="21"/>
                <w:szCs w:val="21"/>
              </w:rPr>
            </w:pPr>
            <w:r w:rsidRPr="00E70255">
              <w:rPr>
                <w:rFonts w:ascii="Tahoma" w:hAnsi="Tahoma" w:cs="Tahoma"/>
                <w:sz w:val="21"/>
                <w:szCs w:val="21"/>
              </w:rPr>
              <w:t>Čtvrtek</w:t>
            </w:r>
          </w:p>
        </w:tc>
        <w:tc>
          <w:tcPr>
            <w:tcW w:w="1982" w:type="dxa"/>
          </w:tcPr>
          <w:p w14:paraId="038FC413" w14:textId="77777777" w:rsidR="00D41C79" w:rsidRPr="00E70255" w:rsidRDefault="00D41C79" w:rsidP="005D0268">
            <w:pPr>
              <w:jc w:val="center"/>
              <w:rPr>
                <w:rFonts w:ascii="Tahoma" w:hAnsi="Tahoma" w:cs="Tahoma"/>
                <w:sz w:val="21"/>
                <w:szCs w:val="21"/>
              </w:rPr>
            </w:pPr>
            <w:r w:rsidRPr="00E70255">
              <w:rPr>
                <w:rFonts w:ascii="Tahoma" w:hAnsi="Tahoma" w:cs="Tahoma"/>
                <w:sz w:val="21"/>
                <w:szCs w:val="21"/>
              </w:rPr>
              <w:t>13:00 – 15:00</w:t>
            </w:r>
          </w:p>
        </w:tc>
      </w:tr>
    </w:tbl>
    <w:p w14:paraId="691B668C" w14:textId="77777777" w:rsidR="00D41C79" w:rsidRPr="00E70255" w:rsidRDefault="00D41C79" w:rsidP="00D41C79">
      <w:pPr>
        <w:jc w:val="both"/>
        <w:rPr>
          <w:rFonts w:ascii="Tahoma" w:hAnsi="Tahoma" w:cs="Tahoma"/>
          <w:sz w:val="21"/>
          <w:szCs w:val="21"/>
        </w:rPr>
      </w:pPr>
    </w:p>
    <w:p w14:paraId="5B39FBDF" w14:textId="77777777" w:rsidR="00D41C79" w:rsidRPr="00E70255" w:rsidRDefault="00D41C79" w:rsidP="00D41C79">
      <w:pPr>
        <w:jc w:val="both"/>
        <w:rPr>
          <w:rFonts w:ascii="Tahoma" w:hAnsi="Tahoma" w:cs="Tahoma"/>
          <w:sz w:val="21"/>
          <w:szCs w:val="21"/>
        </w:rPr>
      </w:pPr>
    </w:p>
    <w:tbl>
      <w:tblPr>
        <w:tblW w:w="0" w:type="auto"/>
        <w:tblInd w:w="2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1982"/>
      </w:tblGrid>
      <w:tr w:rsidR="00D41C79" w:rsidRPr="00E70255" w14:paraId="119DADAF" w14:textId="77777777" w:rsidTr="005D0268">
        <w:tc>
          <w:tcPr>
            <w:tcW w:w="3960" w:type="dxa"/>
            <w:gridSpan w:val="2"/>
            <w:tcBorders>
              <w:bottom w:val="double" w:sz="4" w:space="0" w:color="auto"/>
            </w:tcBorders>
          </w:tcPr>
          <w:p w14:paraId="5A80933F" w14:textId="77777777" w:rsidR="00D41C79" w:rsidRPr="00E70255" w:rsidRDefault="00D41C79" w:rsidP="005D0268">
            <w:pPr>
              <w:jc w:val="center"/>
              <w:rPr>
                <w:rFonts w:ascii="Tahoma" w:hAnsi="Tahoma" w:cs="Tahoma"/>
                <w:b/>
                <w:bCs/>
                <w:sz w:val="21"/>
                <w:szCs w:val="21"/>
              </w:rPr>
            </w:pPr>
            <w:r w:rsidRPr="00E70255">
              <w:rPr>
                <w:rFonts w:ascii="Tahoma" w:hAnsi="Tahoma" w:cs="Tahoma"/>
                <w:b/>
                <w:bCs/>
                <w:sz w:val="21"/>
                <w:szCs w:val="21"/>
              </w:rPr>
              <w:t>Úřední hodiny podatelny</w:t>
            </w:r>
            <w:r>
              <w:rPr>
                <w:rFonts w:ascii="Tahoma" w:hAnsi="Tahoma" w:cs="Tahoma"/>
                <w:b/>
                <w:bCs/>
                <w:sz w:val="21"/>
                <w:szCs w:val="21"/>
              </w:rPr>
              <w:t xml:space="preserve"> Magistrátu</w:t>
            </w:r>
          </w:p>
        </w:tc>
      </w:tr>
      <w:tr w:rsidR="00D41C79" w:rsidRPr="00E70255" w14:paraId="63501948" w14:textId="77777777" w:rsidTr="005D0268">
        <w:tc>
          <w:tcPr>
            <w:tcW w:w="1978" w:type="dxa"/>
            <w:tcBorders>
              <w:top w:val="double" w:sz="4" w:space="0" w:color="auto"/>
            </w:tcBorders>
          </w:tcPr>
          <w:p w14:paraId="691CC539" w14:textId="77777777" w:rsidR="00D41C79" w:rsidRPr="00E70255" w:rsidRDefault="00D41C79" w:rsidP="005D0268">
            <w:pPr>
              <w:jc w:val="center"/>
              <w:rPr>
                <w:rFonts w:ascii="Tahoma" w:hAnsi="Tahoma" w:cs="Tahoma"/>
                <w:sz w:val="21"/>
                <w:szCs w:val="21"/>
              </w:rPr>
            </w:pPr>
            <w:r w:rsidRPr="00E70255">
              <w:rPr>
                <w:rFonts w:ascii="Tahoma" w:hAnsi="Tahoma" w:cs="Tahoma"/>
                <w:sz w:val="21"/>
                <w:szCs w:val="21"/>
              </w:rPr>
              <w:t>Pondělí</w:t>
            </w:r>
          </w:p>
        </w:tc>
        <w:tc>
          <w:tcPr>
            <w:tcW w:w="1982" w:type="dxa"/>
            <w:tcBorders>
              <w:top w:val="double" w:sz="4" w:space="0" w:color="auto"/>
            </w:tcBorders>
          </w:tcPr>
          <w:p w14:paraId="0FC713D2" w14:textId="77777777" w:rsidR="00D41C79" w:rsidRPr="00E70255" w:rsidRDefault="00D41C79" w:rsidP="005D0268">
            <w:pPr>
              <w:jc w:val="center"/>
              <w:rPr>
                <w:rFonts w:ascii="Tahoma" w:hAnsi="Tahoma" w:cs="Tahoma"/>
                <w:sz w:val="21"/>
                <w:szCs w:val="21"/>
              </w:rPr>
            </w:pPr>
            <w:r w:rsidRPr="00E70255">
              <w:rPr>
                <w:rFonts w:ascii="Tahoma" w:hAnsi="Tahoma" w:cs="Tahoma"/>
                <w:sz w:val="21"/>
                <w:szCs w:val="21"/>
              </w:rPr>
              <w:t>7:30 – 17:00</w:t>
            </w:r>
          </w:p>
        </w:tc>
      </w:tr>
      <w:tr w:rsidR="00D41C79" w:rsidRPr="00E70255" w14:paraId="1BE1FB12" w14:textId="77777777" w:rsidTr="005D0268">
        <w:tc>
          <w:tcPr>
            <w:tcW w:w="1978" w:type="dxa"/>
          </w:tcPr>
          <w:p w14:paraId="12E6CFA0" w14:textId="77777777" w:rsidR="00D41C79" w:rsidRPr="00E70255" w:rsidRDefault="00D41C79" w:rsidP="005D0268">
            <w:pPr>
              <w:jc w:val="center"/>
              <w:rPr>
                <w:rFonts w:ascii="Tahoma" w:hAnsi="Tahoma" w:cs="Tahoma"/>
                <w:sz w:val="21"/>
                <w:szCs w:val="21"/>
              </w:rPr>
            </w:pPr>
            <w:r w:rsidRPr="00E70255">
              <w:rPr>
                <w:rFonts w:ascii="Tahoma" w:hAnsi="Tahoma" w:cs="Tahoma"/>
                <w:sz w:val="21"/>
                <w:szCs w:val="21"/>
              </w:rPr>
              <w:t>Úterý</w:t>
            </w:r>
          </w:p>
        </w:tc>
        <w:tc>
          <w:tcPr>
            <w:tcW w:w="1982" w:type="dxa"/>
          </w:tcPr>
          <w:p w14:paraId="3BB7F941" w14:textId="77777777" w:rsidR="00D41C79" w:rsidRPr="00E70255" w:rsidRDefault="00D41C79" w:rsidP="005D0268">
            <w:pPr>
              <w:jc w:val="center"/>
              <w:rPr>
                <w:rFonts w:ascii="Tahoma" w:hAnsi="Tahoma" w:cs="Tahoma"/>
                <w:sz w:val="21"/>
                <w:szCs w:val="21"/>
              </w:rPr>
            </w:pPr>
            <w:r w:rsidRPr="00E70255">
              <w:rPr>
                <w:rFonts w:ascii="Tahoma" w:hAnsi="Tahoma" w:cs="Tahoma"/>
                <w:sz w:val="21"/>
                <w:szCs w:val="21"/>
              </w:rPr>
              <w:t>7:30 – 14:00</w:t>
            </w:r>
          </w:p>
        </w:tc>
      </w:tr>
      <w:tr w:rsidR="00D41C79" w:rsidRPr="00E70255" w14:paraId="31C56AD3" w14:textId="77777777" w:rsidTr="005D0268">
        <w:tc>
          <w:tcPr>
            <w:tcW w:w="1978" w:type="dxa"/>
          </w:tcPr>
          <w:p w14:paraId="4769ADD1" w14:textId="77777777" w:rsidR="00D41C79" w:rsidRPr="00E70255" w:rsidRDefault="00D41C79" w:rsidP="005D0268">
            <w:pPr>
              <w:jc w:val="center"/>
              <w:rPr>
                <w:rFonts w:ascii="Tahoma" w:hAnsi="Tahoma" w:cs="Tahoma"/>
                <w:sz w:val="21"/>
                <w:szCs w:val="21"/>
              </w:rPr>
            </w:pPr>
            <w:r w:rsidRPr="00E70255">
              <w:rPr>
                <w:rFonts w:ascii="Tahoma" w:hAnsi="Tahoma" w:cs="Tahoma"/>
                <w:sz w:val="21"/>
                <w:szCs w:val="21"/>
              </w:rPr>
              <w:t>Středa</w:t>
            </w:r>
          </w:p>
        </w:tc>
        <w:tc>
          <w:tcPr>
            <w:tcW w:w="1982" w:type="dxa"/>
          </w:tcPr>
          <w:p w14:paraId="3C3E0152" w14:textId="77777777" w:rsidR="00D41C79" w:rsidRPr="00E70255" w:rsidRDefault="00D41C79" w:rsidP="005D0268">
            <w:pPr>
              <w:jc w:val="center"/>
              <w:rPr>
                <w:rFonts w:ascii="Tahoma" w:hAnsi="Tahoma" w:cs="Tahoma"/>
                <w:sz w:val="21"/>
                <w:szCs w:val="21"/>
              </w:rPr>
            </w:pPr>
            <w:r w:rsidRPr="00E70255">
              <w:rPr>
                <w:rFonts w:ascii="Tahoma" w:hAnsi="Tahoma" w:cs="Tahoma"/>
                <w:sz w:val="21"/>
                <w:szCs w:val="21"/>
              </w:rPr>
              <w:t>7:30 – 17:00</w:t>
            </w:r>
          </w:p>
        </w:tc>
      </w:tr>
      <w:tr w:rsidR="00D41C79" w:rsidRPr="00E70255" w14:paraId="6C7A5BE3" w14:textId="77777777" w:rsidTr="005D0268">
        <w:tc>
          <w:tcPr>
            <w:tcW w:w="1978" w:type="dxa"/>
          </w:tcPr>
          <w:p w14:paraId="7D9FF7CA" w14:textId="77777777" w:rsidR="00D41C79" w:rsidRPr="00E70255" w:rsidRDefault="00D41C79" w:rsidP="005D0268">
            <w:pPr>
              <w:jc w:val="center"/>
              <w:rPr>
                <w:rFonts w:ascii="Tahoma" w:hAnsi="Tahoma" w:cs="Tahoma"/>
                <w:sz w:val="21"/>
                <w:szCs w:val="21"/>
              </w:rPr>
            </w:pPr>
            <w:r w:rsidRPr="00E70255">
              <w:rPr>
                <w:rFonts w:ascii="Tahoma" w:hAnsi="Tahoma" w:cs="Tahoma"/>
                <w:sz w:val="21"/>
                <w:szCs w:val="21"/>
              </w:rPr>
              <w:t>Čtvrtek</w:t>
            </w:r>
          </w:p>
        </w:tc>
        <w:tc>
          <w:tcPr>
            <w:tcW w:w="1982" w:type="dxa"/>
          </w:tcPr>
          <w:p w14:paraId="7CF20A19" w14:textId="77777777" w:rsidR="00D41C79" w:rsidRPr="00E70255" w:rsidRDefault="00D41C79" w:rsidP="005D0268">
            <w:pPr>
              <w:jc w:val="center"/>
              <w:rPr>
                <w:rFonts w:ascii="Tahoma" w:hAnsi="Tahoma" w:cs="Tahoma"/>
                <w:sz w:val="21"/>
                <w:szCs w:val="21"/>
              </w:rPr>
            </w:pPr>
            <w:r w:rsidRPr="00E70255">
              <w:rPr>
                <w:rFonts w:ascii="Tahoma" w:hAnsi="Tahoma" w:cs="Tahoma"/>
                <w:sz w:val="21"/>
                <w:szCs w:val="21"/>
              </w:rPr>
              <w:t>7:30 – 15:00</w:t>
            </w:r>
          </w:p>
        </w:tc>
      </w:tr>
      <w:tr w:rsidR="00D41C79" w:rsidRPr="00E70255" w14:paraId="2C8FE531" w14:textId="77777777" w:rsidTr="005D0268">
        <w:tc>
          <w:tcPr>
            <w:tcW w:w="1978" w:type="dxa"/>
          </w:tcPr>
          <w:p w14:paraId="2D240894" w14:textId="77777777" w:rsidR="00D41C79" w:rsidRPr="00E70255" w:rsidRDefault="00D41C79" w:rsidP="005D0268">
            <w:pPr>
              <w:jc w:val="center"/>
              <w:rPr>
                <w:rFonts w:ascii="Tahoma" w:hAnsi="Tahoma" w:cs="Tahoma"/>
                <w:sz w:val="21"/>
                <w:szCs w:val="21"/>
              </w:rPr>
            </w:pPr>
            <w:r w:rsidRPr="00E70255">
              <w:rPr>
                <w:rFonts w:ascii="Tahoma" w:hAnsi="Tahoma" w:cs="Tahoma"/>
                <w:sz w:val="21"/>
                <w:szCs w:val="21"/>
              </w:rPr>
              <w:t>Pátek</w:t>
            </w:r>
          </w:p>
        </w:tc>
        <w:tc>
          <w:tcPr>
            <w:tcW w:w="1982" w:type="dxa"/>
          </w:tcPr>
          <w:p w14:paraId="5A69EC02" w14:textId="77777777" w:rsidR="00D41C79" w:rsidRPr="00E70255" w:rsidRDefault="00D41C79" w:rsidP="005D0268">
            <w:pPr>
              <w:jc w:val="center"/>
              <w:rPr>
                <w:rFonts w:ascii="Tahoma" w:hAnsi="Tahoma" w:cs="Tahoma"/>
                <w:sz w:val="21"/>
                <w:szCs w:val="21"/>
              </w:rPr>
            </w:pPr>
            <w:r w:rsidRPr="00E70255">
              <w:rPr>
                <w:rFonts w:ascii="Tahoma" w:hAnsi="Tahoma" w:cs="Tahoma"/>
                <w:sz w:val="21"/>
                <w:szCs w:val="21"/>
              </w:rPr>
              <w:t xml:space="preserve">7:30 – </w:t>
            </w:r>
            <w:r w:rsidRPr="00B43A9E">
              <w:rPr>
                <w:rFonts w:ascii="Tahoma" w:hAnsi="Tahoma" w:cs="Tahoma"/>
                <w:sz w:val="21"/>
                <w:szCs w:val="21"/>
              </w:rPr>
              <w:t>1</w:t>
            </w:r>
            <w:r w:rsidR="00ED7462" w:rsidRPr="00B43A9E">
              <w:rPr>
                <w:rFonts w:ascii="Tahoma" w:hAnsi="Tahoma" w:cs="Tahoma"/>
                <w:sz w:val="21"/>
                <w:szCs w:val="21"/>
              </w:rPr>
              <w:t>3:30</w:t>
            </w:r>
          </w:p>
        </w:tc>
      </w:tr>
    </w:tbl>
    <w:p w14:paraId="275841D3" w14:textId="77777777" w:rsidR="00D41C79" w:rsidRPr="00E70255" w:rsidRDefault="00D41C79" w:rsidP="00D41C79">
      <w:pPr>
        <w:jc w:val="both"/>
        <w:rPr>
          <w:rFonts w:ascii="Tahoma" w:hAnsi="Tahoma" w:cs="Tahoma"/>
          <w:sz w:val="21"/>
          <w:szCs w:val="21"/>
        </w:rPr>
      </w:pPr>
    </w:p>
    <w:p w14:paraId="7FE1F7E4" w14:textId="77777777" w:rsidR="00D41C79" w:rsidRPr="00E70255" w:rsidRDefault="00D41C79" w:rsidP="00D41C79">
      <w:pPr>
        <w:jc w:val="both"/>
        <w:rPr>
          <w:rFonts w:ascii="Tahoma" w:hAnsi="Tahoma" w:cs="Tahoma"/>
          <w:sz w:val="21"/>
          <w:szCs w:val="21"/>
        </w:rPr>
      </w:pPr>
    </w:p>
    <w:p w14:paraId="1AEFE788" w14:textId="77777777" w:rsidR="00D41C79" w:rsidRPr="00E70255" w:rsidRDefault="00D41C79" w:rsidP="00D41C79">
      <w:pPr>
        <w:jc w:val="both"/>
        <w:rPr>
          <w:rFonts w:ascii="Tahoma" w:hAnsi="Tahoma" w:cs="Tahoma"/>
          <w:sz w:val="21"/>
          <w:szCs w:val="21"/>
        </w:rPr>
      </w:pPr>
      <w:r w:rsidRPr="00E70255">
        <w:rPr>
          <w:rFonts w:ascii="Tahoma" w:hAnsi="Tahoma" w:cs="Tahoma"/>
          <w:sz w:val="21"/>
          <w:szCs w:val="21"/>
        </w:rPr>
        <w:t>V době nouzového stavu jsou úřední hodiny změněny v návaznosti na všeobecně platná doporučení. Aktuální informace týkající se provozu Magistrátu města Frýdek-Místek jsou dostupné na internetových stránkách města</w:t>
      </w:r>
      <w:r w:rsidRPr="00E70255">
        <w:rPr>
          <w:rFonts w:ascii="Tahoma" w:hAnsi="Tahoma" w:cs="Tahoma"/>
          <w:bCs/>
          <w:sz w:val="21"/>
          <w:szCs w:val="21"/>
        </w:rPr>
        <w:t xml:space="preserve"> </w:t>
      </w:r>
      <w:hyperlink r:id="rId12" w:history="1">
        <w:r w:rsidRPr="001A7110">
          <w:rPr>
            <w:rStyle w:val="Hypertextovodkaz"/>
            <w:rFonts w:ascii="Tahoma" w:hAnsi="Tahoma" w:cs="Tahoma"/>
            <w:bCs/>
            <w:color w:val="auto"/>
            <w:sz w:val="21"/>
            <w:szCs w:val="21"/>
          </w:rPr>
          <w:t>https://www.frydekmistek.cz/</w:t>
        </w:r>
      </w:hyperlink>
      <w:r w:rsidRPr="001A7110">
        <w:rPr>
          <w:rFonts w:ascii="Tahoma" w:hAnsi="Tahoma" w:cs="Tahoma"/>
          <w:sz w:val="21"/>
          <w:szCs w:val="21"/>
        </w:rPr>
        <w:t xml:space="preserve">, </w:t>
      </w:r>
      <w:r w:rsidRPr="00E70255">
        <w:rPr>
          <w:rFonts w:ascii="Tahoma" w:hAnsi="Tahoma" w:cs="Tahoma"/>
          <w:sz w:val="21"/>
          <w:szCs w:val="21"/>
        </w:rPr>
        <w:t>případně na telefonním čísle ústředny 558 609 111.</w:t>
      </w:r>
    </w:p>
    <w:p w14:paraId="00921012" w14:textId="77777777" w:rsidR="00D41C79" w:rsidRPr="00E70255" w:rsidRDefault="00D41C79" w:rsidP="00D41C79">
      <w:pPr>
        <w:jc w:val="both"/>
        <w:rPr>
          <w:rFonts w:ascii="Tahoma" w:hAnsi="Tahoma" w:cs="Tahoma"/>
          <w:sz w:val="21"/>
          <w:szCs w:val="21"/>
        </w:rPr>
      </w:pPr>
      <w:r w:rsidRPr="00E70255">
        <w:rPr>
          <w:rFonts w:ascii="Tahoma" w:hAnsi="Tahoma" w:cs="Tahoma"/>
          <w:sz w:val="21"/>
          <w:szCs w:val="21"/>
        </w:rPr>
        <w:t xml:space="preserve"> </w:t>
      </w:r>
    </w:p>
    <w:p w14:paraId="7E7F36D6" w14:textId="20F5462F" w:rsidR="00D41C79" w:rsidRPr="00E70255" w:rsidRDefault="00D41C79" w:rsidP="00810CDF">
      <w:pPr>
        <w:tabs>
          <w:tab w:val="left" w:pos="2295"/>
        </w:tabs>
        <w:jc w:val="both"/>
        <w:rPr>
          <w:rFonts w:ascii="Tahoma" w:hAnsi="Tahoma" w:cs="Tahoma"/>
          <w:sz w:val="21"/>
          <w:szCs w:val="21"/>
        </w:rPr>
      </w:pPr>
      <w:r w:rsidRPr="00E70255">
        <w:rPr>
          <w:rFonts w:ascii="Tahoma" w:hAnsi="Tahoma" w:cs="Tahoma"/>
          <w:b/>
          <w:sz w:val="21"/>
          <w:szCs w:val="21"/>
        </w:rPr>
        <w:t>Výkon sociálně-právní ochrany dětí je zajištěn v mimopracovní době prostřednictvím pracovní pohotovosti</w:t>
      </w:r>
      <w:r w:rsidR="00B43A9E">
        <w:rPr>
          <w:rFonts w:ascii="Tahoma" w:hAnsi="Tahoma" w:cs="Tahoma"/>
          <w:b/>
          <w:sz w:val="21"/>
          <w:szCs w:val="21"/>
        </w:rPr>
        <w:t>.</w:t>
      </w:r>
      <w:r w:rsidRPr="00E70255">
        <w:rPr>
          <w:rFonts w:ascii="Tahoma" w:hAnsi="Tahoma" w:cs="Tahoma"/>
          <w:sz w:val="21"/>
          <w:szCs w:val="21"/>
        </w:rPr>
        <w:t xml:space="preserve"> </w:t>
      </w:r>
    </w:p>
    <w:p w14:paraId="7167A7B3" w14:textId="77777777" w:rsidR="00D41C79" w:rsidRPr="00810CDF" w:rsidRDefault="00D41C79" w:rsidP="00D41C79">
      <w:pPr>
        <w:tabs>
          <w:tab w:val="left" w:pos="6690"/>
        </w:tabs>
        <w:jc w:val="both"/>
        <w:rPr>
          <w:rFonts w:ascii="Tahoma" w:hAnsi="Tahoma" w:cs="Tahoma"/>
          <w:sz w:val="21"/>
          <w:szCs w:val="21"/>
        </w:rPr>
      </w:pPr>
      <w:r w:rsidRPr="00E70255">
        <w:rPr>
          <w:rFonts w:ascii="Tahoma" w:hAnsi="Tahoma" w:cs="Tahoma"/>
          <w:sz w:val="21"/>
          <w:szCs w:val="21"/>
        </w:rPr>
        <w:t xml:space="preserve">Pohotovost je běžně vykonávána v týdenních cyklech od pondělí do následujícího pondělí v době, která navazuje na stanovenou pracovní dobu. Pracovní pohotovost je předávána vždy v pondělí v dopoledních hodinách dalšímu zaměstnanci, který je dle rozpisu služeb na řadě. </w:t>
      </w:r>
      <w:r w:rsidRPr="00810CDF">
        <w:rPr>
          <w:rFonts w:ascii="Tahoma" w:hAnsi="Tahoma" w:cs="Tahoma"/>
          <w:sz w:val="21"/>
          <w:szCs w:val="21"/>
        </w:rPr>
        <w:t xml:space="preserve">V případě neschopnosti zaměstnance sloužit pohotovost jsou zajištěny zástupy jiných zaměstnanců zařazených do týmu pracovní pohotovosti.  </w:t>
      </w:r>
    </w:p>
    <w:p w14:paraId="3099826D" w14:textId="77777777" w:rsidR="00D41C79" w:rsidRPr="00E70255" w:rsidRDefault="00D41C79" w:rsidP="00D41C79">
      <w:pPr>
        <w:tabs>
          <w:tab w:val="left" w:pos="6690"/>
        </w:tabs>
        <w:jc w:val="both"/>
        <w:rPr>
          <w:rFonts w:ascii="Tahoma" w:hAnsi="Tahoma" w:cs="Tahoma"/>
          <w:sz w:val="21"/>
          <w:szCs w:val="21"/>
        </w:rPr>
      </w:pPr>
    </w:p>
    <w:p w14:paraId="0C2D67F1" w14:textId="77777777" w:rsidR="00D41C79" w:rsidRPr="00E70255" w:rsidRDefault="00D41C79" w:rsidP="00D41C79">
      <w:pPr>
        <w:tabs>
          <w:tab w:val="left" w:pos="6690"/>
        </w:tabs>
        <w:jc w:val="both"/>
        <w:rPr>
          <w:rFonts w:ascii="Tahoma" w:hAnsi="Tahoma" w:cs="Tahoma"/>
          <w:sz w:val="21"/>
          <w:szCs w:val="21"/>
        </w:rPr>
      </w:pPr>
      <w:r w:rsidRPr="00E70255">
        <w:rPr>
          <w:rFonts w:ascii="Tahoma" w:hAnsi="Tahoma" w:cs="Tahoma"/>
          <w:sz w:val="21"/>
          <w:szCs w:val="21"/>
        </w:rPr>
        <w:t xml:space="preserve">Zaměstnanec v době pracovní pohotovosti používá mobilní telefon, jehož číslo má k dispozici Policie České republiky, Městská policie a Nemocnice Frýdek-Místek. Pohotovostní telefonní číslo se veřejnosti nepředává. K výkonu sociálně-právní ochrany dětí má zaměstnanec k dispozici </w:t>
      </w:r>
      <w:r>
        <w:rPr>
          <w:rFonts w:ascii="Tahoma" w:hAnsi="Tahoma" w:cs="Tahoma"/>
          <w:sz w:val="21"/>
          <w:szCs w:val="21"/>
        </w:rPr>
        <w:t xml:space="preserve">mobilní telefon, </w:t>
      </w:r>
      <w:r w:rsidRPr="00E70255">
        <w:rPr>
          <w:rFonts w:ascii="Tahoma" w:hAnsi="Tahoma" w:cs="Tahoma"/>
          <w:sz w:val="21"/>
          <w:szCs w:val="21"/>
        </w:rPr>
        <w:t>notebook</w:t>
      </w:r>
      <w:r>
        <w:rPr>
          <w:rFonts w:ascii="Tahoma" w:hAnsi="Tahoma" w:cs="Tahoma"/>
          <w:sz w:val="21"/>
          <w:szCs w:val="21"/>
        </w:rPr>
        <w:t xml:space="preserve"> a referentské vozidlo.</w:t>
      </w:r>
      <w:r w:rsidRPr="00E70255">
        <w:rPr>
          <w:rFonts w:ascii="Tahoma" w:hAnsi="Tahoma" w:cs="Tahoma"/>
          <w:sz w:val="21"/>
          <w:szCs w:val="21"/>
        </w:rPr>
        <w:t xml:space="preserve"> </w:t>
      </w:r>
    </w:p>
    <w:p w14:paraId="44F941F2" w14:textId="0A89ACB9" w:rsidR="00D41C79" w:rsidRPr="00E70255" w:rsidRDefault="00D41C79" w:rsidP="00D41C79">
      <w:pPr>
        <w:tabs>
          <w:tab w:val="left" w:pos="6690"/>
        </w:tabs>
        <w:jc w:val="both"/>
        <w:rPr>
          <w:rFonts w:ascii="Tahoma" w:hAnsi="Tahoma" w:cs="Tahoma"/>
          <w:sz w:val="21"/>
          <w:szCs w:val="21"/>
        </w:rPr>
      </w:pPr>
      <w:r w:rsidRPr="00E70255">
        <w:rPr>
          <w:rFonts w:ascii="Tahoma" w:hAnsi="Tahoma" w:cs="Tahoma"/>
          <w:sz w:val="21"/>
          <w:szCs w:val="21"/>
        </w:rPr>
        <w:t xml:space="preserve">Zaměstnanci </w:t>
      </w:r>
      <w:r w:rsidR="00FC31C4">
        <w:rPr>
          <w:rFonts w:ascii="Tahoma" w:hAnsi="Tahoma" w:cs="Tahoma"/>
          <w:sz w:val="21"/>
          <w:szCs w:val="21"/>
        </w:rPr>
        <w:t xml:space="preserve">se </w:t>
      </w:r>
      <w:r w:rsidRPr="00E70255">
        <w:rPr>
          <w:rFonts w:ascii="Tahoma" w:hAnsi="Tahoma" w:cs="Tahoma"/>
          <w:sz w:val="21"/>
          <w:szCs w:val="21"/>
        </w:rPr>
        <w:t xml:space="preserve">v době výkonu pohotovosti </w:t>
      </w:r>
      <w:r w:rsidR="00FC31C4">
        <w:rPr>
          <w:rFonts w:ascii="Tahoma" w:hAnsi="Tahoma" w:cs="Tahoma"/>
          <w:sz w:val="21"/>
          <w:szCs w:val="21"/>
        </w:rPr>
        <w:t>z</w:t>
      </w:r>
      <w:r w:rsidRPr="00E70255">
        <w:rPr>
          <w:rFonts w:ascii="Tahoma" w:hAnsi="Tahoma" w:cs="Tahoma"/>
          <w:sz w:val="21"/>
          <w:szCs w:val="21"/>
        </w:rPr>
        <w:t>abývají pouze situacemi, jejichž řešení nesnese odkladu, například když se jedná o</w:t>
      </w:r>
      <w:r>
        <w:rPr>
          <w:rFonts w:ascii="Tahoma" w:hAnsi="Tahoma" w:cs="Tahoma"/>
          <w:sz w:val="21"/>
          <w:szCs w:val="21"/>
        </w:rPr>
        <w:t xml:space="preserve"> bezprostřední </w:t>
      </w:r>
      <w:r w:rsidRPr="00E70255">
        <w:rPr>
          <w:rFonts w:ascii="Tahoma" w:hAnsi="Tahoma" w:cs="Tahoma"/>
          <w:sz w:val="21"/>
          <w:szCs w:val="21"/>
        </w:rPr>
        <w:t>ohrožení života dítěte, účast u neodkladného úkonu dle trestního řádu. Podrobnosti týkající se jednotlivých úkonů vykonávaných v rámci pohotovosti jsou uvedeny v příloze č.</w:t>
      </w:r>
      <w:r w:rsidR="00351F55">
        <w:rPr>
          <w:rFonts w:ascii="Tahoma" w:hAnsi="Tahoma" w:cs="Tahoma"/>
          <w:sz w:val="21"/>
          <w:szCs w:val="21"/>
        </w:rPr>
        <w:t xml:space="preserve"> </w:t>
      </w:r>
      <w:r w:rsidR="00D47BA8" w:rsidRPr="00B43A9E">
        <w:rPr>
          <w:rFonts w:ascii="Tahoma" w:hAnsi="Tahoma" w:cs="Tahoma"/>
          <w:sz w:val="21"/>
          <w:szCs w:val="21"/>
        </w:rPr>
        <w:t>7</w:t>
      </w:r>
      <w:r w:rsidRPr="00E70255">
        <w:rPr>
          <w:rStyle w:val="Znakapoznpodarou"/>
          <w:rFonts w:ascii="Tahoma" w:hAnsi="Tahoma" w:cs="Tahoma"/>
          <w:sz w:val="21"/>
          <w:szCs w:val="21"/>
        </w:rPr>
        <w:footnoteReference w:id="5"/>
      </w:r>
      <w:r w:rsidRPr="00E70255">
        <w:rPr>
          <w:rFonts w:ascii="Tahoma" w:hAnsi="Tahoma" w:cs="Tahoma"/>
          <w:sz w:val="21"/>
          <w:szCs w:val="21"/>
        </w:rPr>
        <w:t xml:space="preserve">. V pracovní době je sociálně-právní ochrana poskytována </w:t>
      </w:r>
      <w:r w:rsidRPr="00E70255">
        <w:rPr>
          <w:rFonts w:ascii="Tahoma" w:hAnsi="Tahoma" w:cs="Tahoma"/>
          <w:sz w:val="21"/>
          <w:szCs w:val="21"/>
        </w:rPr>
        <w:lastRenderedPageBreak/>
        <w:t>v celém rozsahu. Pracovní cesta v době pracovní pohotovosti je upravena Směrnicí o cestovních náhradách</w:t>
      </w:r>
      <w:r w:rsidRPr="00E70255">
        <w:rPr>
          <w:rStyle w:val="Znakapoznpodarou"/>
          <w:rFonts w:ascii="Tahoma" w:hAnsi="Tahoma" w:cs="Tahoma"/>
          <w:sz w:val="21"/>
          <w:szCs w:val="21"/>
        </w:rPr>
        <w:footnoteReference w:id="6"/>
      </w:r>
      <w:r w:rsidRPr="00E70255">
        <w:rPr>
          <w:rFonts w:ascii="Tahoma" w:hAnsi="Tahoma" w:cs="Tahoma"/>
          <w:sz w:val="21"/>
          <w:szCs w:val="21"/>
        </w:rPr>
        <w:t>.</w:t>
      </w:r>
    </w:p>
    <w:p w14:paraId="2963C000" w14:textId="77777777" w:rsidR="00D41C79" w:rsidRPr="00E70255" w:rsidRDefault="00D41C79" w:rsidP="00D41C79">
      <w:pPr>
        <w:jc w:val="both"/>
        <w:rPr>
          <w:rFonts w:ascii="Tahoma" w:hAnsi="Tahoma" w:cs="Tahoma"/>
          <w:color w:val="FF0000"/>
          <w:sz w:val="21"/>
          <w:szCs w:val="21"/>
        </w:rPr>
      </w:pPr>
    </w:p>
    <w:p w14:paraId="72C986BB" w14:textId="77777777" w:rsidR="00D41C79" w:rsidRPr="00E70255" w:rsidRDefault="00D41C79" w:rsidP="00D41C79">
      <w:pPr>
        <w:tabs>
          <w:tab w:val="left" w:pos="6690"/>
        </w:tabs>
        <w:jc w:val="both"/>
        <w:rPr>
          <w:rFonts w:ascii="Tahoma" w:hAnsi="Tahoma" w:cs="Tahoma"/>
          <w:sz w:val="21"/>
          <w:szCs w:val="21"/>
        </w:rPr>
      </w:pPr>
      <w:r w:rsidRPr="00E70255">
        <w:rPr>
          <w:rFonts w:ascii="Tahoma" w:hAnsi="Tahoma" w:cs="Tahoma"/>
          <w:sz w:val="21"/>
          <w:szCs w:val="21"/>
        </w:rPr>
        <w:t>Informace z výkonu pohotovosti jsou zaznamenány do spisové dokumentace v souladu se směrnicí MPSV č. j. 2013/26780-21 o vedení spisové dokumentace</w:t>
      </w:r>
      <w:r w:rsidRPr="00E70255">
        <w:rPr>
          <w:rStyle w:val="Znakapoznpodarou"/>
          <w:rFonts w:ascii="Tahoma" w:hAnsi="Tahoma" w:cs="Tahoma"/>
          <w:sz w:val="21"/>
          <w:szCs w:val="21"/>
        </w:rPr>
        <w:footnoteReference w:id="7"/>
      </w:r>
      <w:r w:rsidRPr="00E70255">
        <w:rPr>
          <w:rFonts w:ascii="Tahoma" w:hAnsi="Tahoma" w:cs="Tahoma"/>
          <w:sz w:val="21"/>
          <w:szCs w:val="21"/>
        </w:rPr>
        <w:t xml:space="preserve">. Záznam o výkonu v rámci pracovní pohotovosti se předá zaměstnanci (dle terénu), který je dál kompetentní k případnému dalšímu řešení situace dítěte. Kopie záznamu o výkonu pohotovostní služby se předá vedoucí oddělení sociálně-právní ochrany dětí. </w:t>
      </w:r>
    </w:p>
    <w:p w14:paraId="38429FC2" w14:textId="77777777" w:rsidR="00455AF4" w:rsidRPr="00455AF4" w:rsidRDefault="00455AF4" w:rsidP="00455AF4">
      <w:pPr>
        <w:tabs>
          <w:tab w:val="left" w:pos="6690"/>
        </w:tabs>
        <w:jc w:val="both"/>
        <w:rPr>
          <w:rFonts w:ascii="Tahoma" w:hAnsi="Tahoma" w:cs="Tahoma"/>
          <w:sz w:val="21"/>
          <w:szCs w:val="21"/>
        </w:rPr>
      </w:pPr>
      <w:r w:rsidRPr="00455AF4">
        <w:rPr>
          <w:rFonts w:ascii="Tahoma" w:hAnsi="Tahoma" w:cs="Tahoma"/>
          <w:sz w:val="21"/>
          <w:szCs w:val="21"/>
        </w:rPr>
        <w:t xml:space="preserve">Výkon pohotovosti je hrazen z transferu na financování výkonu přenesené působnosti v oblasti sociálně-právní ochrany dětí.  </w:t>
      </w:r>
    </w:p>
    <w:p w14:paraId="6EF797A3" w14:textId="77777777" w:rsidR="00D41C79" w:rsidRPr="00E70255" w:rsidRDefault="00D41C79" w:rsidP="00D41C79">
      <w:pPr>
        <w:tabs>
          <w:tab w:val="left" w:pos="6690"/>
        </w:tabs>
        <w:jc w:val="both"/>
        <w:rPr>
          <w:rFonts w:ascii="Tahoma" w:hAnsi="Tahoma" w:cs="Tahoma"/>
          <w:sz w:val="21"/>
          <w:szCs w:val="21"/>
        </w:rPr>
      </w:pPr>
    </w:p>
    <w:p w14:paraId="2B8130F7" w14:textId="77777777" w:rsidR="00D41C79" w:rsidRPr="00E70255" w:rsidRDefault="00D41C79" w:rsidP="00D41C79">
      <w:pPr>
        <w:tabs>
          <w:tab w:val="left" w:pos="6690"/>
        </w:tabs>
        <w:jc w:val="both"/>
        <w:rPr>
          <w:rFonts w:ascii="Tahoma" w:hAnsi="Tahoma" w:cs="Tahoma"/>
          <w:sz w:val="21"/>
          <w:szCs w:val="21"/>
        </w:rPr>
      </w:pPr>
      <w:r w:rsidRPr="00E70255">
        <w:rPr>
          <w:rFonts w:ascii="Tahoma" w:hAnsi="Tahoma" w:cs="Tahoma"/>
          <w:sz w:val="21"/>
          <w:szCs w:val="21"/>
        </w:rPr>
        <w:t>Veškeré zajištění provozu je řešeno v souladu se zákoníkem práce č</w:t>
      </w:r>
      <w:r w:rsidRPr="00D345B3">
        <w:rPr>
          <w:rFonts w:ascii="Tahoma" w:hAnsi="Tahoma" w:cs="Tahoma"/>
          <w:sz w:val="21"/>
          <w:szCs w:val="21"/>
        </w:rPr>
        <w:t>.</w:t>
      </w:r>
      <w:r w:rsidRPr="00E70255">
        <w:rPr>
          <w:rFonts w:ascii="Tahoma" w:hAnsi="Tahoma" w:cs="Tahoma"/>
          <w:color w:val="FF0000"/>
          <w:sz w:val="21"/>
          <w:szCs w:val="21"/>
        </w:rPr>
        <w:t xml:space="preserve"> </w:t>
      </w:r>
      <w:r w:rsidRPr="00E70255">
        <w:rPr>
          <w:rFonts w:ascii="Tahoma" w:hAnsi="Tahoma" w:cs="Tahoma"/>
          <w:sz w:val="21"/>
          <w:szCs w:val="21"/>
        </w:rPr>
        <w:t xml:space="preserve">262/2006 Sb., zákoník práce, ve znění pozdějších předpisů. </w:t>
      </w:r>
    </w:p>
    <w:p w14:paraId="16404B2D" w14:textId="77777777" w:rsidR="00D41C79" w:rsidRPr="00E70255" w:rsidRDefault="00D41C79" w:rsidP="00D41C79">
      <w:pPr>
        <w:tabs>
          <w:tab w:val="left" w:pos="6690"/>
        </w:tabs>
        <w:jc w:val="both"/>
        <w:rPr>
          <w:rFonts w:ascii="Tahoma" w:hAnsi="Tahoma" w:cs="Tahoma"/>
          <w:color w:val="FF0000"/>
          <w:sz w:val="21"/>
          <w:szCs w:val="21"/>
        </w:rPr>
      </w:pPr>
    </w:p>
    <w:p w14:paraId="3B90AFDA" w14:textId="77777777" w:rsidR="00D41C79" w:rsidRPr="00E70255" w:rsidRDefault="00D41C79" w:rsidP="00D41C79">
      <w:pPr>
        <w:tabs>
          <w:tab w:val="left" w:pos="6690"/>
        </w:tabs>
        <w:jc w:val="both"/>
        <w:rPr>
          <w:rFonts w:ascii="Tahoma" w:hAnsi="Tahoma" w:cs="Tahoma"/>
          <w:sz w:val="21"/>
          <w:szCs w:val="21"/>
        </w:rPr>
      </w:pPr>
    </w:p>
    <w:p w14:paraId="38B70202" w14:textId="77777777" w:rsidR="00D41C79" w:rsidRPr="00E70255" w:rsidRDefault="00D41C79" w:rsidP="00D41C79">
      <w:pPr>
        <w:spacing w:line="276" w:lineRule="auto"/>
        <w:jc w:val="both"/>
        <w:rPr>
          <w:rFonts w:ascii="Tahoma" w:hAnsi="Tahoma" w:cs="Tahoma"/>
          <w:b/>
          <w:sz w:val="21"/>
          <w:szCs w:val="21"/>
        </w:rPr>
      </w:pPr>
      <w:r w:rsidRPr="00E70255">
        <w:rPr>
          <w:rFonts w:ascii="Tahoma" w:hAnsi="Tahoma" w:cs="Tahoma"/>
          <w:b/>
          <w:sz w:val="21"/>
          <w:szCs w:val="21"/>
        </w:rPr>
        <w:t>Zdroje:</w:t>
      </w:r>
    </w:p>
    <w:p w14:paraId="5FD4C8F6" w14:textId="77777777" w:rsidR="00D41C79" w:rsidRPr="00E70255" w:rsidRDefault="00D41C79" w:rsidP="00D41C79">
      <w:pPr>
        <w:pStyle w:val="Odstavecseseznamem"/>
        <w:numPr>
          <w:ilvl w:val="0"/>
          <w:numId w:val="3"/>
        </w:numPr>
        <w:spacing w:line="276" w:lineRule="auto"/>
        <w:jc w:val="both"/>
        <w:rPr>
          <w:rFonts w:ascii="Tahoma" w:hAnsi="Tahoma" w:cs="Tahoma"/>
          <w:sz w:val="21"/>
          <w:szCs w:val="21"/>
        </w:rPr>
      </w:pPr>
      <w:r w:rsidRPr="00E70255">
        <w:rPr>
          <w:rFonts w:ascii="Tahoma" w:hAnsi="Tahoma" w:cs="Tahoma"/>
          <w:sz w:val="21"/>
          <w:szCs w:val="21"/>
        </w:rPr>
        <w:t>Směrnice QS-63-05 Místní provozní bezpečnostní předpis pro provozování vozidel</w:t>
      </w:r>
    </w:p>
    <w:p w14:paraId="012E7517" w14:textId="77777777" w:rsidR="00D41C79" w:rsidRPr="00E70255" w:rsidRDefault="00D41C79" w:rsidP="00D41C79">
      <w:pPr>
        <w:pStyle w:val="Odstavecseseznamem"/>
        <w:numPr>
          <w:ilvl w:val="0"/>
          <w:numId w:val="3"/>
        </w:numPr>
        <w:spacing w:line="276" w:lineRule="auto"/>
        <w:jc w:val="both"/>
        <w:rPr>
          <w:rFonts w:ascii="Tahoma" w:hAnsi="Tahoma" w:cs="Tahoma"/>
          <w:sz w:val="21"/>
          <w:szCs w:val="21"/>
        </w:rPr>
      </w:pPr>
      <w:r w:rsidRPr="00E70255">
        <w:rPr>
          <w:rFonts w:ascii="Tahoma" w:hAnsi="Tahoma" w:cs="Tahoma"/>
          <w:sz w:val="21"/>
          <w:szCs w:val="21"/>
        </w:rPr>
        <w:t>Pracovní řád Magistrátu města Frýdku-Místku</w:t>
      </w:r>
    </w:p>
    <w:p w14:paraId="6E4EA029" w14:textId="77777777" w:rsidR="00D41C79" w:rsidRPr="00E70255" w:rsidRDefault="00D41C79" w:rsidP="00D41C79">
      <w:pPr>
        <w:pStyle w:val="Odstavecseseznamem"/>
        <w:numPr>
          <w:ilvl w:val="0"/>
          <w:numId w:val="3"/>
        </w:numPr>
        <w:spacing w:line="276" w:lineRule="auto"/>
        <w:jc w:val="both"/>
        <w:rPr>
          <w:rFonts w:ascii="Tahoma" w:hAnsi="Tahoma" w:cs="Tahoma"/>
          <w:sz w:val="21"/>
          <w:szCs w:val="21"/>
        </w:rPr>
      </w:pPr>
      <w:r w:rsidRPr="00E70255">
        <w:rPr>
          <w:rFonts w:ascii="Tahoma" w:hAnsi="Tahoma" w:cs="Tahoma"/>
          <w:sz w:val="21"/>
          <w:szCs w:val="21"/>
        </w:rPr>
        <w:t>Směrnice Ministerstva práce a sociálních věcí č. j. 2013/26780-21 o vedení spisové dokumentace</w:t>
      </w:r>
    </w:p>
    <w:p w14:paraId="59633690" w14:textId="77777777" w:rsidR="00D41C79" w:rsidRPr="00401E16" w:rsidRDefault="00250AD9" w:rsidP="00D41C79">
      <w:pPr>
        <w:pStyle w:val="Odstavecseseznamem"/>
        <w:numPr>
          <w:ilvl w:val="0"/>
          <w:numId w:val="3"/>
        </w:numPr>
        <w:spacing w:line="276" w:lineRule="auto"/>
        <w:jc w:val="both"/>
        <w:rPr>
          <w:rFonts w:ascii="Tahoma" w:hAnsi="Tahoma" w:cs="Tahoma"/>
          <w:sz w:val="21"/>
          <w:szCs w:val="21"/>
        </w:rPr>
      </w:pPr>
      <w:hyperlink r:id="rId13" w:history="1">
        <w:r w:rsidR="00D41C79" w:rsidRPr="00401E16">
          <w:rPr>
            <w:rStyle w:val="Hypertextovodkaz"/>
            <w:rFonts w:ascii="Tahoma" w:hAnsi="Tahoma" w:cs="Tahoma"/>
            <w:sz w:val="21"/>
            <w:szCs w:val="21"/>
          </w:rPr>
          <w:t>http://www.frydekmistek.cz</w:t>
        </w:r>
      </w:hyperlink>
    </w:p>
    <w:p w14:paraId="4E310675" w14:textId="77777777" w:rsidR="00D41C79" w:rsidRPr="00E70255" w:rsidRDefault="00D41C79" w:rsidP="00D41C79">
      <w:pPr>
        <w:pStyle w:val="Odstavecseseznamem"/>
        <w:numPr>
          <w:ilvl w:val="0"/>
          <w:numId w:val="3"/>
        </w:numPr>
        <w:spacing w:line="276" w:lineRule="auto"/>
        <w:jc w:val="both"/>
        <w:rPr>
          <w:rFonts w:ascii="Tahoma" w:hAnsi="Tahoma" w:cs="Tahoma"/>
          <w:color w:val="000000"/>
          <w:sz w:val="21"/>
          <w:szCs w:val="21"/>
        </w:rPr>
      </w:pPr>
      <w:r w:rsidRPr="00E70255">
        <w:rPr>
          <w:rFonts w:ascii="Tahoma" w:hAnsi="Tahoma" w:cs="Tahoma"/>
          <w:color w:val="000000"/>
          <w:sz w:val="21"/>
          <w:szCs w:val="21"/>
        </w:rPr>
        <w:t>Směrnice QS-63-11 O cestovních náhradách</w:t>
      </w:r>
    </w:p>
    <w:p w14:paraId="49D18FAB" w14:textId="77777777" w:rsidR="00351F55" w:rsidRPr="00E70255" w:rsidRDefault="00351F55" w:rsidP="00D41C79">
      <w:pPr>
        <w:pStyle w:val="Odstavecseseznamem"/>
        <w:spacing w:line="276" w:lineRule="auto"/>
        <w:ind w:left="360"/>
        <w:jc w:val="both"/>
        <w:rPr>
          <w:rFonts w:ascii="Tahoma" w:hAnsi="Tahoma" w:cs="Tahoma"/>
          <w:color w:val="FF0000"/>
          <w:sz w:val="21"/>
          <w:szCs w:val="21"/>
        </w:rPr>
      </w:pPr>
    </w:p>
    <w:p w14:paraId="078172CF" w14:textId="77777777" w:rsidR="00D41C79" w:rsidRPr="00E70255" w:rsidRDefault="00D41C79" w:rsidP="00D41C79">
      <w:pPr>
        <w:spacing w:line="276" w:lineRule="auto"/>
        <w:jc w:val="both"/>
        <w:rPr>
          <w:rFonts w:ascii="Tahoma" w:hAnsi="Tahoma" w:cs="Tahoma"/>
          <w:b/>
          <w:sz w:val="21"/>
          <w:szCs w:val="21"/>
        </w:rPr>
      </w:pPr>
      <w:r w:rsidRPr="00E70255">
        <w:rPr>
          <w:rFonts w:ascii="Tahoma" w:hAnsi="Tahoma" w:cs="Tahoma"/>
          <w:b/>
          <w:sz w:val="21"/>
          <w:szCs w:val="21"/>
        </w:rPr>
        <w:t>Seznam příloh:</w:t>
      </w:r>
    </w:p>
    <w:p w14:paraId="0C1E20F5" w14:textId="77777777" w:rsidR="00D41C79" w:rsidRPr="00E70255" w:rsidRDefault="00D41C79" w:rsidP="00D41C79">
      <w:pPr>
        <w:numPr>
          <w:ilvl w:val="0"/>
          <w:numId w:val="4"/>
        </w:numPr>
        <w:spacing w:line="276" w:lineRule="auto"/>
        <w:jc w:val="both"/>
        <w:rPr>
          <w:rFonts w:ascii="Tahoma" w:hAnsi="Tahoma" w:cs="Tahoma"/>
          <w:sz w:val="21"/>
          <w:szCs w:val="21"/>
        </w:rPr>
      </w:pPr>
      <w:r w:rsidRPr="00E70255">
        <w:rPr>
          <w:rFonts w:ascii="Tahoma" w:hAnsi="Tahoma" w:cs="Tahoma"/>
          <w:sz w:val="21"/>
          <w:szCs w:val="21"/>
        </w:rPr>
        <w:t>Mapa správního obvodu města Frýdku-Místku</w:t>
      </w:r>
    </w:p>
    <w:p w14:paraId="7AE2FB7E" w14:textId="77777777" w:rsidR="00D41C79" w:rsidRPr="00E70255" w:rsidRDefault="00D41C79" w:rsidP="00D41C79">
      <w:pPr>
        <w:numPr>
          <w:ilvl w:val="0"/>
          <w:numId w:val="4"/>
        </w:numPr>
        <w:spacing w:line="276" w:lineRule="auto"/>
        <w:jc w:val="both"/>
        <w:rPr>
          <w:rFonts w:ascii="Tahoma" w:hAnsi="Tahoma" w:cs="Tahoma"/>
          <w:color w:val="000000" w:themeColor="text1"/>
          <w:sz w:val="21"/>
          <w:szCs w:val="21"/>
        </w:rPr>
      </w:pPr>
      <w:r w:rsidRPr="00E70255">
        <w:rPr>
          <w:rFonts w:ascii="Tahoma" w:hAnsi="Tahoma" w:cs="Tahoma"/>
          <w:color w:val="000000" w:themeColor="text1"/>
          <w:sz w:val="21"/>
          <w:szCs w:val="21"/>
        </w:rPr>
        <w:t>Směrnice QS-63-05 Místní provozní bezpečnostní předpis pro provozování vozidel – interní předpis</w:t>
      </w:r>
    </w:p>
    <w:p w14:paraId="70D6FC38" w14:textId="77777777" w:rsidR="00D41C79" w:rsidRPr="00E70255" w:rsidRDefault="00D41C79" w:rsidP="00D41C79">
      <w:pPr>
        <w:pStyle w:val="Odstavecseseznamem"/>
        <w:numPr>
          <w:ilvl w:val="0"/>
          <w:numId w:val="4"/>
        </w:numPr>
        <w:spacing w:line="276" w:lineRule="auto"/>
        <w:jc w:val="both"/>
        <w:rPr>
          <w:rFonts w:ascii="Tahoma" w:hAnsi="Tahoma" w:cs="Tahoma"/>
          <w:sz w:val="21"/>
          <w:szCs w:val="21"/>
        </w:rPr>
      </w:pPr>
      <w:r w:rsidRPr="00E70255">
        <w:rPr>
          <w:rFonts w:ascii="Tahoma" w:hAnsi="Tahoma" w:cs="Tahoma"/>
          <w:sz w:val="21"/>
          <w:szCs w:val="21"/>
        </w:rPr>
        <w:t>Pracovní řád Magistrátu města Frýdku-Místku – interní předpis + dodatek č. 1 k Pracovnímu řádu</w:t>
      </w:r>
    </w:p>
    <w:p w14:paraId="0296DC78" w14:textId="77777777" w:rsidR="00D41C79" w:rsidRPr="00E70255" w:rsidRDefault="00D41C79" w:rsidP="00D41C79">
      <w:pPr>
        <w:pStyle w:val="Odstavecseseznamem"/>
        <w:numPr>
          <w:ilvl w:val="0"/>
          <w:numId w:val="4"/>
        </w:numPr>
        <w:spacing w:line="276" w:lineRule="auto"/>
        <w:jc w:val="both"/>
        <w:rPr>
          <w:rFonts w:ascii="Tahoma" w:hAnsi="Tahoma" w:cs="Tahoma"/>
          <w:sz w:val="21"/>
          <w:szCs w:val="21"/>
        </w:rPr>
      </w:pPr>
      <w:r w:rsidRPr="00E70255">
        <w:rPr>
          <w:rFonts w:ascii="Tahoma" w:hAnsi="Tahoma" w:cs="Tahoma"/>
          <w:sz w:val="21"/>
          <w:szCs w:val="21"/>
        </w:rPr>
        <w:t>Směrnice Ministerstva práce a sociálních věcí č. j. 2013/26780-21 o vedení spisové dokumentace</w:t>
      </w:r>
      <w:bookmarkStart w:id="0" w:name="_GoBack"/>
      <w:bookmarkEnd w:id="0"/>
    </w:p>
    <w:p w14:paraId="70949F43" w14:textId="77777777" w:rsidR="00D41C79" w:rsidRPr="00E70255" w:rsidRDefault="00D41C79" w:rsidP="00D41C79">
      <w:pPr>
        <w:pStyle w:val="Odstavecseseznamem"/>
        <w:numPr>
          <w:ilvl w:val="0"/>
          <w:numId w:val="4"/>
        </w:numPr>
        <w:spacing w:line="276" w:lineRule="auto"/>
        <w:jc w:val="both"/>
        <w:rPr>
          <w:rFonts w:ascii="Tahoma" w:hAnsi="Tahoma" w:cs="Tahoma"/>
          <w:sz w:val="21"/>
          <w:szCs w:val="21"/>
        </w:rPr>
      </w:pPr>
      <w:r w:rsidRPr="00E70255">
        <w:rPr>
          <w:rFonts w:ascii="Tahoma" w:hAnsi="Tahoma" w:cs="Tahoma"/>
          <w:sz w:val="21"/>
          <w:szCs w:val="21"/>
        </w:rPr>
        <w:t>Směrnice QS-63-11 O cestovních náhradách – interní předpis</w:t>
      </w:r>
    </w:p>
    <w:p w14:paraId="10AECBF9" w14:textId="77777777" w:rsidR="00D41C79" w:rsidRPr="00E70255" w:rsidRDefault="00D41C79" w:rsidP="00D41C79">
      <w:pPr>
        <w:numPr>
          <w:ilvl w:val="0"/>
          <w:numId w:val="4"/>
        </w:numPr>
        <w:spacing w:line="276" w:lineRule="auto"/>
        <w:jc w:val="both"/>
        <w:rPr>
          <w:rFonts w:ascii="Tahoma" w:hAnsi="Tahoma" w:cs="Tahoma"/>
          <w:sz w:val="21"/>
          <w:szCs w:val="21"/>
        </w:rPr>
      </w:pPr>
      <w:r w:rsidRPr="00E70255">
        <w:rPr>
          <w:rFonts w:ascii="Tahoma" w:hAnsi="Tahoma" w:cs="Tahoma"/>
          <w:sz w:val="21"/>
          <w:szCs w:val="21"/>
        </w:rPr>
        <w:t xml:space="preserve">Grafické znázornění rozmístění </w:t>
      </w:r>
      <w:r>
        <w:rPr>
          <w:rFonts w:ascii="Tahoma" w:hAnsi="Tahoma" w:cs="Tahoma"/>
          <w:sz w:val="21"/>
          <w:szCs w:val="21"/>
        </w:rPr>
        <w:t>kanceláří</w:t>
      </w:r>
    </w:p>
    <w:p w14:paraId="1CD3D8F7" w14:textId="77777777" w:rsidR="00D41C79" w:rsidRPr="00E70255" w:rsidRDefault="00D41C79" w:rsidP="00D41C79">
      <w:pPr>
        <w:pStyle w:val="Odstavecseseznamem"/>
        <w:numPr>
          <w:ilvl w:val="0"/>
          <w:numId w:val="4"/>
        </w:numPr>
        <w:spacing w:line="276" w:lineRule="auto"/>
        <w:jc w:val="both"/>
        <w:rPr>
          <w:rFonts w:ascii="Tahoma" w:hAnsi="Tahoma" w:cs="Tahoma"/>
          <w:sz w:val="21"/>
          <w:szCs w:val="21"/>
        </w:rPr>
      </w:pPr>
      <w:r w:rsidRPr="00E70255">
        <w:rPr>
          <w:rFonts w:ascii="Tahoma" w:hAnsi="Tahoma" w:cs="Tahoma"/>
          <w:color w:val="000000"/>
          <w:sz w:val="21"/>
          <w:szCs w:val="21"/>
        </w:rPr>
        <w:t>Úkony SPOD v rámci pracovní pohotovosti</w:t>
      </w:r>
    </w:p>
    <w:p w14:paraId="0637367A" w14:textId="77777777" w:rsidR="00D41C79" w:rsidRDefault="00D41C79" w:rsidP="00D41C79">
      <w:pPr>
        <w:jc w:val="both"/>
        <w:rPr>
          <w:rFonts w:ascii="Tahoma" w:hAnsi="Tahoma" w:cs="Tahoma"/>
          <w:b/>
          <w:sz w:val="21"/>
          <w:szCs w:val="21"/>
        </w:rPr>
      </w:pPr>
    </w:p>
    <w:p w14:paraId="0F31A962" w14:textId="77777777" w:rsidR="00351F55" w:rsidRDefault="00351F55" w:rsidP="00D41C79">
      <w:pPr>
        <w:jc w:val="both"/>
        <w:rPr>
          <w:rFonts w:ascii="Tahoma" w:hAnsi="Tahoma" w:cs="Tahoma"/>
          <w:b/>
          <w:sz w:val="21"/>
          <w:szCs w:val="21"/>
        </w:rPr>
      </w:pPr>
    </w:p>
    <w:p w14:paraId="5CEF01EA" w14:textId="77777777" w:rsidR="00B43A9E" w:rsidRDefault="00B43A9E" w:rsidP="00D41C79">
      <w:pPr>
        <w:jc w:val="both"/>
        <w:rPr>
          <w:rFonts w:ascii="Tahoma" w:hAnsi="Tahoma" w:cs="Tahoma"/>
          <w:b/>
          <w:sz w:val="21"/>
          <w:szCs w:val="21"/>
        </w:rPr>
      </w:pPr>
    </w:p>
    <w:p w14:paraId="425FE562" w14:textId="77777777" w:rsidR="00B43A9E" w:rsidRPr="00E70255" w:rsidRDefault="00B43A9E" w:rsidP="00D41C79">
      <w:pPr>
        <w:jc w:val="both"/>
        <w:rPr>
          <w:rFonts w:ascii="Tahoma" w:hAnsi="Tahoma" w:cs="Tahoma"/>
          <w:b/>
          <w:sz w:val="21"/>
          <w:szCs w:val="21"/>
        </w:rPr>
      </w:pPr>
    </w:p>
    <w:p w14:paraId="7F3BDDE1" w14:textId="2F61D44D" w:rsidR="00E23DBF" w:rsidRDefault="00446AB6" w:rsidP="00A40ED8">
      <w:pPr>
        <w:jc w:val="both"/>
        <w:rPr>
          <w:rFonts w:ascii="Tahoma" w:hAnsi="Tahoma" w:cs="Tahoma"/>
          <w:b/>
          <w:sz w:val="21"/>
          <w:szCs w:val="21"/>
        </w:rPr>
      </w:pPr>
      <w:r>
        <w:rPr>
          <w:rFonts w:ascii="Tahoma" w:hAnsi="Tahoma" w:cs="Tahoma"/>
          <w:b/>
          <w:sz w:val="21"/>
          <w:szCs w:val="21"/>
        </w:rPr>
        <w:t xml:space="preserve">Frýdku-Místku dne </w:t>
      </w:r>
      <w:r w:rsidR="00250AD9">
        <w:rPr>
          <w:rFonts w:ascii="Tahoma" w:hAnsi="Tahoma" w:cs="Tahoma"/>
          <w:b/>
          <w:sz w:val="21"/>
          <w:szCs w:val="21"/>
        </w:rPr>
        <w:t>20. 1. 2026</w:t>
      </w:r>
      <w:r w:rsidRPr="00250AD9">
        <w:rPr>
          <w:rFonts w:ascii="Tahoma" w:hAnsi="Tahoma" w:cs="Tahoma"/>
          <w:b/>
          <w:sz w:val="21"/>
          <w:szCs w:val="21"/>
        </w:rPr>
        <w:t xml:space="preserve">     </w:t>
      </w:r>
    </w:p>
    <w:p w14:paraId="36BBF34E" w14:textId="77777777" w:rsidR="009F1418" w:rsidRDefault="009F1418" w:rsidP="00E23DBF">
      <w:pPr>
        <w:tabs>
          <w:tab w:val="left" w:pos="2694"/>
        </w:tabs>
        <w:jc w:val="both"/>
        <w:rPr>
          <w:rFonts w:ascii="Tahoma" w:hAnsi="Tahoma" w:cs="Tahoma"/>
          <w:b/>
          <w:sz w:val="21"/>
          <w:szCs w:val="21"/>
        </w:rPr>
      </w:pPr>
    </w:p>
    <w:p w14:paraId="6371C6D5" w14:textId="3B7F8F94" w:rsidR="00A40ED8" w:rsidRPr="00446AB6" w:rsidRDefault="00E23DBF" w:rsidP="00E23DBF">
      <w:pPr>
        <w:tabs>
          <w:tab w:val="left" w:pos="2694"/>
        </w:tabs>
        <w:jc w:val="both"/>
        <w:rPr>
          <w:rFonts w:ascii="Tahoma" w:hAnsi="Tahoma" w:cs="Tahoma"/>
          <w:b/>
          <w:sz w:val="21"/>
          <w:szCs w:val="21"/>
        </w:rPr>
      </w:pPr>
      <w:r>
        <w:rPr>
          <w:rFonts w:ascii="Tahoma" w:hAnsi="Tahoma" w:cs="Tahoma"/>
          <w:b/>
          <w:sz w:val="21"/>
          <w:szCs w:val="21"/>
        </w:rPr>
        <w:tab/>
      </w:r>
      <w:r w:rsidR="000A4094">
        <w:rPr>
          <w:rFonts w:ascii="Tahoma" w:hAnsi="Tahoma" w:cs="Tahoma"/>
          <w:b/>
          <w:sz w:val="21"/>
          <w:szCs w:val="21"/>
        </w:rPr>
        <w:t xml:space="preserve">  </w:t>
      </w:r>
      <w:r w:rsidR="007D0D55">
        <w:rPr>
          <w:rFonts w:ascii="Tahoma" w:hAnsi="Tahoma" w:cs="Tahoma"/>
          <w:b/>
          <w:sz w:val="21"/>
          <w:szCs w:val="21"/>
        </w:rPr>
        <w:t>Mgr. Eva Hrbáčková</w:t>
      </w:r>
      <w:r>
        <w:rPr>
          <w:rFonts w:ascii="Tahoma" w:hAnsi="Tahoma" w:cs="Tahoma"/>
          <w:b/>
          <w:sz w:val="21"/>
          <w:szCs w:val="21"/>
        </w:rPr>
        <w:t>, vedoucí odboru sociálních služeb</w:t>
      </w:r>
    </w:p>
    <w:p w14:paraId="1EE5CEDE" w14:textId="77777777" w:rsidR="00B47851" w:rsidRDefault="00B47851" w:rsidP="00BB7A62">
      <w:pPr>
        <w:jc w:val="both"/>
        <w:rPr>
          <w:rFonts w:ascii="Tahoma" w:hAnsi="Tahoma" w:cs="Tahoma"/>
          <w:b/>
          <w:kern w:val="22"/>
          <w:sz w:val="21"/>
          <w:szCs w:val="21"/>
        </w:rPr>
      </w:pPr>
    </w:p>
    <w:p w14:paraId="713DED4B" w14:textId="77777777" w:rsidR="00B47851" w:rsidRDefault="00B47851" w:rsidP="00BB7A62">
      <w:pPr>
        <w:jc w:val="both"/>
        <w:rPr>
          <w:rFonts w:ascii="Tahoma" w:hAnsi="Tahoma" w:cs="Tahoma"/>
          <w:b/>
          <w:kern w:val="22"/>
          <w:sz w:val="21"/>
          <w:szCs w:val="21"/>
        </w:rPr>
      </w:pPr>
    </w:p>
    <w:sectPr w:rsidR="00B47851" w:rsidSect="005702A3">
      <w:headerReference w:type="default" r:id="rId14"/>
      <w:footerReference w:type="default" r:id="rId15"/>
      <w:pgSz w:w="11906" w:h="16838"/>
      <w:pgMar w:top="1418" w:right="1106" w:bottom="2127" w:left="180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47F8AF" w16cex:dateUtc="2025-11-26T11:12:00Z"/>
  <w16cex:commentExtensible w16cex:durableId="6F4BCFB3" w16cex:dateUtc="2025-11-26T11:12:00Z"/>
  <w16cex:commentExtensible w16cex:durableId="7D7BBA9B" w16cex:dateUtc="2025-11-26T11: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4BB16" w14:textId="77777777" w:rsidR="00820894" w:rsidRDefault="00820894">
      <w:r>
        <w:separator/>
      </w:r>
    </w:p>
  </w:endnote>
  <w:endnote w:type="continuationSeparator" w:id="0">
    <w:p w14:paraId="6F9A013C" w14:textId="77777777" w:rsidR="00820894" w:rsidRDefault="00820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54" w:type="dxa"/>
      <w:tblLayout w:type="fixed"/>
      <w:tblLook w:val="0000" w:firstRow="0" w:lastRow="0" w:firstColumn="0" w:lastColumn="0" w:noHBand="0" w:noVBand="0"/>
    </w:tblPr>
    <w:tblGrid>
      <w:gridCol w:w="7054"/>
      <w:gridCol w:w="2300"/>
    </w:tblGrid>
    <w:tr w:rsidR="00F06298" w:rsidRPr="0016714A" w14:paraId="3514E596" w14:textId="77777777" w:rsidTr="009C6F91">
      <w:tc>
        <w:tcPr>
          <w:tcW w:w="7054" w:type="dxa"/>
        </w:tcPr>
        <w:p w14:paraId="6BC94B83" w14:textId="77777777" w:rsidR="0016714A" w:rsidRPr="0016714A" w:rsidRDefault="0016714A" w:rsidP="00F06298">
          <w:pPr>
            <w:tabs>
              <w:tab w:val="center" w:pos="4819"/>
            </w:tabs>
            <w:jc w:val="center"/>
            <w:rPr>
              <w:rFonts w:ascii="Tahoma" w:hAnsi="Tahoma" w:cs="Tahoma"/>
              <w:b/>
              <w:kern w:val="22"/>
              <w:sz w:val="16"/>
              <w:szCs w:val="16"/>
            </w:rPr>
          </w:pPr>
          <w:r w:rsidRPr="0016714A">
            <w:rPr>
              <w:rFonts w:ascii="Tahoma" w:hAnsi="Tahoma" w:cs="Tahoma"/>
              <w:b/>
              <w:color w:val="FF0000"/>
              <w:kern w:val="22"/>
              <w:szCs w:val="24"/>
            </w:rPr>
            <w:t xml:space="preserve">                           </w:t>
          </w:r>
          <w:r w:rsidRPr="0016714A">
            <w:rPr>
              <w:rFonts w:ascii="Tahoma" w:hAnsi="Tahoma" w:cs="Tahoma"/>
              <w:b/>
              <w:color w:val="FF0000"/>
              <w:kern w:val="22"/>
              <w:sz w:val="16"/>
              <w:szCs w:val="16"/>
            </w:rPr>
            <w:t>Jakýkoli nepodepsaný výtisk je neřízená kopie jen pro informaci.</w:t>
          </w:r>
        </w:p>
        <w:p w14:paraId="2462CA9E" w14:textId="77777777" w:rsidR="0016714A" w:rsidRPr="0016714A" w:rsidRDefault="0016714A" w:rsidP="00F06298">
          <w:pPr>
            <w:tabs>
              <w:tab w:val="center" w:pos="4819"/>
            </w:tabs>
            <w:rPr>
              <w:rFonts w:ascii="Tahoma" w:hAnsi="Tahoma" w:cs="Tahoma"/>
              <w:b/>
              <w:color w:val="00264A"/>
              <w:kern w:val="22"/>
              <w:sz w:val="16"/>
              <w:szCs w:val="24"/>
            </w:rPr>
          </w:pPr>
          <w:r w:rsidRPr="0016714A">
            <w:rPr>
              <w:rFonts w:ascii="Tahoma" w:hAnsi="Tahoma" w:cs="Tahoma"/>
              <w:b/>
              <w:color w:val="00264A"/>
              <w:kern w:val="22"/>
              <w:sz w:val="16"/>
              <w:szCs w:val="24"/>
            </w:rPr>
            <w:t>Magistrát města Frýdku-Místku</w:t>
          </w:r>
        </w:p>
      </w:tc>
      <w:tc>
        <w:tcPr>
          <w:tcW w:w="2300" w:type="dxa"/>
        </w:tcPr>
        <w:p w14:paraId="7D03C3C5" w14:textId="77777777" w:rsidR="0016714A" w:rsidRPr="0016714A" w:rsidRDefault="0016714A" w:rsidP="00F06298">
          <w:pPr>
            <w:tabs>
              <w:tab w:val="center" w:pos="4536"/>
              <w:tab w:val="right" w:pos="9072"/>
            </w:tabs>
            <w:jc w:val="right"/>
            <w:rPr>
              <w:rFonts w:ascii="Tahoma" w:hAnsi="Tahoma" w:cs="Tahoma"/>
              <w:b/>
              <w:color w:val="00264A"/>
              <w:kern w:val="22"/>
              <w:sz w:val="16"/>
              <w:szCs w:val="24"/>
            </w:rPr>
          </w:pPr>
          <w:r w:rsidRPr="0016714A">
            <w:rPr>
              <w:rFonts w:ascii="Times New Roman" w:hAnsi="Times New Roman"/>
              <w:b/>
              <w:color w:val="000080"/>
              <w:kern w:val="22"/>
              <w:sz w:val="16"/>
              <w:szCs w:val="24"/>
            </w:rPr>
            <w:t xml:space="preserve">                                                                             </w:t>
          </w:r>
          <w:r w:rsidR="009C6F91">
            <w:rPr>
              <w:rFonts w:ascii="Tahoma" w:hAnsi="Tahoma" w:cs="Tahoma"/>
              <w:b/>
              <w:color w:val="00264A"/>
              <w:kern w:val="22"/>
              <w:sz w:val="16"/>
              <w:szCs w:val="24"/>
            </w:rPr>
            <w:t>Standard kvality SPOD</w:t>
          </w:r>
        </w:p>
        <w:p w14:paraId="147A5B7F" w14:textId="77777777" w:rsidR="0016714A" w:rsidRPr="0016714A" w:rsidRDefault="0016714A" w:rsidP="00F06298">
          <w:pPr>
            <w:tabs>
              <w:tab w:val="center" w:pos="4536"/>
              <w:tab w:val="right" w:pos="9072"/>
            </w:tabs>
            <w:jc w:val="right"/>
            <w:rPr>
              <w:rFonts w:ascii="Tahoma" w:hAnsi="Tahoma" w:cs="Tahoma"/>
              <w:b/>
              <w:color w:val="00264A"/>
              <w:kern w:val="22"/>
              <w:sz w:val="16"/>
              <w:szCs w:val="24"/>
            </w:rPr>
          </w:pPr>
        </w:p>
      </w:tc>
    </w:tr>
  </w:tbl>
  <w:p w14:paraId="7DB88C25" w14:textId="77777777" w:rsidR="0016714A" w:rsidRPr="0016714A" w:rsidRDefault="0016714A" w:rsidP="0016714A">
    <w:pPr>
      <w:tabs>
        <w:tab w:val="center" w:pos="4819"/>
        <w:tab w:val="right" w:pos="9639"/>
      </w:tabs>
      <w:jc w:val="center"/>
      <w:rPr>
        <w:rFonts w:ascii="Tahoma" w:hAnsi="Tahoma" w:cs="Tahoma"/>
        <w:b/>
        <w:color w:val="00264A"/>
        <w:kern w:val="22"/>
        <w:sz w:val="16"/>
        <w:szCs w:val="24"/>
      </w:rPr>
    </w:pPr>
    <w:r w:rsidRPr="0016714A">
      <w:rPr>
        <w:rFonts w:ascii="Tahoma" w:hAnsi="Tahoma" w:cs="Tahoma"/>
        <w:b/>
        <w:color w:val="00264A"/>
        <w:kern w:val="22"/>
        <w:sz w:val="16"/>
        <w:szCs w:val="24"/>
      </w:rPr>
      <w:t xml:space="preserve">Strana </w:t>
    </w:r>
    <w:r w:rsidRPr="0016714A">
      <w:rPr>
        <w:rFonts w:ascii="Tahoma" w:hAnsi="Tahoma" w:cs="Tahoma"/>
        <w:b/>
        <w:color w:val="00264A"/>
        <w:kern w:val="22"/>
        <w:sz w:val="16"/>
        <w:szCs w:val="24"/>
      </w:rPr>
      <w:fldChar w:fldCharType="begin"/>
    </w:r>
    <w:r w:rsidRPr="0016714A">
      <w:rPr>
        <w:rFonts w:ascii="Tahoma" w:hAnsi="Tahoma" w:cs="Tahoma"/>
        <w:b/>
        <w:color w:val="00264A"/>
        <w:kern w:val="22"/>
        <w:sz w:val="16"/>
        <w:szCs w:val="24"/>
      </w:rPr>
      <w:instrText xml:space="preserve"> PAGE </w:instrText>
    </w:r>
    <w:r w:rsidRPr="0016714A">
      <w:rPr>
        <w:rFonts w:ascii="Tahoma" w:hAnsi="Tahoma" w:cs="Tahoma"/>
        <w:b/>
        <w:color w:val="00264A"/>
        <w:kern w:val="22"/>
        <w:sz w:val="16"/>
        <w:szCs w:val="24"/>
      </w:rPr>
      <w:fldChar w:fldCharType="separate"/>
    </w:r>
    <w:r w:rsidR="000A4094">
      <w:rPr>
        <w:rFonts w:ascii="Tahoma" w:hAnsi="Tahoma" w:cs="Tahoma"/>
        <w:b/>
        <w:noProof/>
        <w:color w:val="00264A"/>
        <w:kern w:val="22"/>
        <w:sz w:val="16"/>
        <w:szCs w:val="24"/>
      </w:rPr>
      <w:t>6</w:t>
    </w:r>
    <w:r w:rsidRPr="0016714A">
      <w:rPr>
        <w:rFonts w:ascii="Tahoma" w:hAnsi="Tahoma" w:cs="Tahoma"/>
        <w:b/>
        <w:color w:val="00264A"/>
        <w:kern w:val="22"/>
        <w:sz w:val="16"/>
        <w:szCs w:val="24"/>
      </w:rPr>
      <w:fldChar w:fldCharType="end"/>
    </w:r>
    <w:r w:rsidRPr="0016714A">
      <w:rPr>
        <w:rFonts w:ascii="Tahoma" w:hAnsi="Tahoma" w:cs="Tahoma"/>
        <w:b/>
        <w:color w:val="00264A"/>
        <w:kern w:val="22"/>
        <w:sz w:val="16"/>
        <w:szCs w:val="24"/>
      </w:rPr>
      <w:t xml:space="preserve"> (celkem </w:t>
    </w:r>
    <w:r w:rsidRPr="0016714A">
      <w:rPr>
        <w:rFonts w:ascii="Tahoma" w:hAnsi="Tahoma" w:cs="Tahoma"/>
        <w:b/>
        <w:color w:val="00264A"/>
        <w:kern w:val="22"/>
        <w:sz w:val="16"/>
        <w:szCs w:val="24"/>
      </w:rPr>
      <w:fldChar w:fldCharType="begin"/>
    </w:r>
    <w:r w:rsidRPr="0016714A">
      <w:rPr>
        <w:rFonts w:ascii="Tahoma" w:hAnsi="Tahoma" w:cs="Tahoma"/>
        <w:b/>
        <w:color w:val="00264A"/>
        <w:kern w:val="22"/>
        <w:sz w:val="16"/>
        <w:szCs w:val="24"/>
      </w:rPr>
      <w:instrText xml:space="preserve"> NUMPAGES </w:instrText>
    </w:r>
    <w:r w:rsidRPr="0016714A">
      <w:rPr>
        <w:rFonts w:ascii="Tahoma" w:hAnsi="Tahoma" w:cs="Tahoma"/>
        <w:b/>
        <w:color w:val="00264A"/>
        <w:kern w:val="22"/>
        <w:sz w:val="16"/>
        <w:szCs w:val="24"/>
      </w:rPr>
      <w:fldChar w:fldCharType="separate"/>
    </w:r>
    <w:r w:rsidR="000A4094">
      <w:rPr>
        <w:rFonts w:ascii="Tahoma" w:hAnsi="Tahoma" w:cs="Tahoma"/>
        <w:b/>
        <w:noProof/>
        <w:color w:val="00264A"/>
        <w:kern w:val="22"/>
        <w:sz w:val="16"/>
        <w:szCs w:val="24"/>
      </w:rPr>
      <w:t>6</w:t>
    </w:r>
    <w:r w:rsidRPr="0016714A">
      <w:rPr>
        <w:rFonts w:ascii="Tahoma" w:hAnsi="Tahoma" w:cs="Tahoma"/>
        <w:b/>
        <w:color w:val="00264A"/>
        <w:kern w:val="22"/>
        <w:sz w:val="16"/>
        <w:szCs w:val="24"/>
      </w:rPr>
      <w:fldChar w:fldCharType="end"/>
    </w:r>
    <w:r w:rsidRPr="0016714A">
      <w:rPr>
        <w:rFonts w:ascii="Tahoma" w:hAnsi="Tahoma" w:cs="Tahoma"/>
        <w:b/>
        <w:color w:val="00264A"/>
        <w:kern w:val="22"/>
        <w:sz w:val="16"/>
        <w:szCs w:val="24"/>
      </w:rPr>
      <w:t>)</w:t>
    </w:r>
  </w:p>
  <w:p w14:paraId="2BE573C9" w14:textId="77777777" w:rsidR="0016714A" w:rsidRPr="0016714A" w:rsidRDefault="0016714A" w:rsidP="0016714A">
    <w:pPr>
      <w:tabs>
        <w:tab w:val="center" w:pos="4819"/>
      </w:tabs>
      <w:jc w:val="center"/>
      <w:rPr>
        <w:rFonts w:ascii="Tahoma" w:hAnsi="Tahoma" w:cs="Tahoma"/>
        <w:color w:val="00264A"/>
        <w:kern w:val="22"/>
        <w:sz w:val="12"/>
        <w:szCs w:val="12"/>
      </w:rPr>
    </w:pPr>
    <w:r w:rsidRPr="0016714A">
      <w:rPr>
        <w:rFonts w:ascii="Tahoma" w:hAnsi="Tahoma" w:cs="Tahoma"/>
        <w:color w:val="00264A"/>
        <w:kern w:val="22"/>
        <w:sz w:val="12"/>
        <w:szCs w:val="12"/>
      </w:rPr>
      <w:t>Tento dokument je majetkem organizace uvedené v záhlaví a bez jejího písemného souhlasu</w:t>
    </w:r>
  </w:p>
  <w:p w14:paraId="1C97A1BD" w14:textId="77777777" w:rsidR="0016714A" w:rsidRPr="0016714A" w:rsidRDefault="0016714A" w:rsidP="0016714A">
    <w:pPr>
      <w:tabs>
        <w:tab w:val="center" w:pos="4819"/>
      </w:tabs>
      <w:jc w:val="center"/>
      <w:rPr>
        <w:rFonts w:ascii="Tahoma" w:hAnsi="Tahoma" w:cs="Tahoma"/>
        <w:color w:val="00264A"/>
        <w:kern w:val="22"/>
        <w:sz w:val="12"/>
        <w:szCs w:val="12"/>
      </w:rPr>
    </w:pPr>
    <w:r w:rsidRPr="0016714A">
      <w:rPr>
        <w:rFonts w:ascii="Tahoma" w:hAnsi="Tahoma" w:cs="Tahoma"/>
        <w:color w:val="00264A"/>
        <w:kern w:val="22"/>
        <w:sz w:val="12"/>
        <w:szCs w:val="12"/>
      </w:rPr>
      <w:t>nesmí být (ani jeho části) kopírován, upravován nebo s ním jinak nakládáno.</w:t>
    </w:r>
  </w:p>
  <w:p w14:paraId="0024A096" w14:textId="77777777" w:rsidR="00E81450" w:rsidRPr="0016714A" w:rsidRDefault="00E81450" w:rsidP="0016714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D0F81F" w14:textId="77777777" w:rsidR="00820894" w:rsidRDefault="00820894">
      <w:r>
        <w:separator/>
      </w:r>
    </w:p>
  </w:footnote>
  <w:footnote w:type="continuationSeparator" w:id="0">
    <w:p w14:paraId="3CFD4045" w14:textId="77777777" w:rsidR="00820894" w:rsidRDefault="00820894">
      <w:r>
        <w:continuationSeparator/>
      </w:r>
    </w:p>
  </w:footnote>
  <w:footnote w:id="1">
    <w:p w14:paraId="27575157" w14:textId="46F6005A" w:rsidR="00D41C79" w:rsidRDefault="00D41C79" w:rsidP="00D41C79">
      <w:pPr>
        <w:pStyle w:val="Textpoznpodarou"/>
      </w:pPr>
      <w:r>
        <w:rPr>
          <w:rStyle w:val="Znakapoznpodarou"/>
        </w:rPr>
        <w:footnoteRef/>
      </w:r>
      <w:r>
        <w:t xml:space="preserve"> Viz Příloha č. 1</w:t>
      </w:r>
    </w:p>
  </w:footnote>
  <w:footnote w:id="2">
    <w:p w14:paraId="5BD84282" w14:textId="66785A0E" w:rsidR="00D41C79" w:rsidRPr="003C6C66" w:rsidRDefault="00D41C79" w:rsidP="00D41C79">
      <w:pPr>
        <w:pStyle w:val="Textpoznpodarou"/>
      </w:pPr>
      <w:r>
        <w:rPr>
          <w:rStyle w:val="Znakapoznpodarou"/>
        </w:rPr>
        <w:footnoteRef/>
      </w:r>
      <w:r>
        <w:t xml:space="preserve"> Viz Příloha č. </w:t>
      </w:r>
      <w:r w:rsidR="00D47BA8" w:rsidRPr="003C6C66">
        <w:t>6</w:t>
      </w:r>
    </w:p>
  </w:footnote>
  <w:footnote w:id="3">
    <w:p w14:paraId="127C4F25" w14:textId="7DD8F400" w:rsidR="00D41C79" w:rsidRDefault="00D41C79" w:rsidP="00D41C79">
      <w:pPr>
        <w:pStyle w:val="Textpoznpodarou"/>
      </w:pPr>
      <w:r>
        <w:rPr>
          <w:rStyle w:val="Znakapoznpodarou"/>
        </w:rPr>
        <w:footnoteRef/>
      </w:r>
      <w:r>
        <w:t xml:space="preserve"> Viz Příloha č. 2</w:t>
      </w:r>
    </w:p>
    <w:p w14:paraId="45F4F0B8" w14:textId="77777777" w:rsidR="00185744" w:rsidRDefault="00185744" w:rsidP="00D41C79">
      <w:pPr>
        <w:pStyle w:val="Textpoznpodarou"/>
      </w:pPr>
    </w:p>
  </w:footnote>
  <w:footnote w:id="4">
    <w:p w14:paraId="60C3981C" w14:textId="77777777" w:rsidR="00D41C79" w:rsidRDefault="00D41C79" w:rsidP="00D41C79">
      <w:pPr>
        <w:pStyle w:val="Textpoznpodarou"/>
      </w:pPr>
      <w:r>
        <w:rPr>
          <w:rStyle w:val="Znakapoznpodarou"/>
        </w:rPr>
        <w:footnoteRef/>
      </w:r>
      <w:r>
        <w:t xml:space="preserve"> Viz Příloha č. 3</w:t>
      </w:r>
    </w:p>
  </w:footnote>
  <w:footnote w:id="5">
    <w:p w14:paraId="4AAF5F22" w14:textId="77777777" w:rsidR="00D41C79" w:rsidRDefault="00D41C79" w:rsidP="00D41C79">
      <w:pPr>
        <w:pStyle w:val="Textpoznpodarou"/>
      </w:pPr>
      <w:r>
        <w:rPr>
          <w:rStyle w:val="Znakapoznpodarou"/>
        </w:rPr>
        <w:footnoteRef/>
      </w:r>
      <w:r>
        <w:t xml:space="preserve"> Viz Příloha č. </w:t>
      </w:r>
      <w:r w:rsidR="00D47BA8" w:rsidRPr="00B43A9E">
        <w:t>7</w:t>
      </w:r>
    </w:p>
  </w:footnote>
  <w:footnote w:id="6">
    <w:p w14:paraId="44E189F2" w14:textId="77777777" w:rsidR="00D41C79" w:rsidRDefault="00D41C79" w:rsidP="00D41C79">
      <w:pPr>
        <w:pStyle w:val="Textpoznpodarou"/>
      </w:pPr>
      <w:r>
        <w:rPr>
          <w:rStyle w:val="Znakapoznpodarou"/>
        </w:rPr>
        <w:footnoteRef/>
      </w:r>
      <w:r>
        <w:t xml:space="preserve"> Viz Příloha č. </w:t>
      </w:r>
      <w:r w:rsidR="00D47BA8" w:rsidRPr="00B43A9E">
        <w:t>5</w:t>
      </w:r>
    </w:p>
  </w:footnote>
  <w:footnote w:id="7">
    <w:p w14:paraId="1B75E6A7" w14:textId="77777777" w:rsidR="00D41C79" w:rsidRDefault="00D41C79" w:rsidP="00D41C79">
      <w:pPr>
        <w:pStyle w:val="Textpoznpodarou"/>
      </w:pPr>
      <w:r>
        <w:rPr>
          <w:rStyle w:val="Znakapoznpodarou"/>
        </w:rPr>
        <w:footnoteRef/>
      </w:r>
      <w:r>
        <w:t xml:space="preserve"> Viz Příloha č. </w:t>
      </w:r>
      <w:r w:rsidR="00D47BA8" w:rsidRPr="00D345B3">
        <w:t>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06164" w14:textId="77777777" w:rsidR="00A224A5" w:rsidRPr="00A224A5" w:rsidRDefault="00A224A5">
    <w:pPr>
      <w:pStyle w:val="Zhlav"/>
      <w:rPr>
        <w:rFonts w:ascii="Times New Roman" w:hAnsi="Times New Roman"/>
      </w:rPr>
    </w:pPr>
    <w:r w:rsidRPr="00A224A5">
      <w:rPr>
        <w:rFonts w:ascii="Times New Roman" w:hAnsi="Times New Roman"/>
      </w:rPr>
      <w:t>SA-0</w:t>
    </w:r>
    <w:r w:rsidR="009D7F3E">
      <w:rPr>
        <w:rFonts w:ascii="Times New Roman" w:hAnsi="Times New Roman"/>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D04FE6"/>
    <w:multiLevelType w:val="hybridMultilevel"/>
    <w:tmpl w:val="D2FA7C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BE64213"/>
    <w:multiLevelType w:val="hybridMultilevel"/>
    <w:tmpl w:val="272A02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A2C6697"/>
    <w:multiLevelType w:val="hybridMultilevel"/>
    <w:tmpl w:val="100873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AFA507F"/>
    <w:multiLevelType w:val="hybridMultilevel"/>
    <w:tmpl w:val="F1EA32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5E10CF6"/>
    <w:multiLevelType w:val="hybridMultilevel"/>
    <w:tmpl w:val="E33062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42C"/>
    <w:rsid w:val="00047BE5"/>
    <w:rsid w:val="00050CC1"/>
    <w:rsid w:val="00054A05"/>
    <w:rsid w:val="00083E9A"/>
    <w:rsid w:val="000A34F2"/>
    <w:rsid w:val="000A4094"/>
    <w:rsid w:val="000B468E"/>
    <w:rsid w:val="000B6575"/>
    <w:rsid w:val="000C5337"/>
    <w:rsid w:val="000D4B34"/>
    <w:rsid w:val="00100F19"/>
    <w:rsid w:val="00104AD6"/>
    <w:rsid w:val="00146B2A"/>
    <w:rsid w:val="001553E3"/>
    <w:rsid w:val="0016714A"/>
    <w:rsid w:val="00185744"/>
    <w:rsid w:val="001A2002"/>
    <w:rsid w:val="001A7110"/>
    <w:rsid w:val="001D786D"/>
    <w:rsid w:val="001F6C44"/>
    <w:rsid w:val="00202191"/>
    <w:rsid w:val="00211254"/>
    <w:rsid w:val="00215D1F"/>
    <w:rsid w:val="00250AD9"/>
    <w:rsid w:val="00274BA3"/>
    <w:rsid w:val="002A0666"/>
    <w:rsid w:val="002B374F"/>
    <w:rsid w:val="002E6764"/>
    <w:rsid w:val="003024CD"/>
    <w:rsid w:val="0035115A"/>
    <w:rsid w:val="00351F55"/>
    <w:rsid w:val="00364E9B"/>
    <w:rsid w:val="00384DBA"/>
    <w:rsid w:val="003C6C66"/>
    <w:rsid w:val="00410B29"/>
    <w:rsid w:val="00420012"/>
    <w:rsid w:val="0042102A"/>
    <w:rsid w:val="004400B1"/>
    <w:rsid w:val="00446AB6"/>
    <w:rsid w:val="004477FA"/>
    <w:rsid w:val="00455AF4"/>
    <w:rsid w:val="00465ECF"/>
    <w:rsid w:val="0047565D"/>
    <w:rsid w:val="00496DD2"/>
    <w:rsid w:val="004A0E96"/>
    <w:rsid w:val="004E46FF"/>
    <w:rsid w:val="004F474E"/>
    <w:rsid w:val="00515FD9"/>
    <w:rsid w:val="0053442C"/>
    <w:rsid w:val="005362A3"/>
    <w:rsid w:val="00563B0D"/>
    <w:rsid w:val="00563E4E"/>
    <w:rsid w:val="005702A3"/>
    <w:rsid w:val="005804F0"/>
    <w:rsid w:val="0058723D"/>
    <w:rsid w:val="005B11B1"/>
    <w:rsid w:val="005F5E37"/>
    <w:rsid w:val="00612011"/>
    <w:rsid w:val="00624758"/>
    <w:rsid w:val="00627930"/>
    <w:rsid w:val="00683310"/>
    <w:rsid w:val="00683FFF"/>
    <w:rsid w:val="0069554D"/>
    <w:rsid w:val="006B5149"/>
    <w:rsid w:val="006C58DD"/>
    <w:rsid w:val="006D21C7"/>
    <w:rsid w:val="006D2EAA"/>
    <w:rsid w:val="006F2C43"/>
    <w:rsid w:val="00700927"/>
    <w:rsid w:val="00724838"/>
    <w:rsid w:val="00754C6A"/>
    <w:rsid w:val="00767477"/>
    <w:rsid w:val="00777CF8"/>
    <w:rsid w:val="00781A8D"/>
    <w:rsid w:val="007D0D55"/>
    <w:rsid w:val="007D2C1E"/>
    <w:rsid w:val="00810CDF"/>
    <w:rsid w:val="00820894"/>
    <w:rsid w:val="00872C2F"/>
    <w:rsid w:val="00874541"/>
    <w:rsid w:val="0089076D"/>
    <w:rsid w:val="00891160"/>
    <w:rsid w:val="00894738"/>
    <w:rsid w:val="008A0C12"/>
    <w:rsid w:val="008E032B"/>
    <w:rsid w:val="00901E34"/>
    <w:rsid w:val="00911A29"/>
    <w:rsid w:val="0091464B"/>
    <w:rsid w:val="00915486"/>
    <w:rsid w:val="009163EC"/>
    <w:rsid w:val="0094697A"/>
    <w:rsid w:val="0099227A"/>
    <w:rsid w:val="00992C40"/>
    <w:rsid w:val="009C6F91"/>
    <w:rsid w:val="009D6802"/>
    <w:rsid w:val="009D7F3E"/>
    <w:rsid w:val="009E22A7"/>
    <w:rsid w:val="009F1418"/>
    <w:rsid w:val="00A224A5"/>
    <w:rsid w:val="00A40ED8"/>
    <w:rsid w:val="00A440FE"/>
    <w:rsid w:val="00A46E27"/>
    <w:rsid w:val="00A66820"/>
    <w:rsid w:val="00A733DC"/>
    <w:rsid w:val="00A94341"/>
    <w:rsid w:val="00AE7E3E"/>
    <w:rsid w:val="00B43A9E"/>
    <w:rsid w:val="00B47851"/>
    <w:rsid w:val="00B47D0D"/>
    <w:rsid w:val="00B57273"/>
    <w:rsid w:val="00B611E1"/>
    <w:rsid w:val="00B62894"/>
    <w:rsid w:val="00B6290C"/>
    <w:rsid w:val="00B87118"/>
    <w:rsid w:val="00BA0C9E"/>
    <w:rsid w:val="00BA2F7E"/>
    <w:rsid w:val="00BB7A62"/>
    <w:rsid w:val="00BD462C"/>
    <w:rsid w:val="00BF4F32"/>
    <w:rsid w:val="00C16B89"/>
    <w:rsid w:val="00C35740"/>
    <w:rsid w:val="00C96FB3"/>
    <w:rsid w:val="00CF1F85"/>
    <w:rsid w:val="00CF679E"/>
    <w:rsid w:val="00CF7BCD"/>
    <w:rsid w:val="00D31B21"/>
    <w:rsid w:val="00D345B3"/>
    <w:rsid w:val="00D41C79"/>
    <w:rsid w:val="00D47BA8"/>
    <w:rsid w:val="00D610A1"/>
    <w:rsid w:val="00D62DB6"/>
    <w:rsid w:val="00D74943"/>
    <w:rsid w:val="00DA3A1F"/>
    <w:rsid w:val="00DA4081"/>
    <w:rsid w:val="00DB5B21"/>
    <w:rsid w:val="00E132DD"/>
    <w:rsid w:val="00E20F67"/>
    <w:rsid w:val="00E23CD3"/>
    <w:rsid w:val="00E23DBF"/>
    <w:rsid w:val="00E81450"/>
    <w:rsid w:val="00E916FB"/>
    <w:rsid w:val="00EA2F2B"/>
    <w:rsid w:val="00ED0381"/>
    <w:rsid w:val="00ED7462"/>
    <w:rsid w:val="00EF20A6"/>
    <w:rsid w:val="00F06298"/>
    <w:rsid w:val="00F07FE8"/>
    <w:rsid w:val="00F13C44"/>
    <w:rsid w:val="00F16DC0"/>
    <w:rsid w:val="00F56020"/>
    <w:rsid w:val="00F63F71"/>
    <w:rsid w:val="00F974A2"/>
    <w:rsid w:val="00FC21B0"/>
    <w:rsid w:val="00FC31C4"/>
    <w:rsid w:val="00FC56A4"/>
    <w:rsid w:val="00FF2264"/>
    <w:rsid w:val="00FF26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534BBEB"/>
  <w15:chartTrackingRefBased/>
  <w15:docId w15:val="{41D0A20E-0DA0-4D14-80E4-282AA606B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47565D"/>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54C6A"/>
    <w:pPr>
      <w:tabs>
        <w:tab w:val="center" w:pos="4536"/>
        <w:tab w:val="right" w:pos="9072"/>
      </w:tabs>
    </w:pPr>
  </w:style>
  <w:style w:type="paragraph" w:styleId="Zpat">
    <w:name w:val="footer"/>
    <w:basedOn w:val="Normln"/>
    <w:rsid w:val="00754C6A"/>
    <w:pPr>
      <w:tabs>
        <w:tab w:val="center" w:pos="4536"/>
        <w:tab w:val="right" w:pos="9072"/>
      </w:tabs>
    </w:pPr>
  </w:style>
  <w:style w:type="paragraph" w:styleId="Textbubliny">
    <w:name w:val="Balloon Text"/>
    <w:basedOn w:val="Normln"/>
    <w:semiHidden/>
    <w:rsid w:val="00D610A1"/>
    <w:rPr>
      <w:rFonts w:ascii="Tahoma" w:hAnsi="Tahoma" w:cs="Tahoma"/>
      <w:sz w:val="16"/>
      <w:szCs w:val="16"/>
    </w:rPr>
  </w:style>
  <w:style w:type="table" w:styleId="Elegantntabulka">
    <w:name w:val="Table Elegant"/>
    <w:basedOn w:val="Normlntabulka"/>
    <w:rsid w:val="0016714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Jednoduchtabulka2">
    <w:name w:val="Table Simple 2"/>
    <w:basedOn w:val="Normlntabulka"/>
    <w:rsid w:val="00DA3A1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ZhlavChar">
    <w:name w:val="Záhlaví Char"/>
    <w:link w:val="Zhlav"/>
    <w:rsid w:val="00054A05"/>
    <w:rPr>
      <w:rFonts w:ascii="Arial" w:hAnsi="Arial"/>
    </w:rPr>
  </w:style>
  <w:style w:type="character" w:styleId="Hypertextovodkaz">
    <w:name w:val="Hyperlink"/>
    <w:uiPriority w:val="99"/>
    <w:unhideWhenUsed/>
    <w:rsid w:val="00D41C79"/>
    <w:rPr>
      <w:color w:val="0000FF"/>
      <w:u w:val="single"/>
    </w:rPr>
  </w:style>
  <w:style w:type="paragraph" w:styleId="Textpoznpodarou">
    <w:name w:val="footnote text"/>
    <w:basedOn w:val="Normln"/>
    <w:link w:val="TextpoznpodarouChar"/>
    <w:uiPriority w:val="99"/>
    <w:unhideWhenUsed/>
    <w:rsid w:val="00D41C79"/>
    <w:rPr>
      <w:rFonts w:ascii="Times New Roman" w:hAnsi="Times New Roman"/>
    </w:rPr>
  </w:style>
  <w:style w:type="character" w:customStyle="1" w:styleId="TextpoznpodarouChar">
    <w:name w:val="Text pozn. pod čarou Char"/>
    <w:basedOn w:val="Standardnpsmoodstavce"/>
    <w:link w:val="Textpoznpodarou"/>
    <w:uiPriority w:val="99"/>
    <w:rsid w:val="00D41C79"/>
  </w:style>
  <w:style w:type="character" w:styleId="Znakapoznpodarou">
    <w:name w:val="footnote reference"/>
    <w:uiPriority w:val="99"/>
    <w:unhideWhenUsed/>
    <w:rsid w:val="00D41C79"/>
    <w:rPr>
      <w:vertAlign w:val="superscript"/>
    </w:rPr>
  </w:style>
  <w:style w:type="paragraph" w:styleId="Odstavecseseznamem">
    <w:name w:val="List Paragraph"/>
    <w:basedOn w:val="Normln"/>
    <w:uiPriority w:val="99"/>
    <w:qFormat/>
    <w:rsid w:val="00D41C79"/>
    <w:pPr>
      <w:ind w:left="720"/>
    </w:pPr>
    <w:rPr>
      <w:rFonts w:ascii="Times New Roman" w:hAnsi="Times New Roman"/>
    </w:rPr>
  </w:style>
  <w:style w:type="character" w:styleId="Nevyeenzmnka">
    <w:name w:val="Unresolved Mention"/>
    <w:basedOn w:val="Standardnpsmoodstavce"/>
    <w:uiPriority w:val="99"/>
    <w:semiHidden/>
    <w:unhideWhenUsed/>
    <w:rsid w:val="00E132DD"/>
    <w:rPr>
      <w:color w:val="605E5C"/>
      <w:shd w:val="clear" w:color="auto" w:fill="E1DFDD"/>
    </w:rPr>
  </w:style>
  <w:style w:type="character" w:styleId="Zdraznn">
    <w:name w:val="Emphasis"/>
    <w:basedOn w:val="Standardnpsmoodstavce"/>
    <w:uiPriority w:val="20"/>
    <w:qFormat/>
    <w:rsid w:val="00CF7BCD"/>
    <w:rPr>
      <w:i/>
      <w:iCs/>
    </w:rPr>
  </w:style>
  <w:style w:type="character" w:styleId="Odkaznakoment">
    <w:name w:val="annotation reference"/>
    <w:basedOn w:val="Standardnpsmoodstavce"/>
    <w:rsid w:val="003024CD"/>
    <w:rPr>
      <w:sz w:val="16"/>
      <w:szCs w:val="16"/>
    </w:rPr>
  </w:style>
  <w:style w:type="paragraph" w:styleId="Textkomente">
    <w:name w:val="annotation text"/>
    <w:basedOn w:val="Normln"/>
    <w:link w:val="TextkomenteChar"/>
    <w:rsid w:val="003024CD"/>
  </w:style>
  <w:style w:type="character" w:customStyle="1" w:styleId="TextkomenteChar">
    <w:name w:val="Text komentáře Char"/>
    <w:basedOn w:val="Standardnpsmoodstavce"/>
    <w:link w:val="Textkomente"/>
    <w:rsid w:val="003024CD"/>
    <w:rPr>
      <w:rFonts w:ascii="Arial" w:hAnsi="Arial"/>
    </w:rPr>
  </w:style>
  <w:style w:type="paragraph" w:styleId="Pedmtkomente">
    <w:name w:val="annotation subject"/>
    <w:basedOn w:val="Textkomente"/>
    <w:next w:val="Textkomente"/>
    <w:link w:val="PedmtkomenteChar"/>
    <w:semiHidden/>
    <w:unhideWhenUsed/>
    <w:rsid w:val="003024CD"/>
    <w:rPr>
      <w:b/>
      <w:bCs/>
    </w:rPr>
  </w:style>
  <w:style w:type="character" w:customStyle="1" w:styleId="PedmtkomenteChar">
    <w:name w:val="Předmět komentáře Char"/>
    <w:basedOn w:val="TextkomenteChar"/>
    <w:link w:val="Pedmtkomente"/>
    <w:semiHidden/>
    <w:rsid w:val="003024CD"/>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00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frydekmistek.cz" TargetMode="Externa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rydekmistek.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rydekmistek.cz/magistrat/uredni-hodin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frydekmistek.cz/magistrat/odbory-magistratu/odbor-socialnich-sluzeb/socialne-pravni-ochrana-deti/najit-socialniho-pracovnika/"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5F4AD-4155-453D-A4C2-9DD943EA5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1748</Words>
  <Characters>11498</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MMF-M</Company>
  <LinksUpToDate>false</LinksUpToDate>
  <CharactersWithSpaces>13220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zavodna</dc:creator>
  <cp:keywords/>
  <cp:lastModifiedBy>Jana SATINSKÁ</cp:lastModifiedBy>
  <cp:revision>4</cp:revision>
  <cp:lastPrinted>2023-11-02T09:21:00Z</cp:lastPrinted>
  <dcterms:created xsi:type="dcterms:W3CDTF">2025-11-26T11:30:00Z</dcterms:created>
  <dcterms:modified xsi:type="dcterms:W3CDTF">2026-01-14T08:00:00Z</dcterms:modified>
</cp:coreProperties>
</file>